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877850" w14:textId="77777777" w:rsidR="00DF20C6" w:rsidRPr="001A5974" w:rsidRDefault="00CC3C6E" w:rsidP="00150EAE">
      <w:pPr>
        <w:spacing w:line="360" w:lineRule="auto"/>
        <w:ind w:left="448" w:hanging="357"/>
        <w:jc w:val="right"/>
        <w:rPr>
          <w:rFonts w:ascii="Times New Roman" w:hAnsi="Times New Roman"/>
          <w:sz w:val="22"/>
          <w:szCs w:val="22"/>
        </w:rPr>
      </w:pPr>
      <w:r w:rsidRPr="001A5974">
        <w:rPr>
          <w:rFonts w:ascii="Times New Roman" w:hAnsi="Times New Roman"/>
          <w:sz w:val="22"/>
          <w:szCs w:val="22"/>
        </w:rPr>
        <w:t>Spett.le</w:t>
      </w:r>
    </w:p>
    <w:p w14:paraId="321F8814" w14:textId="77777777" w:rsidR="00CC3C6E" w:rsidRPr="001A5974" w:rsidRDefault="00CC3C6E" w:rsidP="00150EAE">
      <w:pPr>
        <w:spacing w:line="360" w:lineRule="auto"/>
        <w:ind w:left="448" w:hanging="357"/>
        <w:jc w:val="right"/>
        <w:rPr>
          <w:rFonts w:ascii="Times New Roman" w:hAnsi="Times New Roman"/>
          <w:sz w:val="22"/>
          <w:szCs w:val="22"/>
        </w:rPr>
      </w:pPr>
      <w:r w:rsidRPr="001A5974">
        <w:rPr>
          <w:rFonts w:ascii="Times New Roman" w:hAnsi="Times New Roman"/>
          <w:sz w:val="22"/>
          <w:szCs w:val="22"/>
          <w:highlight w:val="yellow"/>
        </w:rPr>
        <w:t>[…]</w:t>
      </w:r>
    </w:p>
    <w:p w14:paraId="7EB43A22" w14:textId="77777777" w:rsidR="00DF20C6" w:rsidRPr="001A5974" w:rsidRDefault="00DF20C6" w:rsidP="00150EAE">
      <w:pPr>
        <w:spacing w:line="360" w:lineRule="auto"/>
        <w:ind w:left="448" w:hanging="357"/>
        <w:jc w:val="right"/>
        <w:rPr>
          <w:rFonts w:ascii="Times New Roman" w:hAnsi="Times New Roman"/>
          <w:sz w:val="22"/>
          <w:szCs w:val="22"/>
        </w:rPr>
      </w:pPr>
    </w:p>
    <w:p w14:paraId="3E62FCE0" w14:textId="25017737" w:rsidR="00914397" w:rsidRPr="001A5974" w:rsidRDefault="00511161" w:rsidP="00150EAE">
      <w:pPr>
        <w:ind w:left="851" w:hanging="851"/>
        <w:jc w:val="both"/>
        <w:rPr>
          <w:rFonts w:ascii="Times New Roman" w:eastAsia="Times New Roman" w:hAnsi="Times New Roman"/>
          <w:b/>
          <w:sz w:val="22"/>
          <w:szCs w:val="22"/>
        </w:rPr>
      </w:pPr>
      <w:r w:rsidRPr="001A5974">
        <w:rPr>
          <w:rFonts w:ascii="Times New Roman" w:eastAsia="Times New Roman" w:hAnsi="Times New Roman"/>
          <w:b/>
          <w:sz w:val="22"/>
          <w:szCs w:val="22"/>
        </w:rPr>
        <w:t>O</w:t>
      </w:r>
      <w:r w:rsidR="00AC1CB9" w:rsidRPr="001A5974">
        <w:rPr>
          <w:rFonts w:ascii="Times New Roman" w:eastAsia="Times New Roman" w:hAnsi="Times New Roman"/>
          <w:b/>
          <w:sz w:val="22"/>
          <w:szCs w:val="22"/>
        </w:rPr>
        <w:t>ggetto</w:t>
      </w:r>
      <w:r w:rsidRPr="001A5974">
        <w:rPr>
          <w:rFonts w:ascii="Times New Roman" w:eastAsia="Times New Roman" w:hAnsi="Times New Roman"/>
          <w:b/>
          <w:sz w:val="22"/>
          <w:szCs w:val="22"/>
        </w:rPr>
        <w:t>:</w:t>
      </w:r>
      <w:r w:rsidR="003074C9" w:rsidRPr="001A5974">
        <w:rPr>
          <w:rFonts w:ascii="Times New Roman" w:eastAsia="Times New Roman" w:hAnsi="Times New Roman"/>
          <w:b/>
          <w:sz w:val="22"/>
          <w:szCs w:val="22"/>
        </w:rPr>
        <w:t xml:space="preserve"> </w:t>
      </w:r>
      <w:r w:rsidR="00A764B4" w:rsidRPr="001A5974">
        <w:rPr>
          <w:rFonts w:ascii="Times New Roman" w:eastAsia="Times New Roman" w:hAnsi="Times New Roman"/>
          <w:b/>
          <w:sz w:val="22"/>
          <w:szCs w:val="22"/>
        </w:rPr>
        <w:t>Procedura negoziata di importo inf</w:t>
      </w:r>
      <w:r w:rsidR="00A3348A">
        <w:rPr>
          <w:rFonts w:ascii="Times New Roman" w:eastAsia="Times New Roman" w:hAnsi="Times New Roman"/>
          <w:b/>
          <w:sz w:val="22"/>
          <w:szCs w:val="22"/>
        </w:rPr>
        <w:t>eriore alla soglia comunitaria ai sensi dell’ar</w:t>
      </w:r>
      <w:r w:rsidR="00A764B4" w:rsidRPr="001A5974">
        <w:rPr>
          <w:rFonts w:ascii="Times New Roman" w:eastAsia="Times New Roman" w:hAnsi="Times New Roman"/>
          <w:b/>
          <w:sz w:val="22"/>
          <w:szCs w:val="22"/>
        </w:rPr>
        <w:t xml:space="preserve">t. 36, comma 2, </w:t>
      </w:r>
      <w:proofErr w:type="spellStart"/>
      <w:r w:rsidR="00A764B4" w:rsidRPr="001A5974">
        <w:rPr>
          <w:rFonts w:ascii="Times New Roman" w:eastAsia="Times New Roman" w:hAnsi="Times New Roman"/>
          <w:b/>
          <w:sz w:val="22"/>
          <w:szCs w:val="22"/>
        </w:rPr>
        <w:t>lett</w:t>
      </w:r>
      <w:proofErr w:type="spellEnd"/>
      <w:r w:rsidR="00A764B4" w:rsidRPr="001A5974">
        <w:rPr>
          <w:rFonts w:ascii="Times New Roman" w:eastAsia="Times New Roman" w:hAnsi="Times New Roman"/>
          <w:b/>
          <w:sz w:val="22"/>
          <w:szCs w:val="22"/>
        </w:rPr>
        <w:t xml:space="preserve">. b) del </w:t>
      </w:r>
      <w:proofErr w:type="spellStart"/>
      <w:r w:rsidR="00A764B4" w:rsidRPr="001A5974">
        <w:rPr>
          <w:rFonts w:ascii="Times New Roman" w:eastAsia="Times New Roman" w:hAnsi="Times New Roman"/>
          <w:b/>
          <w:sz w:val="22"/>
          <w:szCs w:val="22"/>
        </w:rPr>
        <w:t>D.Lgs.</w:t>
      </w:r>
      <w:proofErr w:type="spellEnd"/>
      <w:r w:rsidR="00A764B4" w:rsidRPr="001A5974">
        <w:rPr>
          <w:rFonts w:ascii="Times New Roman" w:eastAsia="Times New Roman" w:hAnsi="Times New Roman"/>
          <w:b/>
          <w:sz w:val="22"/>
          <w:szCs w:val="22"/>
        </w:rPr>
        <w:t xml:space="preserve"> 50/2016, per l’affidamento del </w:t>
      </w:r>
      <w:r w:rsidR="00A764B4" w:rsidRPr="001A5974">
        <w:rPr>
          <w:rFonts w:ascii="Times New Roman" w:eastAsia="Times New Roman" w:hAnsi="Times New Roman"/>
          <w:b/>
          <w:i/>
          <w:sz w:val="22"/>
          <w:szCs w:val="22"/>
        </w:rPr>
        <w:t>“Servizio di cassa”</w:t>
      </w:r>
      <w:r w:rsidR="00A3348A">
        <w:rPr>
          <w:rFonts w:ascii="Times New Roman" w:eastAsia="Times New Roman" w:hAnsi="Times New Roman"/>
          <w:b/>
          <w:i/>
          <w:sz w:val="22"/>
          <w:szCs w:val="22"/>
        </w:rPr>
        <w:t xml:space="preserve"> </w:t>
      </w:r>
      <w:r w:rsidR="00AD2123" w:rsidRPr="001A5974">
        <w:rPr>
          <w:rFonts w:ascii="Times New Roman" w:eastAsia="Times New Roman" w:hAnsi="Times New Roman"/>
          <w:b/>
          <w:sz w:val="22"/>
          <w:szCs w:val="22"/>
        </w:rPr>
        <w:t xml:space="preserve">- </w:t>
      </w:r>
      <w:r w:rsidR="00B32DB8" w:rsidRPr="007C11FE">
        <w:rPr>
          <w:rFonts w:ascii="Times New Roman" w:eastAsia="Times New Roman" w:hAnsi="Times New Roman"/>
          <w:b/>
          <w:sz w:val="22"/>
          <w:szCs w:val="22"/>
          <w:u w:val="single"/>
        </w:rPr>
        <w:t xml:space="preserve">Lettera di </w:t>
      </w:r>
      <w:r w:rsidR="00E71CB5" w:rsidRPr="007C11FE">
        <w:rPr>
          <w:rFonts w:ascii="Times New Roman" w:eastAsia="Times New Roman" w:hAnsi="Times New Roman"/>
          <w:b/>
          <w:sz w:val="22"/>
          <w:szCs w:val="22"/>
          <w:u w:val="single"/>
        </w:rPr>
        <w:t>i</w:t>
      </w:r>
      <w:r w:rsidR="00933B3D" w:rsidRPr="007C11FE">
        <w:rPr>
          <w:rFonts w:ascii="Times New Roman" w:eastAsia="Times New Roman" w:hAnsi="Times New Roman"/>
          <w:b/>
          <w:sz w:val="22"/>
          <w:szCs w:val="22"/>
          <w:u w:val="single"/>
        </w:rPr>
        <w:t>nvito a presentare o</w:t>
      </w:r>
      <w:r w:rsidR="00933B3D" w:rsidRPr="007C11FE">
        <w:rPr>
          <w:rFonts w:ascii="Times New Roman" w:eastAsia="Times New Roman" w:hAnsi="Times New Roman"/>
          <w:b/>
          <w:sz w:val="22"/>
          <w:szCs w:val="22"/>
          <w:u w:val="single"/>
        </w:rPr>
        <w:t>f</w:t>
      </w:r>
      <w:r w:rsidR="00933B3D" w:rsidRPr="007C11FE">
        <w:rPr>
          <w:rFonts w:ascii="Times New Roman" w:eastAsia="Times New Roman" w:hAnsi="Times New Roman"/>
          <w:b/>
          <w:sz w:val="22"/>
          <w:szCs w:val="22"/>
          <w:u w:val="single"/>
        </w:rPr>
        <w:t>ferta</w:t>
      </w:r>
      <w:r w:rsidR="00B32DB8" w:rsidRPr="001A5974">
        <w:rPr>
          <w:rFonts w:ascii="Times New Roman" w:eastAsia="Times New Roman" w:hAnsi="Times New Roman"/>
          <w:b/>
          <w:sz w:val="22"/>
          <w:szCs w:val="22"/>
        </w:rPr>
        <w:t>.</w:t>
      </w:r>
    </w:p>
    <w:p w14:paraId="563ACCB4" w14:textId="77777777" w:rsidR="006B120A" w:rsidRPr="001A5974" w:rsidRDefault="006B120A" w:rsidP="00150EAE">
      <w:pPr>
        <w:pStyle w:val="Titolo"/>
        <w:spacing w:line="360" w:lineRule="auto"/>
        <w:ind w:left="0"/>
        <w:jc w:val="both"/>
        <w:rPr>
          <w:rFonts w:ascii="Times New Roman" w:hAnsi="Times New Roman" w:cs="Times New Roman"/>
          <w:sz w:val="22"/>
          <w:szCs w:val="22"/>
        </w:rPr>
      </w:pPr>
    </w:p>
    <w:p w14:paraId="78A05E22" w14:textId="77777777" w:rsidR="00307B5B" w:rsidRPr="001A5974" w:rsidRDefault="00307B5B" w:rsidP="00150EAE">
      <w:pPr>
        <w:pStyle w:val="Titolo"/>
        <w:spacing w:line="360" w:lineRule="auto"/>
        <w:ind w:left="720"/>
        <w:jc w:val="both"/>
        <w:rPr>
          <w:rFonts w:ascii="Times New Roman" w:hAnsi="Times New Roman" w:cs="Times New Roman"/>
          <w:b w:val="0"/>
          <w:sz w:val="22"/>
          <w:szCs w:val="22"/>
          <w:lang w:bidi="it-IT"/>
        </w:rPr>
      </w:pPr>
    </w:p>
    <w:p w14:paraId="5B8C10E7" w14:textId="77777777" w:rsidR="00C8190B" w:rsidRPr="00E47E16" w:rsidRDefault="003D0DD0" w:rsidP="00150EAE">
      <w:pPr>
        <w:pStyle w:val="Titolo1"/>
        <w:spacing w:before="0" w:after="0" w:line="360" w:lineRule="auto"/>
        <w:ind w:left="448" w:hanging="357"/>
        <w:jc w:val="center"/>
        <w:rPr>
          <w:rFonts w:ascii="Times New Roman" w:hAnsi="Times New Roman"/>
          <w:i/>
          <w:sz w:val="22"/>
          <w:szCs w:val="22"/>
        </w:rPr>
      </w:pPr>
      <w:r w:rsidRPr="00E47E16">
        <w:rPr>
          <w:rFonts w:ascii="Times New Roman" w:hAnsi="Times New Roman"/>
          <w:i/>
          <w:sz w:val="22"/>
          <w:szCs w:val="22"/>
        </w:rPr>
        <w:t>Premessa</w:t>
      </w:r>
    </w:p>
    <w:p w14:paraId="27715CE3" w14:textId="77777777" w:rsidR="00511161" w:rsidRPr="001A5974" w:rsidRDefault="00CB347D" w:rsidP="00150EAE">
      <w:pPr>
        <w:pStyle w:val="Rientrocorpodeltesto"/>
        <w:tabs>
          <w:tab w:val="left" w:pos="426"/>
        </w:tabs>
        <w:spacing w:after="0" w:line="360" w:lineRule="auto"/>
        <w:ind w:left="448" w:hanging="357"/>
        <w:jc w:val="both"/>
        <w:rPr>
          <w:rFonts w:ascii="Times New Roman" w:hAnsi="Times New Roman"/>
          <w:sz w:val="22"/>
          <w:szCs w:val="22"/>
        </w:rPr>
      </w:pPr>
      <w:r w:rsidRPr="001A5974">
        <w:rPr>
          <w:rFonts w:ascii="Times New Roman" w:hAnsi="Times New Roman"/>
          <w:sz w:val="22"/>
          <w:szCs w:val="22"/>
        </w:rPr>
        <w:t>Spett</w:t>
      </w:r>
      <w:r w:rsidR="004C2286" w:rsidRPr="001A5974">
        <w:rPr>
          <w:rFonts w:ascii="Times New Roman" w:hAnsi="Times New Roman"/>
          <w:sz w:val="22"/>
          <w:szCs w:val="22"/>
        </w:rPr>
        <w:t>abi</w:t>
      </w:r>
      <w:r w:rsidRPr="001A5974">
        <w:rPr>
          <w:rFonts w:ascii="Times New Roman" w:hAnsi="Times New Roman"/>
          <w:sz w:val="22"/>
          <w:szCs w:val="22"/>
        </w:rPr>
        <w:t>l</w:t>
      </w:r>
      <w:r w:rsidR="009A3EEA" w:rsidRPr="001A5974">
        <w:rPr>
          <w:rFonts w:ascii="Times New Roman" w:hAnsi="Times New Roman"/>
          <w:sz w:val="22"/>
          <w:szCs w:val="22"/>
        </w:rPr>
        <w:t>e</w:t>
      </w:r>
      <w:r w:rsidR="00511161" w:rsidRPr="001A5974">
        <w:rPr>
          <w:rFonts w:ascii="Times New Roman" w:hAnsi="Times New Roman"/>
          <w:sz w:val="22"/>
          <w:szCs w:val="22"/>
        </w:rPr>
        <w:t xml:space="preserve"> Operatore,</w:t>
      </w:r>
    </w:p>
    <w:p w14:paraId="105405A8" w14:textId="4CA381EB" w:rsidR="00C80924" w:rsidRPr="001A5974" w:rsidRDefault="00AD2123" w:rsidP="00150EAE">
      <w:pPr>
        <w:pStyle w:val="Titolo"/>
        <w:spacing w:line="360" w:lineRule="auto"/>
        <w:ind w:left="91"/>
        <w:jc w:val="both"/>
        <w:rPr>
          <w:rFonts w:ascii="Times New Roman" w:hAnsi="Times New Roman" w:cs="Times New Roman"/>
          <w:b w:val="0"/>
          <w:sz w:val="22"/>
          <w:szCs w:val="22"/>
        </w:rPr>
      </w:pPr>
      <w:r w:rsidRPr="001A5974">
        <w:rPr>
          <w:rFonts w:ascii="Times New Roman" w:hAnsi="Times New Roman" w:cs="Times New Roman"/>
          <w:b w:val="0"/>
          <w:sz w:val="22"/>
          <w:szCs w:val="22"/>
        </w:rPr>
        <w:t>s</w:t>
      </w:r>
      <w:r w:rsidR="00EE73BF" w:rsidRPr="001A5974">
        <w:rPr>
          <w:rFonts w:ascii="Times New Roman" w:hAnsi="Times New Roman" w:cs="Times New Roman"/>
          <w:b w:val="0"/>
          <w:sz w:val="22"/>
          <w:szCs w:val="22"/>
        </w:rPr>
        <w:t xml:space="preserve">i rende noto che </w:t>
      </w:r>
      <w:r w:rsidR="00933B3D" w:rsidRPr="001A5974">
        <w:rPr>
          <w:rFonts w:ascii="Times New Roman" w:hAnsi="Times New Roman" w:cs="Times New Roman"/>
          <w:b w:val="0"/>
          <w:sz w:val="22"/>
          <w:szCs w:val="22"/>
        </w:rPr>
        <w:t xml:space="preserve">è intendimento dello scrivente Istituto (di seguito anche </w:t>
      </w:r>
      <w:r w:rsidR="00CC3C6E" w:rsidRPr="001A5974">
        <w:rPr>
          <w:rFonts w:ascii="Times New Roman" w:hAnsi="Times New Roman" w:cs="Times New Roman"/>
          <w:b w:val="0"/>
          <w:sz w:val="22"/>
          <w:szCs w:val="22"/>
        </w:rPr>
        <w:t xml:space="preserve">la </w:t>
      </w:r>
      <w:r w:rsidR="007A7901" w:rsidRPr="001A5974">
        <w:rPr>
          <w:rFonts w:ascii="Times New Roman" w:hAnsi="Times New Roman" w:cs="Times New Roman"/>
          <w:b w:val="0"/>
          <w:sz w:val="22"/>
          <w:szCs w:val="22"/>
        </w:rPr>
        <w:t>«</w:t>
      </w:r>
      <w:r w:rsidR="00933B3D" w:rsidRPr="001A5974">
        <w:rPr>
          <w:rFonts w:ascii="Times New Roman" w:hAnsi="Times New Roman" w:cs="Times New Roman"/>
          <w:sz w:val="22"/>
          <w:szCs w:val="22"/>
        </w:rPr>
        <w:t>Stazione Appa</w:t>
      </w:r>
      <w:r w:rsidR="00933B3D" w:rsidRPr="001A5974">
        <w:rPr>
          <w:rFonts w:ascii="Times New Roman" w:hAnsi="Times New Roman" w:cs="Times New Roman"/>
          <w:sz w:val="22"/>
          <w:szCs w:val="22"/>
        </w:rPr>
        <w:t>l</w:t>
      </w:r>
      <w:r w:rsidR="00933B3D" w:rsidRPr="001A5974">
        <w:rPr>
          <w:rFonts w:ascii="Times New Roman" w:hAnsi="Times New Roman" w:cs="Times New Roman"/>
          <w:sz w:val="22"/>
          <w:szCs w:val="22"/>
        </w:rPr>
        <w:t>tante</w:t>
      </w:r>
      <w:r w:rsidR="007A7901" w:rsidRPr="001A5974">
        <w:rPr>
          <w:rFonts w:ascii="Times New Roman" w:hAnsi="Times New Roman" w:cs="Times New Roman"/>
          <w:b w:val="0"/>
          <w:sz w:val="22"/>
          <w:szCs w:val="22"/>
        </w:rPr>
        <w:t>»</w:t>
      </w:r>
      <w:r w:rsidR="00933B3D" w:rsidRPr="001A5974">
        <w:rPr>
          <w:rFonts w:ascii="Times New Roman" w:hAnsi="Times New Roman" w:cs="Times New Roman"/>
          <w:b w:val="0"/>
          <w:sz w:val="22"/>
          <w:szCs w:val="22"/>
        </w:rPr>
        <w:t>)</w:t>
      </w:r>
      <w:r w:rsidR="00EE73BF" w:rsidRPr="001A5974">
        <w:rPr>
          <w:rFonts w:ascii="Times New Roman" w:hAnsi="Times New Roman" w:cs="Times New Roman"/>
          <w:b w:val="0"/>
          <w:sz w:val="22"/>
          <w:szCs w:val="22"/>
        </w:rPr>
        <w:t xml:space="preserve"> </w:t>
      </w:r>
      <w:r w:rsidR="00A3348A">
        <w:rPr>
          <w:rFonts w:ascii="Times New Roman" w:hAnsi="Times New Roman" w:cs="Times New Roman"/>
          <w:b w:val="0"/>
          <w:sz w:val="22"/>
          <w:szCs w:val="22"/>
        </w:rPr>
        <w:t>procedere</w:t>
      </w:r>
      <w:r w:rsidR="00C80924" w:rsidRPr="001A5974">
        <w:rPr>
          <w:rFonts w:ascii="Times New Roman" w:hAnsi="Times New Roman" w:cs="Times New Roman"/>
          <w:b w:val="0"/>
          <w:sz w:val="22"/>
          <w:szCs w:val="22"/>
        </w:rPr>
        <w:t xml:space="preserve"> all’affidamento, tramite procedura negoziata del </w:t>
      </w:r>
      <w:r w:rsidR="00C80924" w:rsidRPr="001A5974">
        <w:rPr>
          <w:rFonts w:ascii="Times New Roman" w:hAnsi="Times New Roman" w:cs="Times New Roman"/>
          <w:sz w:val="22"/>
          <w:szCs w:val="22"/>
        </w:rPr>
        <w:t xml:space="preserve">“Servizio di </w:t>
      </w:r>
      <w:r w:rsidR="00A3348A">
        <w:rPr>
          <w:rFonts w:ascii="Times New Roman" w:hAnsi="Times New Roman" w:cs="Times New Roman"/>
          <w:sz w:val="22"/>
          <w:szCs w:val="22"/>
        </w:rPr>
        <w:t>cassa</w:t>
      </w:r>
      <w:r w:rsidR="00C80924" w:rsidRPr="001A5974">
        <w:rPr>
          <w:rFonts w:ascii="Times New Roman" w:hAnsi="Times New Roman" w:cs="Times New Roman"/>
          <w:sz w:val="22"/>
          <w:szCs w:val="22"/>
        </w:rPr>
        <w:t>”,</w:t>
      </w:r>
      <w:r w:rsidR="00C80924" w:rsidRPr="001A5974">
        <w:rPr>
          <w:rFonts w:ascii="Times New Roman" w:hAnsi="Times New Roman" w:cs="Times New Roman"/>
          <w:b w:val="0"/>
          <w:sz w:val="22"/>
          <w:szCs w:val="22"/>
        </w:rPr>
        <w:t xml:space="preserve"> da svolgersi a favore dell’Istituto,</w:t>
      </w:r>
      <w:r w:rsidR="00C80924" w:rsidRPr="001A5974">
        <w:rPr>
          <w:rFonts w:ascii="Times New Roman" w:hAnsi="Times New Roman" w:cs="Times New Roman"/>
          <w:sz w:val="22"/>
          <w:szCs w:val="22"/>
        </w:rPr>
        <w:t xml:space="preserve"> </w:t>
      </w:r>
      <w:r w:rsidR="00C80924" w:rsidRPr="001A5974">
        <w:rPr>
          <w:rFonts w:ascii="Times New Roman" w:hAnsi="Times New Roman" w:cs="Times New Roman"/>
          <w:b w:val="0"/>
          <w:sz w:val="22"/>
          <w:szCs w:val="22"/>
        </w:rPr>
        <w:t>nei</w:t>
      </w:r>
      <w:r w:rsidR="00C80924" w:rsidRPr="001A5974">
        <w:rPr>
          <w:rFonts w:ascii="Times New Roman" w:hAnsi="Times New Roman" w:cs="Times New Roman"/>
          <w:sz w:val="22"/>
          <w:szCs w:val="22"/>
        </w:rPr>
        <w:t xml:space="preserve"> </w:t>
      </w:r>
      <w:r w:rsidR="00C80924" w:rsidRPr="001A5974">
        <w:rPr>
          <w:rFonts w:ascii="Times New Roman" w:hAnsi="Times New Roman" w:cs="Times New Roman"/>
          <w:b w:val="0"/>
          <w:sz w:val="22"/>
          <w:szCs w:val="22"/>
        </w:rPr>
        <w:t>termini e secondo le mo</w:t>
      </w:r>
      <w:r w:rsidR="0043189D" w:rsidRPr="001A5974">
        <w:rPr>
          <w:rFonts w:ascii="Times New Roman" w:hAnsi="Times New Roman" w:cs="Times New Roman"/>
          <w:b w:val="0"/>
          <w:sz w:val="22"/>
          <w:szCs w:val="22"/>
        </w:rPr>
        <w:t>dalità previsti nella presente Le</w:t>
      </w:r>
      <w:r w:rsidR="0043189D" w:rsidRPr="001A5974">
        <w:rPr>
          <w:rFonts w:ascii="Times New Roman" w:hAnsi="Times New Roman" w:cs="Times New Roman"/>
          <w:b w:val="0"/>
          <w:sz w:val="22"/>
          <w:szCs w:val="22"/>
        </w:rPr>
        <w:t>t</w:t>
      </w:r>
      <w:r w:rsidR="0043189D" w:rsidRPr="001A5974">
        <w:rPr>
          <w:rFonts w:ascii="Times New Roman" w:hAnsi="Times New Roman" w:cs="Times New Roman"/>
          <w:b w:val="0"/>
          <w:sz w:val="22"/>
          <w:szCs w:val="22"/>
        </w:rPr>
        <w:t>tera di I</w:t>
      </w:r>
      <w:r w:rsidR="00C80924" w:rsidRPr="001A5974">
        <w:rPr>
          <w:rFonts w:ascii="Times New Roman" w:hAnsi="Times New Roman" w:cs="Times New Roman"/>
          <w:b w:val="0"/>
          <w:sz w:val="22"/>
          <w:szCs w:val="22"/>
        </w:rPr>
        <w:t>nvito e nei relativi allegati.</w:t>
      </w:r>
    </w:p>
    <w:p w14:paraId="3D0EC35D" w14:textId="0072CD79" w:rsidR="00B60763" w:rsidRPr="001A5974" w:rsidRDefault="00B60763" w:rsidP="00150EAE">
      <w:pPr>
        <w:spacing w:line="360" w:lineRule="auto"/>
        <w:ind w:left="91"/>
        <w:jc w:val="both"/>
        <w:rPr>
          <w:rFonts w:ascii="Times New Roman" w:hAnsi="Times New Roman"/>
          <w:sz w:val="22"/>
          <w:szCs w:val="22"/>
        </w:rPr>
      </w:pPr>
      <w:r w:rsidRPr="001A5974">
        <w:rPr>
          <w:rFonts w:ascii="Times New Roman" w:hAnsi="Times New Roman"/>
          <w:sz w:val="22"/>
          <w:szCs w:val="22"/>
        </w:rPr>
        <w:t>La Stazione Appaltante si riserva di</w:t>
      </w:r>
      <w:r w:rsidR="00A82FC2" w:rsidRPr="001A5974">
        <w:rPr>
          <w:rFonts w:ascii="Times New Roman" w:hAnsi="Times New Roman"/>
          <w:sz w:val="22"/>
          <w:szCs w:val="22"/>
        </w:rPr>
        <w:t xml:space="preserve"> dare avvio all’esecuzione del c</w:t>
      </w:r>
      <w:r w:rsidRPr="001A5974">
        <w:rPr>
          <w:rFonts w:ascii="Times New Roman" w:hAnsi="Times New Roman"/>
          <w:sz w:val="22"/>
          <w:szCs w:val="22"/>
        </w:rPr>
        <w:t xml:space="preserve">ontratto in via d’urgenza, anche ai sensi dell’art. </w:t>
      </w:r>
      <w:r w:rsidR="00CC3C6E" w:rsidRPr="001A5974">
        <w:rPr>
          <w:rFonts w:ascii="Times New Roman" w:hAnsi="Times New Roman"/>
          <w:sz w:val="22"/>
          <w:szCs w:val="22"/>
        </w:rPr>
        <w:t>32, comma 8</w:t>
      </w:r>
      <w:r w:rsidRPr="001A5974">
        <w:rPr>
          <w:rFonts w:ascii="Times New Roman" w:hAnsi="Times New Roman"/>
          <w:sz w:val="22"/>
          <w:szCs w:val="22"/>
        </w:rPr>
        <w:t xml:space="preserve">, del </w:t>
      </w:r>
      <w:proofErr w:type="spellStart"/>
      <w:r w:rsidRPr="001A5974">
        <w:rPr>
          <w:rFonts w:ascii="Times New Roman" w:hAnsi="Times New Roman"/>
          <w:sz w:val="22"/>
          <w:szCs w:val="22"/>
        </w:rPr>
        <w:t>D.Lgs.</w:t>
      </w:r>
      <w:proofErr w:type="spellEnd"/>
      <w:r w:rsidRPr="001A5974">
        <w:rPr>
          <w:rFonts w:ascii="Times New Roman" w:hAnsi="Times New Roman"/>
          <w:sz w:val="22"/>
          <w:szCs w:val="22"/>
        </w:rPr>
        <w:t xml:space="preserve"> </w:t>
      </w:r>
      <w:r w:rsidR="00CC3C6E" w:rsidRPr="001A5974">
        <w:rPr>
          <w:rFonts w:ascii="Times New Roman" w:hAnsi="Times New Roman"/>
          <w:sz w:val="22"/>
          <w:szCs w:val="22"/>
        </w:rPr>
        <w:t>18 aprile 2016 n. 50 (di seguito anche il «</w:t>
      </w:r>
      <w:r w:rsidR="00CC3C6E" w:rsidRPr="001A5974">
        <w:rPr>
          <w:rFonts w:ascii="Times New Roman" w:hAnsi="Times New Roman"/>
          <w:b/>
          <w:sz w:val="22"/>
          <w:szCs w:val="22"/>
        </w:rPr>
        <w:t>C</w:t>
      </w:r>
      <w:r w:rsidR="00CC3C6E" w:rsidRPr="001A5974">
        <w:rPr>
          <w:rFonts w:ascii="Times New Roman" w:hAnsi="Times New Roman"/>
          <w:b/>
          <w:sz w:val="22"/>
          <w:szCs w:val="22"/>
        </w:rPr>
        <w:t>o</w:t>
      </w:r>
      <w:r w:rsidR="00CC3C6E" w:rsidRPr="001A5974">
        <w:rPr>
          <w:rFonts w:ascii="Times New Roman" w:hAnsi="Times New Roman"/>
          <w:b/>
          <w:sz w:val="22"/>
          <w:szCs w:val="22"/>
        </w:rPr>
        <w:t>dice</w:t>
      </w:r>
      <w:r w:rsidR="00CC3C6E" w:rsidRPr="001A5974">
        <w:rPr>
          <w:rFonts w:ascii="Times New Roman" w:hAnsi="Times New Roman"/>
          <w:sz w:val="22"/>
          <w:szCs w:val="22"/>
        </w:rPr>
        <w:t>»)</w:t>
      </w:r>
      <w:r w:rsidRPr="001A5974">
        <w:rPr>
          <w:rFonts w:ascii="Times New Roman" w:hAnsi="Times New Roman"/>
          <w:sz w:val="22"/>
          <w:szCs w:val="22"/>
        </w:rPr>
        <w:t>.</w:t>
      </w:r>
    </w:p>
    <w:p w14:paraId="256E3FAF" w14:textId="65325319" w:rsidR="00E93AB7" w:rsidRPr="001A5974" w:rsidRDefault="00E93AB7" w:rsidP="00150EAE">
      <w:pPr>
        <w:tabs>
          <w:tab w:val="num" w:pos="2520"/>
        </w:tabs>
        <w:spacing w:line="360" w:lineRule="auto"/>
        <w:ind w:left="91"/>
        <w:jc w:val="both"/>
        <w:rPr>
          <w:rFonts w:ascii="Times New Roman" w:hAnsi="Times New Roman"/>
          <w:sz w:val="22"/>
          <w:szCs w:val="22"/>
        </w:rPr>
      </w:pPr>
      <w:r w:rsidRPr="001A5974">
        <w:rPr>
          <w:rFonts w:ascii="Times New Roman" w:hAnsi="Times New Roman"/>
          <w:sz w:val="22"/>
          <w:szCs w:val="22"/>
        </w:rPr>
        <w:t xml:space="preserve">In attuazione della Determinazione dello scrivente </w:t>
      </w:r>
      <w:r w:rsidR="00580018" w:rsidRPr="001A5974">
        <w:rPr>
          <w:rFonts w:ascii="Times New Roman" w:hAnsi="Times New Roman"/>
          <w:sz w:val="22"/>
          <w:szCs w:val="22"/>
        </w:rPr>
        <w:t>Dirigente scolastico</w:t>
      </w:r>
      <w:r w:rsidRPr="001A5974">
        <w:rPr>
          <w:rFonts w:ascii="Times New Roman" w:hAnsi="Times New Roman"/>
          <w:sz w:val="22"/>
          <w:szCs w:val="22"/>
        </w:rPr>
        <w:t xml:space="preserve"> n.</w:t>
      </w:r>
      <w:r w:rsidR="00A3348A">
        <w:rPr>
          <w:rFonts w:ascii="Times New Roman" w:hAnsi="Times New Roman"/>
          <w:sz w:val="22"/>
          <w:szCs w:val="22"/>
        </w:rPr>
        <w:t xml:space="preserve"> </w:t>
      </w:r>
      <w:r w:rsidR="009142B2">
        <w:rPr>
          <w:rFonts w:ascii="Times New Roman" w:hAnsi="Times New Roman"/>
          <w:sz w:val="22"/>
          <w:szCs w:val="22"/>
        </w:rPr>
        <w:t xml:space="preserve">2099 del 2 maggio 2022 </w:t>
      </w:r>
      <w:r w:rsidRPr="001A5974">
        <w:rPr>
          <w:rFonts w:ascii="Times New Roman" w:hAnsi="Times New Roman"/>
          <w:sz w:val="22"/>
          <w:szCs w:val="22"/>
        </w:rPr>
        <w:t xml:space="preserve">è stata dunque avviata </w:t>
      </w:r>
      <w:r w:rsidR="00715BBC" w:rsidRPr="001A5974">
        <w:rPr>
          <w:rFonts w:ascii="Times New Roman" w:hAnsi="Times New Roman"/>
          <w:sz w:val="22"/>
          <w:szCs w:val="22"/>
          <w:u w:val="single"/>
        </w:rPr>
        <w:t xml:space="preserve">la presente </w:t>
      </w:r>
      <w:r w:rsidRPr="001A5974">
        <w:rPr>
          <w:rFonts w:ascii="Times New Roman" w:hAnsi="Times New Roman"/>
          <w:sz w:val="22"/>
          <w:szCs w:val="22"/>
          <w:u w:val="single"/>
        </w:rPr>
        <w:t xml:space="preserve">procedura </w:t>
      </w:r>
      <w:r w:rsidR="00A445DB" w:rsidRPr="001A5974">
        <w:rPr>
          <w:rFonts w:ascii="Times New Roman" w:hAnsi="Times New Roman"/>
          <w:sz w:val="22"/>
          <w:szCs w:val="22"/>
          <w:u w:val="single"/>
        </w:rPr>
        <w:t>negoziata</w:t>
      </w:r>
      <w:r w:rsidRPr="001A5974">
        <w:rPr>
          <w:rFonts w:ascii="Times New Roman" w:hAnsi="Times New Roman"/>
          <w:sz w:val="22"/>
          <w:szCs w:val="22"/>
          <w:u w:val="single"/>
        </w:rPr>
        <w:t xml:space="preserve">, ai sensi dell’art. </w:t>
      </w:r>
      <w:r w:rsidR="00A445DB" w:rsidRPr="001A5974">
        <w:rPr>
          <w:rFonts w:ascii="Times New Roman" w:hAnsi="Times New Roman"/>
          <w:sz w:val="22"/>
          <w:szCs w:val="22"/>
          <w:u w:val="single"/>
        </w:rPr>
        <w:t>36</w:t>
      </w:r>
      <w:r w:rsidRPr="001A5974">
        <w:rPr>
          <w:rFonts w:ascii="Times New Roman" w:hAnsi="Times New Roman"/>
          <w:sz w:val="22"/>
          <w:szCs w:val="22"/>
          <w:u w:val="single"/>
        </w:rPr>
        <w:t xml:space="preserve">, comma </w:t>
      </w:r>
      <w:r w:rsidR="00A445DB" w:rsidRPr="001A5974">
        <w:rPr>
          <w:rFonts w:ascii="Times New Roman" w:hAnsi="Times New Roman"/>
          <w:sz w:val="22"/>
          <w:szCs w:val="22"/>
          <w:u w:val="single"/>
        </w:rPr>
        <w:t>2</w:t>
      </w:r>
      <w:r w:rsidR="00DD7894" w:rsidRPr="001A5974">
        <w:rPr>
          <w:rFonts w:ascii="Times New Roman" w:hAnsi="Times New Roman"/>
          <w:sz w:val="22"/>
          <w:szCs w:val="22"/>
          <w:u w:val="single"/>
        </w:rPr>
        <w:t xml:space="preserve"> </w:t>
      </w:r>
      <w:r w:rsidRPr="001A5974">
        <w:rPr>
          <w:rFonts w:ascii="Times New Roman" w:hAnsi="Times New Roman"/>
          <w:sz w:val="22"/>
          <w:szCs w:val="22"/>
          <w:u w:val="single"/>
        </w:rPr>
        <w:t xml:space="preserve">, </w:t>
      </w:r>
      <w:proofErr w:type="spellStart"/>
      <w:r w:rsidR="00A445DB" w:rsidRPr="001A5974">
        <w:rPr>
          <w:rFonts w:ascii="Times New Roman" w:hAnsi="Times New Roman"/>
          <w:sz w:val="22"/>
          <w:szCs w:val="22"/>
          <w:u w:val="single"/>
        </w:rPr>
        <w:t>lett</w:t>
      </w:r>
      <w:proofErr w:type="spellEnd"/>
      <w:r w:rsidR="00A445DB" w:rsidRPr="001A5974">
        <w:rPr>
          <w:rFonts w:ascii="Times New Roman" w:hAnsi="Times New Roman"/>
          <w:sz w:val="22"/>
          <w:szCs w:val="22"/>
          <w:u w:val="single"/>
        </w:rPr>
        <w:t xml:space="preserve">. b), </w:t>
      </w:r>
      <w:r w:rsidRPr="001A5974">
        <w:rPr>
          <w:rFonts w:ascii="Times New Roman" w:hAnsi="Times New Roman"/>
          <w:sz w:val="22"/>
          <w:szCs w:val="22"/>
          <w:u w:val="single"/>
        </w:rPr>
        <w:t xml:space="preserve">del </w:t>
      </w:r>
      <w:r w:rsidR="00A445DB" w:rsidRPr="001A5974">
        <w:rPr>
          <w:rFonts w:ascii="Times New Roman" w:hAnsi="Times New Roman"/>
          <w:sz w:val="22"/>
          <w:szCs w:val="22"/>
          <w:u w:val="single"/>
        </w:rPr>
        <w:t>Codice</w:t>
      </w:r>
      <w:r w:rsidR="001C407B" w:rsidRPr="001A5974">
        <w:rPr>
          <w:rFonts w:ascii="Times New Roman" w:hAnsi="Times New Roman"/>
          <w:sz w:val="22"/>
          <w:szCs w:val="22"/>
          <w:u w:val="single"/>
        </w:rPr>
        <w:t>, che a</w:t>
      </w:r>
      <w:r w:rsidR="0074489F" w:rsidRPr="001A5974">
        <w:rPr>
          <w:rFonts w:ascii="Times New Roman" w:hAnsi="Times New Roman"/>
          <w:sz w:val="22"/>
          <w:szCs w:val="22"/>
        </w:rPr>
        <w:t xml:space="preserve">vverrà sulla base del criterio </w:t>
      </w:r>
      <w:r w:rsidR="00580018" w:rsidRPr="001A5974">
        <w:rPr>
          <w:rFonts w:ascii="Times New Roman" w:hAnsi="Times New Roman"/>
          <w:b/>
          <w:sz w:val="22"/>
          <w:szCs w:val="22"/>
        </w:rPr>
        <w:t>del minor prezzo</w:t>
      </w:r>
      <w:r w:rsidR="00580018" w:rsidRPr="001A5974">
        <w:rPr>
          <w:rFonts w:ascii="Times New Roman" w:hAnsi="Times New Roman"/>
          <w:sz w:val="22"/>
          <w:szCs w:val="22"/>
        </w:rPr>
        <w:t>, di cui all’art. 95, comma 4, del Codice</w:t>
      </w:r>
      <w:r w:rsidR="001C407B" w:rsidRPr="001A5974">
        <w:rPr>
          <w:rFonts w:ascii="Times New Roman" w:hAnsi="Times New Roman"/>
          <w:sz w:val="22"/>
          <w:szCs w:val="22"/>
        </w:rPr>
        <w:t>.</w:t>
      </w:r>
    </w:p>
    <w:p w14:paraId="3B482707" w14:textId="77777777" w:rsidR="00307B5B" w:rsidRPr="001A5974" w:rsidRDefault="00307B5B" w:rsidP="00150EAE">
      <w:pPr>
        <w:tabs>
          <w:tab w:val="num" w:pos="2520"/>
        </w:tabs>
        <w:spacing w:line="360" w:lineRule="auto"/>
        <w:ind w:left="91"/>
        <w:jc w:val="both"/>
        <w:rPr>
          <w:rFonts w:ascii="Times New Roman" w:hAnsi="Times New Roman"/>
          <w:b/>
          <w:sz w:val="22"/>
          <w:szCs w:val="22"/>
          <w:u w:val="single"/>
        </w:rPr>
      </w:pPr>
    </w:p>
    <w:p w14:paraId="118DF48B" w14:textId="77777777" w:rsidR="00511161" w:rsidRPr="00E47E16" w:rsidRDefault="003D0DD0" w:rsidP="00150EAE">
      <w:pPr>
        <w:pStyle w:val="Titolo1"/>
        <w:spacing w:before="0" w:after="0" w:line="360" w:lineRule="auto"/>
        <w:ind w:left="448" w:hanging="357"/>
        <w:jc w:val="center"/>
        <w:rPr>
          <w:rFonts w:ascii="Times New Roman" w:hAnsi="Times New Roman"/>
          <w:i/>
          <w:sz w:val="22"/>
          <w:szCs w:val="22"/>
        </w:rPr>
      </w:pPr>
      <w:r w:rsidRPr="00E47E16">
        <w:rPr>
          <w:rFonts w:ascii="Times New Roman" w:hAnsi="Times New Roman"/>
          <w:sz w:val="22"/>
          <w:szCs w:val="22"/>
        </w:rPr>
        <w:t>Art. 1</w:t>
      </w:r>
      <w:r w:rsidRPr="00E47E16">
        <w:rPr>
          <w:rFonts w:ascii="Times New Roman" w:hAnsi="Times New Roman"/>
          <w:i/>
          <w:sz w:val="22"/>
          <w:szCs w:val="22"/>
        </w:rPr>
        <w:t xml:space="preserve"> (</w:t>
      </w:r>
      <w:r w:rsidR="00511161" w:rsidRPr="00E47E16">
        <w:rPr>
          <w:rFonts w:ascii="Times New Roman" w:hAnsi="Times New Roman"/>
          <w:i/>
          <w:sz w:val="22"/>
          <w:szCs w:val="22"/>
        </w:rPr>
        <w:t>Informazioni generali</w:t>
      </w:r>
      <w:r w:rsidRPr="00E47E16">
        <w:rPr>
          <w:rFonts w:ascii="Times New Roman" w:hAnsi="Times New Roman"/>
          <w:i/>
          <w:sz w:val="22"/>
          <w:szCs w:val="22"/>
        </w:rPr>
        <w:t>)</w:t>
      </w:r>
    </w:p>
    <w:p w14:paraId="11FF45B9" w14:textId="4258940E" w:rsidR="008E4DF2" w:rsidRPr="009142B2" w:rsidRDefault="008E4DF2" w:rsidP="00150EAE">
      <w:pPr>
        <w:spacing w:line="360" w:lineRule="auto"/>
        <w:ind w:left="448" w:hanging="357"/>
        <w:jc w:val="both"/>
        <w:rPr>
          <w:rFonts w:ascii="Times New Roman" w:eastAsia="Times New Roman" w:hAnsi="Times New Roman"/>
          <w:b/>
          <w:sz w:val="22"/>
          <w:szCs w:val="22"/>
        </w:rPr>
      </w:pPr>
      <w:r w:rsidRPr="001A5974">
        <w:rPr>
          <w:rFonts w:ascii="Times New Roman" w:eastAsia="Times New Roman" w:hAnsi="Times New Roman"/>
          <w:sz w:val="22"/>
          <w:szCs w:val="22"/>
          <w:u w:val="single"/>
        </w:rPr>
        <w:t>Denominazione Ufficiale</w:t>
      </w:r>
      <w:r w:rsidR="009142B2">
        <w:rPr>
          <w:rFonts w:ascii="Times New Roman" w:eastAsia="Times New Roman" w:hAnsi="Times New Roman"/>
          <w:sz w:val="22"/>
          <w:szCs w:val="22"/>
        </w:rPr>
        <w:t xml:space="preserve">: </w:t>
      </w:r>
      <w:r w:rsidR="009142B2" w:rsidRPr="009142B2">
        <w:rPr>
          <w:rFonts w:ascii="Times New Roman" w:eastAsia="Times New Roman" w:hAnsi="Times New Roman"/>
          <w:b/>
          <w:sz w:val="22"/>
          <w:szCs w:val="22"/>
        </w:rPr>
        <w:t>Istituto Comprensivo “Nelson Mandela” di Crema</w:t>
      </w:r>
    </w:p>
    <w:p w14:paraId="09228E78" w14:textId="7E18DFCA" w:rsidR="008E4DF2" w:rsidRPr="001A5974" w:rsidRDefault="008E4DF2" w:rsidP="00150EAE">
      <w:pPr>
        <w:spacing w:line="360" w:lineRule="auto"/>
        <w:ind w:left="448" w:hanging="357"/>
        <w:jc w:val="both"/>
        <w:rPr>
          <w:rFonts w:ascii="Times New Roman" w:eastAsia="Times New Roman" w:hAnsi="Times New Roman"/>
          <w:sz w:val="22"/>
          <w:szCs w:val="22"/>
          <w:u w:val="single"/>
        </w:rPr>
      </w:pPr>
      <w:r w:rsidRPr="001A5974">
        <w:rPr>
          <w:rFonts w:ascii="Times New Roman" w:eastAsia="Times New Roman" w:hAnsi="Times New Roman"/>
          <w:sz w:val="22"/>
          <w:szCs w:val="22"/>
        </w:rPr>
        <w:t>Codice ministeriale:</w:t>
      </w:r>
      <w:r w:rsidR="009142B2">
        <w:rPr>
          <w:rFonts w:ascii="Times New Roman" w:eastAsia="Times New Roman" w:hAnsi="Times New Roman"/>
          <w:sz w:val="22"/>
          <w:szCs w:val="22"/>
        </w:rPr>
        <w:t xml:space="preserve"> </w:t>
      </w:r>
      <w:r w:rsidR="009142B2" w:rsidRPr="009142B2">
        <w:rPr>
          <w:rFonts w:ascii="Times New Roman" w:eastAsia="Times New Roman" w:hAnsi="Times New Roman"/>
          <w:b/>
          <w:sz w:val="22"/>
          <w:szCs w:val="22"/>
        </w:rPr>
        <w:t>CRIC82600V</w:t>
      </w:r>
    </w:p>
    <w:p w14:paraId="0DC05748" w14:textId="32AB16C7" w:rsidR="008E4DF2" w:rsidRPr="001A5974" w:rsidRDefault="008E4DF2" w:rsidP="00150EAE">
      <w:p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u w:val="single"/>
        </w:rPr>
        <w:t>Sede</w:t>
      </w:r>
      <w:r w:rsidR="009142B2">
        <w:rPr>
          <w:rFonts w:ascii="Times New Roman" w:eastAsia="Times New Roman" w:hAnsi="Times New Roman"/>
          <w:sz w:val="22"/>
          <w:szCs w:val="22"/>
        </w:rPr>
        <w:t xml:space="preserve">: </w:t>
      </w:r>
      <w:r w:rsidR="009142B2" w:rsidRPr="009142B2">
        <w:rPr>
          <w:rFonts w:ascii="Times New Roman" w:eastAsia="Times New Roman" w:hAnsi="Times New Roman"/>
          <w:b/>
          <w:sz w:val="22"/>
          <w:szCs w:val="22"/>
        </w:rPr>
        <w:t>Largo Partigiani d’Italia n° 2 – 26013, Crema (CR)</w:t>
      </w:r>
    </w:p>
    <w:p w14:paraId="240D9571" w14:textId="003274E1" w:rsidR="008E4DF2" w:rsidRPr="009142B2" w:rsidRDefault="008E4DF2" w:rsidP="009142B2">
      <w:pPr>
        <w:spacing w:line="360" w:lineRule="auto"/>
        <w:ind w:left="448" w:hanging="357"/>
        <w:jc w:val="both"/>
        <w:rPr>
          <w:rFonts w:ascii="Times New Roman" w:eastAsia="Times New Roman" w:hAnsi="Times New Roman"/>
          <w:b/>
          <w:bCs/>
          <w:color w:val="FF0000"/>
          <w:sz w:val="22"/>
          <w:szCs w:val="22"/>
        </w:rPr>
      </w:pPr>
      <w:r w:rsidRPr="001A5974">
        <w:rPr>
          <w:rFonts w:ascii="Times New Roman" w:eastAsia="Times New Roman" w:hAnsi="Times New Roman"/>
          <w:sz w:val="22"/>
          <w:szCs w:val="22"/>
          <w:u w:val="single"/>
        </w:rPr>
        <w:t>Telefono</w:t>
      </w:r>
      <w:r w:rsidRPr="001A5974">
        <w:rPr>
          <w:rFonts w:ascii="Times New Roman" w:eastAsia="Times New Roman" w:hAnsi="Times New Roman"/>
          <w:sz w:val="22"/>
          <w:szCs w:val="22"/>
        </w:rPr>
        <w:t>:</w:t>
      </w:r>
      <w:r w:rsidR="009142B2">
        <w:rPr>
          <w:rFonts w:ascii="Times New Roman" w:eastAsia="Times New Roman" w:hAnsi="Times New Roman"/>
          <w:sz w:val="22"/>
          <w:szCs w:val="22"/>
        </w:rPr>
        <w:t xml:space="preserve"> </w:t>
      </w:r>
      <w:r w:rsidR="009142B2" w:rsidRPr="009142B2">
        <w:rPr>
          <w:rFonts w:ascii="Times New Roman" w:eastAsia="Times New Roman" w:hAnsi="Times New Roman"/>
          <w:b/>
          <w:sz w:val="22"/>
          <w:szCs w:val="22"/>
        </w:rPr>
        <w:t>0373202898</w:t>
      </w:r>
    </w:p>
    <w:p w14:paraId="382AC63A" w14:textId="10D67E6C" w:rsidR="008E4DF2" w:rsidRPr="001A5974" w:rsidRDefault="008E4DF2" w:rsidP="00150EAE">
      <w:p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u w:val="single"/>
        </w:rPr>
        <w:t>Indirizzo di posta elettronica</w:t>
      </w:r>
      <w:r w:rsidR="009142B2">
        <w:rPr>
          <w:rFonts w:ascii="Times New Roman" w:eastAsia="Times New Roman" w:hAnsi="Times New Roman"/>
          <w:sz w:val="22"/>
          <w:szCs w:val="22"/>
        </w:rPr>
        <w:t xml:space="preserve">: </w:t>
      </w:r>
      <w:r w:rsidR="009142B2" w:rsidRPr="009142B2">
        <w:rPr>
          <w:rFonts w:ascii="Times New Roman" w:eastAsia="Times New Roman" w:hAnsi="Times New Roman"/>
          <w:b/>
          <w:sz w:val="22"/>
          <w:szCs w:val="22"/>
        </w:rPr>
        <w:t>CRIC82600v@istruzione.it</w:t>
      </w:r>
    </w:p>
    <w:p w14:paraId="5C035F0F" w14:textId="475AD47D" w:rsidR="008E4DF2" w:rsidRPr="001A5974" w:rsidRDefault="009142B2" w:rsidP="00150EAE">
      <w:pPr>
        <w:spacing w:line="360" w:lineRule="auto"/>
        <w:ind w:left="448" w:hanging="357"/>
        <w:jc w:val="both"/>
        <w:rPr>
          <w:rFonts w:ascii="Times New Roman" w:eastAsia="Times New Roman" w:hAnsi="Times New Roman"/>
          <w:sz w:val="22"/>
          <w:szCs w:val="22"/>
          <w:u w:val="single"/>
        </w:rPr>
      </w:pPr>
      <w:r>
        <w:rPr>
          <w:rFonts w:ascii="Times New Roman" w:eastAsia="Times New Roman" w:hAnsi="Times New Roman"/>
          <w:sz w:val="22"/>
          <w:szCs w:val="22"/>
          <w:u w:val="single"/>
        </w:rPr>
        <w:t xml:space="preserve">PEC: </w:t>
      </w:r>
      <w:r w:rsidRPr="009142B2">
        <w:rPr>
          <w:rFonts w:ascii="Times New Roman" w:eastAsia="Times New Roman" w:hAnsi="Times New Roman"/>
          <w:b/>
          <w:sz w:val="22"/>
          <w:szCs w:val="22"/>
          <w:u w:val="single"/>
        </w:rPr>
        <w:t>CRIC82600v@pec.istruzione.it</w:t>
      </w:r>
    </w:p>
    <w:p w14:paraId="0862A0F0" w14:textId="26AC49A3" w:rsidR="008E4DF2" w:rsidRPr="001A5974" w:rsidRDefault="008E4DF2" w:rsidP="00150EAE">
      <w:p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u w:val="single"/>
        </w:rPr>
        <w:t>Profilo di Committente</w:t>
      </w:r>
      <w:r w:rsidR="009142B2">
        <w:rPr>
          <w:rFonts w:ascii="Times New Roman" w:eastAsia="Times New Roman" w:hAnsi="Times New Roman"/>
          <w:sz w:val="22"/>
          <w:szCs w:val="22"/>
        </w:rPr>
        <w:t xml:space="preserve">: </w:t>
      </w:r>
      <w:r w:rsidR="009142B2" w:rsidRPr="009142B2">
        <w:rPr>
          <w:rFonts w:ascii="Times New Roman" w:eastAsia="Times New Roman" w:hAnsi="Times New Roman"/>
          <w:b/>
          <w:sz w:val="22"/>
          <w:szCs w:val="22"/>
        </w:rPr>
        <w:t>ISTITUTO SCOLASTICO</w:t>
      </w:r>
    </w:p>
    <w:p w14:paraId="4AC4CC89" w14:textId="20779A90" w:rsidR="008E4DF2" w:rsidRPr="001A5974" w:rsidRDefault="008E4DF2" w:rsidP="00150EAE">
      <w:pPr>
        <w:spacing w:line="360" w:lineRule="auto"/>
        <w:ind w:left="448" w:hanging="357"/>
        <w:jc w:val="both"/>
        <w:rPr>
          <w:rFonts w:ascii="Times New Roman" w:eastAsia="Times New Roman" w:hAnsi="Times New Roman"/>
          <w:b/>
          <w:sz w:val="22"/>
          <w:szCs w:val="22"/>
        </w:rPr>
      </w:pPr>
      <w:r w:rsidRPr="001A5974">
        <w:rPr>
          <w:rFonts w:ascii="Times New Roman" w:eastAsia="Times New Roman" w:hAnsi="Times New Roman"/>
          <w:sz w:val="22"/>
          <w:szCs w:val="22"/>
          <w:u w:val="single"/>
        </w:rPr>
        <w:t>Responsabile Unico del Procedimento</w:t>
      </w:r>
      <w:r w:rsidRPr="001A5974">
        <w:rPr>
          <w:rFonts w:ascii="Times New Roman" w:eastAsia="Times New Roman" w:hAnsi="Times New Roman"/>
          <w:sz w:val="22"/>
          <w:szCs w:val="22"/>
        </w:rPr>
        <w:t xml:space="preserve">: </w:t>
      </w:r>
      <w:r w:rsidR="009142B2">
        <w:rPr>
          <w:rFonts w:ascii="Times New Roman" w:eastAsia="Times New Roman" w:hAnsi="Times New Roman"/>
          <w:b/>
          <w:sz w:val="22"/>
          <w:szCs w:val="22"/>
        </w:rPr>
        <w:t>DSGA BARBARA MACCALLI</w:t>
      </w:r>
    </w:p>
    <w:p w14:paraId="7AE78A31" w14:textId="4104668D" w:rsidR="008E4DF2" w:rsidRPr="001A5974" w:rsidRDefault="008E4DF2" w:rsidP="00150EAE">
      <w:pPr>
        <w:spacing w:line="360" w:lineRule="auto"/>
        <w:ind w:left="91"/>
        <w:jc w:val="both"/>
        <w:rPr>
          <w:rFonts w:ascii="Times New Roman" w:eastAsia="Times New Roman" w:hAnsi="Times New Roman"/>
          <w:b/>
          <w:sz w:val="22"/>
          <w:szCs w:val="22"/>
        </w:rPr>
      </w:pPr>
      <w:r w:rsidRPr="001A5974">
        <w:rPr>
          <w:rFonts w:ascii="Times New Roman" w:eastAsia="Times New Roman" w:hAnsi="Times New Roman"/>
          <w:sz w:val="22"/>
          <w:szCs w:val="22"/>
          <w:u w:val="single"/>
        </w:rPr>
        <w:t>Determina a Contrarre</w:t>
      </w:r>
      <w:r w:rsidRPr="001A5974">
        <w:rPr>
          <w:rFonts w:ascii="Times New Roman" w:eastAsia="Times New Roman" w:hAnsi="Times New Roman"/>
          <w:sz w:val="22"/>
          <w:szCs w:val="22"/>
        </w:rPr>
        <w:t xml:space="preserve">: </w:t>
      </w:r>
      <w:r w:rsidR="009142B2">
        <w:rPr>
          <w:rFonts w:ascii="Times New Roman" w:eastAsia="Times New Roman" w:hAnsi="Times New Roman"/>
          <w:b/>
          <w:sz w:val="22"/>
          <w:szCs w:val="22"/>
        </w:rPr>
        <w:t>2099 DEL 2 MAGGIO 2022</w:t>
      </w:r>
    </w:p>
    <w:p w14:paraId="48C43FB8" w14:textId="37E32101" w:rsidR="009E4975" w:rsidRPr="001A5974" w:rsidRDefault="008E4DF2" w:rsidP="00150EAE">
      <w:pPr>
        <w:spacing w:line="360" w:lineRule="auto"/>
        <w:ind w:left="448" w:hanging="357"/>
        <w:jc w:val="both"/>
        <w:rPr>
          <w:rFonts w:ascii="Times New Roman" w:eastAsia="Times New Roman" w:hAnsi="Times New Roman"/>
          <w:b/>
          <w:sz w:val="22"/>
          <w:szCs w:val="22"/>
        </w:rPr>
      </w:pPr>
      <w:r w:rsidRPr="001A5974">
        <w:rPr>
          <w:rFonts w:ascii="Times New Roman" w:eastAsia="Times New Roman" w:hAnsi="Times New Roman"/>
          <w:sz w:val="22"/>
          <w:szCs w:val="22"/>
        </w:rPr>
        <w:lastRenderedPageBreak/>
        <w:t xml:space="preserve">Codice AUSA: </w:t>
      </w:r>
      <w:r w:rsidR="009142B2" w:rsidRPr="009142B2">
        <w:rPr>
          <w:rFonts w:ascii="Arial" w:hAnsi="Arial" w:cs="Arial"/>
          <w:b/>
          <w:color w:val="333333"/>
          <w:sz w:val="19"/>
          <w:szCs w:val="19"/>
          <w:shd w:val="clear" w:color="auto" w:fill="F9F9F9"/>
        </w:rPr>
        <w:t>0000329355</w:t>
      </w:r>
    </w:p>
    <w:p w14:paraId="5A0E07F1" w14:textId="77777777" w:rsidR="00307B5B" w:rsidRPr="001A5974" w:rsidRDefault="00307B5B" w:rsidP="00150EAE">
      <w:pPr>
        <w:spacing w:line="360" w:lineRule="auto"/>
        <w:ind w:left="448" w:hanging="357"/>
        <w:jc w:val="both"/>
        <w:rPr>
          <w:rFonts w:ascii="Times New Roman" w:eastAsia="Times New Roman" w:hAnsi="Times New Roman"/>
          <w:sz w:val="22"/>
          <w:szCs w:val="22"/>
        </w:rPr>
      </w:pPr>
    </w:p>
    <w:p w14:paraId="2BCD5EF8" w14:textId="7F1911D4" w:rsidR="00E11B99" w:rsidRPr="001A5974" w:rsidRDefault="003D0DD0" w:rsidP="00150EAE">
      <w:pPr>
        <w:pStyle w:val="Titolo1"/>
        <w:spacing w:before="0" w:after="0" w:line="360" w:lineRule="auto"/>
        <w:ind w:left="448" w:hanging="357"/>
        <w:jc w:val="center"/>
        <w:rPr>
          <w:rFonts w:ascii="Times New Roman" w:hAnsi="Times New Roman"/>
          <w:i/>
          <w:sz w:val="22"/>
          <w:szCs w:val="22"/>
          <w:u w:val="single"/>
        </w:rPr>
      </w:pPr>
      <w:r w:rsidRPr="00E47E16">
        <w:rPr>
          <w:rFonts w:ascii="Times New Roman" w:hAnsi="Times New Roman"/>
          <w:sz w:val="22"/>
          <w:szCs w:val="22"/>
        </w:rPr>
        <w:t>Art. 2</w:t>
      </w:r>
      <w:r w:rsidRPr="00E47E16">
        <w:rPr>
          <w:rFonts w:ascii="Times New Roman" w:hAnsi="Times New Roman"/>
          <w:i/>
          <w:sz w:val="22"/>
          <w:szCs w:val="22"/>
        </w:rPr>
        <w:t xml:space="preserve"> (</w:t>
      </w:r>
      <w:r w:rsidR="0051366C" w:rsidRPr="00E47E16">
        <w:rPr>
          <w:rFonts w:ascii="Times New Roman" w:hAnsi="Times New Roman"/>
          <w:i/>
          <w:sz w:val="22"/>
          <w:szCs w:val="22"/>
        </w:rPr>
        <w:t>Oggett</w:t>
      </w:r>
      <w:r w:rsidR="002313B4">
        <w:rPr>
          <w:rFonts w:ascii="Times New Roman" w:hAnsi="Times New Roman"/>
          <w:i/>
          <w:sz w:val="22"/>
          <w:szCs w:val="22"/>
        </w:rPr>
        <w:t>o della Convenzione</w:t>
      </w:r>
      <w:r w:rsidRPr="00E47E16">
        <w:rPr>
          <w:rFonts w:ascii="Times New Roman" w:hAnsi="Times New Roman"/>
          <w:i/>
          <w:sz w:val="22"/>
          <w:szCs w:val="22"/>
        </w:rPr>
        <w:t>)</w:t>
      </w:r>
    </w:p>
    <w:p w14:paraId="1CFB55CA" w14:textId="7F7D0AB7" w:rsidR="0051366C" w:rsidRPr="00156B24" w:rsidRDefault="0051366C" w:rsidP="00156B24">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t>Con la presente procedura la Stazione Appaltante</w:t>
      </w:r>
      <w:r w:rsidR="00156B24">
        <w:rPr>
          <w:rFonts w:ascii="Times New Roman" w:hAnsi="Times New Roman"/>
          <w:sz w:val="22"/>
          <w:szCs w:val="22"/>
        </w:rPr>
        <w:t xml:space="preserve"> </w:t>
      </w:r>
      <w:r w:rsidRPr="00156B24">
        <w:rPr>
          <w:rFonts w:ascii="Times New Roman" w:hAnsi="Times New Roman"/>
          <w:sz w:val="22"/>
          <w:szCs w:val="22"/>
        </w:rPr>
        <w:t>intende individuare un unico Operatore economico con il quale stipulare l’affidamento del Servizio di Cassa, riguardante, in part</w:t>
      </w:r>
      <w:r w:rsidRPr="00156B24">
        <w:rPr>
          <w:rFonts w:ascii="Times New Roman" w:hAnsi="Times New Roman"/>
          <w:sz w:val="22"/>
          <w:szCs w:val="22"/>
        </w:rPr>
        <w:t>i</w:t>
      </w:r>
      <w:r w:rsidRPr="00156B24">
        <w:rPr>
          <w:rFonts w:ascii="Times New Roman" w:hAnsi="Times New Roman"/>
          <w:sz w:val="22"/>
          <w:szCs w:val="22"/>
        </w:rPr>
        <w:t>colare:</w:t>
      </w:r>
    </w:p>
    <w:p w14:paraId="7116F98D" w14:textId="75F2AB91" w:rsidR="0051366C" w:rsidRPr="001A5974" w:rsidRDefault="0051366C" w:rsidP="00150EAE">
      <w:pPr>
        <w:pStyle w:val="Paragrafoelenco"/>
        <w:numPr>
          <w:ilvl w:val="0"/>
          <w:numId w:val="28"/>
        </w:numPr>
        <w:spacing w:before="0" w:line="360" w:lineRule="auto"/>
        <w:ind w:left="1168" w:hanging="357"/>
        <w:rPr>
          <w:sz w:val="22"/>
          <w:szCs w:val="22"/>
        </w:rPr>
      </w:pPr>
      <w:r w:rsidRPr="001A5974">
        <w:rPr>
          <w:sz w:val="22"/>
          <w:szCs w:val="22"/>
        </w:rPr>
        <w:t xml:space="preserve">la gestione e tenuta conto (art. </w:t>
      </w:r>
      <w:r w:rsidR="00E42D3F" w:rsidRPr="001A5974">
        <w:rPr>
          <w:sz w:val="22"/>
          <w:szCs w:val="22"/>
        </w:rPr>
        <w:t>3</w:t>
      </w:r>
      <w:r w:rsidRPr="001A5974">
        <w:rPr>
          <w:sz w:val="22"/>
          <w:szCs w:val="22"/>
        </w:rPr>
        <w:t xml:space="preserve">, comma </w:t>
      </w:r>
      <w:r w:rsidR="00840952" w:rsidRPr="001A5974">
        <w:rPr>
          <w:sz w:val="22"/>
          <w:szCs w:val="22"/>
        </w:rPr>
        <w:t>5</w:t>
      </w:r>
      <w:r w:rsidRPr="001A5974">
        <w:rPr>
          <w:sz w:val="22"/>
          <w:szCs w:val="22"/>
        </w:rPr>
        <w:t>, n. 1), la gestione dei pagamenti m</w:t>
      </w:r>
      <w:r w:rsidRPr="001A5974">
        <w:rPr>
          <w:sz w:val="22"/>
          <w:szCs w:val="22"/>
        </w:rPr>
        <w:t>e</w:t>
      </w:r>
      <w:r w:rsidRPr="001A5974">
        <w:rPr>
          <w:sz w:val="22"/>
          <w:szCs w:val="22"/>
        </w:rPr>
        <w:t xml:space="preserve">diante bonifico (art. </w:t>
      </w:r>
      <w:r w:rsidR="00C10C37" w:rsidRPr="001A5974">
        <w:rPr>
          <w:sz w:val="22"/>
          <w:szCs w:val="22"/>
        </w:rPr>
        <w:t>3</w:t>
      </w:r>
      <w:r w:rsidRPr="001A5974">
        <w:rPr>
          <w:sz w:val="22"/>
          <w:szCs w:val="22"/>
        </w:rPr>
        <w:t xml:space="preserve">, comma </w:t>
      </w:r>
      <w:r w:rsidR="00840952" w:rsidRPr="001A5974">
        <w:rPr>
          <w:sz w:val="22"/>
          <w:szCs w:val="22"/>
        </w:rPr>
        <w:t>5</w:t>
      </w:r>
      <w:r w:rsidRPr="001A5974">
        <w:rPr>
          <w:sz w:val="22"/>
          <w:szCs w:val="22"/>
        </w:rPr>
        <w:t xml:space="preserve">, n. 9), la riscossione di somme mediante bonifico (art. </w:t>
      </w:r>
      <w:r w:rsidR="00C10C37" w:rsidRPr="001A5974">
        <w:rPr>
          <w:sz w:val="22"/>
          <w:szCs w:val="22"/>
        </w:rPr>
        <w:t>3</w:t>
      </w:r>
      <w:r w:rsidRPr="001A5974">
        <w:rPr>
          <w:sz w:val="22"/>
          <w:szCs w:val="22"/>
        </w:rPr>
        <w:t xml:space="preserve">, comma </w:t>
      </w:r>
      <w:r w:rsidR="00840952" w:rsidRPr="001A5974">
        <w:rPr>
          <w:sz w:val="22"/>
          <w:szCs w:val="22"/>
        </w:rPr>
        <w:t>5</w:t>
      </w:r>
      <w:r w:rsidRPr="001A5974">
        <w:rPr>
          <w:sz w:val="22"/>
          <w:szCs w:val="22"/>
        </w:rPr>
        <w:t>, n. 2), che costituiscono i servizi base del presente affidamento (a seguire, anche «</w:t>
      </w:r>
      <w:r w:rsidRPr="001A5974">
        <w:rPr>
          <w:b/>
          <w:sz w:val="22"/>
          <w:szCs w:val="22"/>
        </w:rPr>
        <w:t>Servizi Base</w:t>
      </w:r>
      <w:r w:rsidRPr="001A5974">
        <w:rPr>
          <w:sz w:val="22"/>
          <w:szCs w:val="22"/>
        </w:rPr>
        <w:t>»);</w:t>
      </w:r>
    </w:p>
    <w:p w14:paraId="197087E4" w14:textId="47B998DA" w:rsidR="0051366C" w:rsidRPr="001A5974" w:rsidRDefault="0051366C" w:rsidP="00150EAE">
      <w:pPr>
        <w:pStyle w:val="Paragrafoelenco"/>
        <w:numPr>
          <w:ilvl w:val="0"/>
          <w:numId w:val="28"/>
        </w:numPr>
        <w:spacing w:before="0" w:line="360" w:lineRule="auto"/>
        <w:ind w:left="1168" w:hanging="357"/>
        <w:rPr>
          <w:sz w:val="22"/>
          <w:szCs w:val="22"/>
        </w:rPr>
      </w:pPr>
      <w:r w:rsidRPr="001A5974">
        <w:rPr>
          <w:sz w:val="22"/>
          <w:szCs w:val="22"/>
        </w:rPr>
        <w:t xml:space="preserve">le anticipazioni di cassa (art. </w:t>
      </w:r>
      <w:r w:rsidR="00C10C37" w:rsidRPr="001A5974">
        <w:rPr>
          <w:sz w:val="22"/>
          <w:szCs w:val="22"/>
        </w:rPr>
        <w:t xml:space="preserve">3, comma </w:t>
      </w:r>
      <w:r w:rsidR="00840952" w:rsidRPr="001A5974">
        <w:rPr>
          <w:sz w:val="22"/>
          <w:szCs w:val="22"/>
        </w:rPr>
        <w:t>5</w:t>
      </w:r>
      <w:r w:rsidRPr="001A5974">
        <w:rPr>
          <w:sz w:val="22"/>
          <w:szCs w:val="22"/>
        </w:rPr>
        <w:t>, n. 15), l’attivazione di strumenti di r</w:t>
      </w:r>
      <w:r w:rsidRPr="001A5974">
        <w:rPr>
          <w:sz w:val="22"/>
          <w:szCs w:val="22"/>
        </w:rPr>
        <w:t>i</w:t>
      </w:r>
      <w:r w:rsidRPr="001A5974">
        <w:rPr>
          <w:sz w:val="22"/>
          <w:szCs w:val="22"/>
        </w:rPr>
        <w:t xml:space="preserve">scossione ulteriori rispetto al bonifico (art. </w:t>
      </w:r>
      <w:r w:rsidR="00C10C37" w:rsidRPr="001A5974">
        <w:rPr>
          <w:sz w:val="22"/>
          <w:szCs w:val="22"/>
        </w:rPr>
        <w:t>3</w:t>
      </w:r>
      <w:r w:rsidRPr="001A5974">
        <w:rPr>
          <w:sz w:val="22"/>
          <w:szCs w:val="22"/>
        </w:rPr>
        <w:t xml:space="preserve">, comma </w:t>
      </w:r>
      <w:r w:rsidR="00840952" w:rsidRPr="001A5974">
        <w:rPr>
          <w:sz w:val="22"/>
          <w:szCs w:val="22"/>
        </w:rPr>
        <w:t>5</w:t>
      </w:r>
      <w:r w:rsidRPr="001A5974">
        <w:rPr>
          <w:sz w:val="22"/>
          <w:szCs w:val="22"/>
        </w:rPr>
        <w:t xml:space="preserve">, </w:t>
      </w:r>
      <w:proofErr w:type="spellStart"/>
      <w:r w:rsidRPr="001A5974">
        <w:rPr>
          <w:sz w:val="22"/>
          <w:szCs w:val="22"/>
        </w:rPr>
        <w:t>nn</w:t>
      </w:r>
      <w:proofErr w:type="spellEnd"/>
      <w:r w:rsidRPr="001A5974">
        <w:rPr>
          <w:sz w:val="22"/>
          <w:szCs w:val="22"/>
        </w:rPr>
        <w:t xml:space="preserve">. 3, 4, 5, 6, 7, 8), l’attivazione di strumenti di pagamento ulteriori rispetto al bonifico (art. </w:t>
      </w:r>
      <w:r w:rsidR="00C10C37" w:rsidRPr="001A5974">
        <w:rPr>
          <w:sz w:val="22"/>
          <w:szCs w:val="22"/>
        </w:rPr>
        <w:t>3</w:t>
      </w:r>
      <w:r w:rsidRPr="001A5974">
        <w:rPr>
          <w:sz w:val="22"/>
          <w:szCs w:val="22"/>
        </w:rPr>
        <w:t xml:space="preserve">, comma </w:t>
      </w:r>
      <w:r w:rsidR="00840952" w:rsidRPr="001A5974">
        <w:rPr>
          <w:sz w:val="22"/>
          <w:szCs w:val="22"/>
        </w:rPr>
        <w:t>5</w:t>
      </w:r>
      <w:r w:rsidRPr="001A5974">
        <w:rPr>
          <w:sz w:val="22"/>
          <w:szCs w:val="22"/>
        </w:rPr>
        <w:t xml:space="preserve">, </w:t>
      </w:r>
      <w:proofErr w:type="spellStart"/>
      <w:r w:rsidRPr="001A5974">
        <w:rPr>
          <w:sz w:val="22"/>
          <w:szCs w:val="22"/>
        </w:rPr>
        <w:t>nn</w:t>
      </w:r>
      <w:proofErr w:type="spellEnd"/>
      <w:r w:rsidRPr="001A5974">
        <w:rPr>
          <w:sz w:val="22"/>
          <w:szCs w:val="22"/>
        </w:rPr>
        <w:t xml:space="preserve">. 10, 11, 12, 13), le aperture di credito </w:t>
      </w:r>
      <w:r w:rsidRPr="001A5974">
        <w:rPr>
          <w:color w:val="000000" w:themeColor="text1"/>
          <w:sz w:val="22"/>
          <w:szCs w:val="22"/>
        </w:rPr>
        <w:t xml:space="preserve">per la realizzazione di </w:t>
      </w:r>
      <w:r w:rsidRPr="001A5974">
        <w:rPr>
          <w:sz w:val="22"/>
          <w:szCs w:val="22"/>
        </w:rPr>
        <w:t>progetti format</w:t>
      </w:r>
      <w:r w:rsidRPr="001A5974">
        <w:rPr>
          <w:sz w:val="22"/>
          <w:szCs w:val="22"/>
        </w:rPr>
        <w:t>i</w:t>
      </w:r>
      <w:r w:rsidRPr="001A5974">
        <w:rPr>
          <w:sz w:val="22"/>
          <w:szCs w:val="22"/>
        </w:rPr>
        <w:t xml:space="preserve">vi (art. </w:t>
      </w:r>
      <w:r w:rsidR="00C10C37" w:rsidRPr="001A5974">
        <w:rPr>
          <w:sz w:val="22"/>
          <w:szCs w:val="22"/>
        </w:rPr>
        <w:t>3</w:t>
      </w:r>
      <w:r w:rsidRPr="001A5974">
        <w:rPr>
          <w:sz w:val="22"/>
          <w:szCs w:val="22"/>
        </w:rPr>
        <w:t xml:space="preserve">, comma </w:t>
      </w:r>
      <w:r w:rsidR="00840952" w:rsidRPr="001A5974">
        <w:rPr>
          <w:sz w:val="22"/>
          <w:szCs w:val="22"/>
        </w:rPr>
        <w:t>5</w:t>
      </w:r>
      <w:r w:rsidRPr="001A5974">
        <w:rPr>
          <w:sz w:val="22"/>
          <w:szCs w:val="22"/>
        </w:rPr>
        <w:t xml:space="preserve">, n. 14), l’amministrazione di titoli e valori (art. </w:t>
      </w:r>
      <w:r w:rsidR="00C10C37" w:rsidRPr="001A5974">
        <w:rPr>
          <w:sz w:val="22"/>
          <w:szCs w:val="22"/>
        </w:rPr>
        <w:t>3</w:t>
      </w:r>
      <w:r w:rsidRPr="001A5974">
        <w:rPr>
          <w:sz w:val="22"/>
          <w:szCs w:val="22"/>
        </w:rPr>
        <w:t xml:space="preserve">, comma </w:t>
      </w:r>
      <w:r w:rsidR="00840952" w:rsidRPr="001A5974">
        <w:rPr>
          <w:sz w:val="22"/>
          <w:szCs w:val="22"/>
        </w:rPr>
        <w:t>5</w:t>
      </w:r>
      <w:r w:rsidRPr="001A5974">
        <w:rPr>
          <w:sz w:val="22"/>
          <w:szCs w:val="22"/>
        </w:rPr>
        <w:t>, n. 16), aventi natura opzionale e che potranno essere discrezional</w:t>
      </w:r>
      <w:r w:rsidRPr="001A5974">
        <w:rPr>
          <w:rFonts w:eastAsia="Times"/>
          <w:sz w:val="22"/>
          <w:szCs w:val="22"/>
        </w:rPr>
        <w:t>ment</w:t>
      </w:r>
      <w:r w:rsidRPr="001A5974">
        <w:rPr>
          <w:sz w:val="22"/>
          <w:szCs w:val="22"/>
        </w:rPr>
        <w:t>e attivati da ciascun Istituto nel corso del periodo di durata del Servizio (a seguire, anche «</w:t>
      </w:r>
      <w:r w:rsidRPr="001A5974">
        <w:rPr>
          <w:b/>
          <w:sz w:val="22"/>
          <w:szCs w:val="22"/>
        </w:rPr>
        <w:t>Se</w:t>
      </w:r>
      <w:r w:rsidRPr="001A5974">
        <w:rPr>
          <w:b/>
          <w:sz w:val="22"/>
          <w:szCs w:val="22"/>
        </w:rPr>
        <w:t>r</w:t>
      </w:r>
      <w:r w:rsidRPr="001A5974">
        <w:rPr>
          <w:b/>
          <w:sz w:val="22"/>
          <w:szCs w:val="22"/>
        </w:rPr>
        <w:t>vizi Opzionali</w:t>
      </w:r>
      <w:r w:rsidRPr="001A5974">
        <w:rPr>
          <w:sz w:val="22"/>
          <w:szCs w:val="22"/>
        </w:rPr>
        <w:t xml:space="preserve">»). </w:t>
      </w:r>
    </w:p>
    <w:p w14:paraId="37508AF1" w14:textId="5C35BD02" w:rsidR="00D20482" w:rsidRPr="00FD5ADD"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t xml:space="preserve">L’Appalto non è stato suddiviso in lotti funzionali o prestazionali, ai sensi dell’art. 51 del Codice, in quanto </w:t>
      </w:r>
      <w:r w:rsidRPr="00FD5ADD">
        <w:rPr>
          <w:rFonts w:ascii="Times New Roman" w:hAnsi="Times New Roman"/>
          <w:sz w:val="22"/>
          <w:szCs w:val="22"/>
        </w:rPr>
        <w:t>il servizio di cassa deve essere eseguito mediante l’ordinativo informat</w:t>
      </w:r>
      <w:r w:rsidRPr="00FD5ADD">
        <w:rPr>
          <w:rFonts w:ascii="Times New Roman" w:hAnsi="Times New Roman"/>
          <w:sz w:val="22"/>
          <w:szCs w:val="22"/>
        </w:rPr>
        <w:t>i</w:t>
      </w:r>
      <w:r w:rsidRPr="00FD5ADD">
        <w:rPr>
          <w:rFonts w:ascii="Times New Roman" w:hAnsi="Times New Roman"/>
          <w:sz w:val="22"/>
          <w:szCs w:val="22"/>
        </w:rPr>
        <w:t>co locale (OIL), nel rispetto delle specifiche tecniche procedurali e delle regole di coll</w:t>
      </w:r>
      <w:r w:rsidRPr="00FD5ADD">
        <w:rPr>
          <w:rFonts w:ascii="Times New Roman" w:hAnsi="Times New Roman"/>
          <w:sz w:val="22"/>
          <w:szCs w:val="22"/>
        </w:rPr>
        <w:t>o</w:t>
      </w:r>
      <w:r w:rsidRPr="00FD5ADD">
        <w:rPr>
          <w:rFonts w:ascii="Times New Roman" w:hAnsi="Times New Roman"/>
          <w:sz w:val="22"/>
          <w:szCs w:val="22"/>
        </w:rPr>
        <w:t xml:space="preserve">quio definite nell’Allegato Tecnico sul formato dei flussi di cui alle Linee Guida di </w:t>
      </w:r>
      <w:proofErr w:type="spellStart"/>
      <w:r w:rsidRPr="00FD5ADD">
        <w:rPr>
          <w:rFonts w:ascii="Times New Roman" w:hAnsi="Times New Roman"/>
          <w:sz w:val="22"/>
          <w:szCs w:val="22"/>
        </w:rPr>
        <w:t>AgID</w:t>
      </w:r>
      <w:proofErr w:type="spellEnd"/>
      <w:r w:rsidRPr="00FD5ADD">
        <w:rPr>
          <w:rFonts w:ascii="Times New Roman" w:hAnsi="Times New Roman"/>
          <w:sz w:val="22"/>
          <w:szCs w:val="22"/>
        </w:rPr>
        <w:t xml:space="preserve"> del 5 Ottobre 2015 recanti l’“Aggiornamento dello standard OIL” e, pertanto, non risulta possibile affidare il servizio a due o più operatori economici in quanto, in tale fattispecie, si dovrebbero apportare delle modifiche alle modalità di trasmissione dei flussi informativi fra il Gestore, l’Istituzione Scolastica e Banca d’Italia. </w:t>
      </w:r>
    </w:p>
    <w:p w14:paraId="2757EDE9" w14:textId="27EF1A97" w:rsidR="0051366C" w:rsidRPr="00FD5ADD" w:rsidRDefault="0051366C" w:rsidP="00150EAE">
      <w:pPr>
        <w:spacing w:line="360" w:lineRule="auto"/>
        <w:ind w:left="448"/>
        <w:jc w:val="both"/>
        <w:rPr>
          <w:rFonts w:ascii="Times New Roman" w:hAnsi="Times New Roman"/>
          <w:sz w:val="22"/>
          <w:szCs w:val="22"/>
        </w:rPr>
      </w:pPr>
      <w:r w:rsidRPr="00FD5ADD">
        <w:rPr>
          <w:rFonts w:ascii="Times New Roman" w:hAnsi="Times New Roman"/>
          <w:sz w:val="22"/>
          <w:szCs w:val="22"/>
        </w:rPr>
        <w:t>In ogni caso, tenuto conto che il servizio oggetto dell’affidamento risulta essere altamente standardizzato e che tutti gli operatori economici operanti nel mercato di riferimento sono in grado di offrirlo alle medesime condizioni, la scelta di non suddividere l’appalto in lotti funzionali o prestazionali garantisce la salvaguardia della concorrenzialità dell’affidamento e al contempo persegue la necessità di preservare la qualità dei servizi offerti.</w:t>
      </w:r>
    </w:p>
    <w:p w14:paraId="734EBC4A" w14:textId="693AAC15" w:rsidR="0051366C" w:rsidRPr="001A5974"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lastRenderedPageBreak/>
        <w:t>Le caratteristiche tecniche del Servizio e le prestazioni delle Parti sono dettagliatame</w:t>
      </w:r>
      <w:r w:rsidR="00156B24">
        <w:rPr>
          <w:rFonts w:ascii="Times New Roman" w:hAnsi="Times New Roman"/>
          <w:sz w:val="22"/>
          <w:szCs w:val="22"/>
        </w:rPr>
        <w:t xml:space="preserve">nte disciplinate nel Capitolato </w:t>
      </w:r>
      <w:r w:rsidRPr="001A5974">
        <w:rPr>
          <w:rFonts w:ascii="Times New Roman" w:hAnsi="Times New Roman"/>
          <w:sz w:val="22"/>
          <w:szCs w:val="22"/>
        </w:rPr>
        <w:t xml:space="preserve">e nello Schema di Convenzione di Cassa, allegati </w:t>
      </w:r>
      <w:r w:rsidR="00E81906" w:rsidRPr="001A5974">
        <w:rPr>
          <w:rFonts w:ascii="Times New Roman" w:hAnsi="Times New Roman"/>
          <w:sz w:val="22"/>
          <w:szCs w:val="22"/>
        </w:rPr>
        <w:t>alla presente Lettera di invito.</w:t>
      </w:r>
    </w:p>
    <w:p w14:paraId="2E9A4903" w14:textId="0AE8988B" w:rsidR="0051366C" w:rsidRPr="001A5974"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t xml:space="preserve">Il Servizio sarà affidato mediante il ricorso ad una procedura </w:t>
      </w:r>
      <w:r w:rsidR="00E81906" w:rsidRPr="001A5974">
        <w:rPr>
          <w:rFonts w:ascii="Times New Roman" w:hAnsi="Times New Roman"/>
          <w:sz w:val="22"/>
          <w:szCs w:val="22"/>
        </w:rPr>
        <w:t>negoziata</w:t>
      </w:r>
      <w:r w:rsidRPr="001A5974">
        <w:rPr>
          <w:rFonts w:ascii="Times New Roman" w:hAnsi="Times New Roman"/>
          <w:sz w:val="22"/>
          <w:szCs w:val="22"/>
        </w:rPr>
        <w:t xml:space="preserve">, ai sensi dell’art. </w:t>
      </w:r>
      <w:r w:rsidR="00E81906" w:rsidRPr="001A5974">
        <w:rPr>
          <w:rFonts w:ascii="Times New Roman" w:hAnsi="Times New Roman"/>
          <w:sz w:val="22"/>
          <w:szCs w:val="22"/>
        </w:rPr>
        <w:t xml:space="preserve">36, comma 2, </w:t>
      </w:r>
      <w:proofErr w:type="spellStart"/>
      <w:r w:rsidR="00E81906" w:rsidRPr="001A5974">
        <w:rPr>
          <w:rFonts w:ascii="Times New Roman" w:hAnsi="Times New Roman"/>
          <w:sz w:val="22"/>
          <w:szCs w:val="22"/>
        </w:rPr>
        <w:t>lett</w:t>
      </w:r>
      <w:proofErr w:type="spellEnd"/>
      <w:r w:rsidR="00E81906" w:rsidRPr="001A5974">
        <w:rPr>
          <w:rFonts w:ascii="Times New Roman" w:hAnsi="Times New Roman"/>
          <w:sz w:val="22"/>
          <w:szCs w:val="22"/>
        </w:rPr>
        <w:t xml:space="preserve">. b) </w:t>
      </w:r>
      <w:r w:rsidRPr="001A5974">
        <w:rPr>
          <w:rFonts w:ascii="Times New Roman" w:hAnsi="Times New Roman"/>
          <w:sz w:val="22"/>
          <w:szCs w:val="22"/>
        </w:rPr>
        <w:t>del Codice, con applicazione del criterio del minor prezzo, di cui all’art. 95, comma 4, del Codice,</w:t>
      </w:r>
      <w:r w:rsidRPr="001A5974">
        <w:rPr>
          <w:rFonts w:ascii="Times New Roman" w:eastAsiaTheme="minorHAnsi" w:hAnsi="Times New Roman"/>
          <w:sz w:val="22"/>
          <w:szCs w:val="22"/>
          <w:lang w:eastAsia="en-US"/>
        </w:rPr>
        <w:t xml:space="preserve"> </w:t>
      </w:r>
      <w:r w:rsidRPr="00FD5ADD">
        <w:rPr>
          <w:rFonts w:ascii="Times New Roman" w:hAnsi="Times New Roman"/>
          <w:sz w:val="22"/>
          <w:szCs w:val="22"/>
        </w:rPr>
        <w:t>in quanto il servizio di cassa sul piano tecnico-merceologico si configura come servizio standardizzato, che, nell’ambito del Capitolato Tecnico e dello Schema di Convenzione di Cassa, è  stato dett</w:t>
      </w:r>
      <w:r w:rsidRPr="00FD5ADD">
        <w:rPr>
          <w:rFonts w:ascii="Times New Roman" w:hAnsi="Times New Roman"/>
          <w:sz w:val="22"/>
          <w:szCs w:val="22"/>
        </w:rPr>
        <w:t>a</w:t>
      </w:r>
      <w:r w:rsidRPr="00FD5ADD">
        <w:rPr>
          <w:rFonts w:ascii="Times New Roman" w:hAnsi="Times New Roman"/>
          <w:sz w:val="22"/>
          <w:szCs w:val="22"/>
        </w:rPr>
        <w:t>gliatamente descritto quanto alle condizioni tecnico-prestazionali di affidamento, individuate sulla base degli elementi ordinariamente rinvenibili nel mercato di riferimento.</w:t>
      </w:r>
    </w:p>
    <w:p w14:paraId="78243F53" w14:textId="77777777" w:rsidR="0051366C" w:rsidRPr="001A5974"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t>Il Servizio di Cassa dovrà essere gestito tramite l’applicazione dell’Ordinativo Informatico Locale (OIL), come meglio precisato nel Capitolato Tecnico e nello Schema di Conve</w:t>
      </w:r>
      <w:r w:rsidRPr="001A5974">
        <w:rPr>
          <w:rFonts w:ascii="Times New Roman" w:hAnsi="Times New Roman"/>
          <w:sz w:val="22"/>
          <w:szCs w:val="22"/>
        </w:rPr>
        <w:t>n</w:t>
      </w:r>
      <w:r w:rsidRPr="001A5974">
        <w:rPr>
          <w:rFonts w:ascii="Times New Roman" w:hAnsi="Times New Roman"/>
          <w:sz w:val="22"/>
          <w:szCs w:val="22"/>
        </w:rPr>
        <w:t>zione.</w:t>
      </w:r>
    </w:p>
    <w:p w14:paraId="219E3E01" w14:textId="77777777" w:rsidR="0051366C" w:rsidRPr="001A5974"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t>Il Gestore mette a disposizione dell’Istituto tutti gli sportelli dislocati sul territorio nazion</w:t>
      </w:r>
      <w:r w:rsidRPr="001A5974">
        <w:rPr>
          <w:rFonts w:ascii="Times New Roman" w:hAnsi="Times New Roman"/>
          <w:sz w:val="22"/>
          <w:szCs w:val="22"/>
        </w:rPr>
        <w:t>a</w:t>
      </w:r>
      <w:r w:rsidRPr="001A5974">
        <w:rPr>
          <w:rFonts w:ascii="Times New Roman" w:hAnsi="Times New Roman"/>
          <w:sz w:val="22"/>
          <w:szCs w:val="22"/>
        </w:rPr>
        <w:t>le al fine di garantire la circolarità delle operazioni in incasso e pagamento presso uno qualsiasi degli stessi.</w:t>
      </w:r>
    </w:p>
    <w:p w14:paraId="786926A6" w14:textId="2FEA0976" w:rsidR="0051366C" w:rsidRPr="001A5974"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eastAsia="Calibri" w:hAnsi="Times New Roman"/>
          <w:color w:val="000000"/>
          <w:sz w:val="22"/>
          <w:szCs w:val="22"/>
          <w:lang w:eastAsia="en-US"/>
        </w:rPr>
        <w:t xml:space="preserve">Tutte le comunicazioni dovranno essere inviate via </w:t>
      </w:r>
      <w:r w:rsidRPr="001A5974">
        <w:rPr>
          <w:rFonts w:ascii="Times New Roman" w:eastAsia="Calibri" w:hAnsi="Times New Roman"/>
          <w:i/>
          <w:color w:val="000000"/>
          <w:sz w:val="22"/>
          <w:szCs w:val="22"/>
          <w:lang w:eastAsia="en-US"/>
        </w:rPr>
        <w:t>e-mail</w:t>
      </w:r>
      <w:r w:rsidRPr="001A5974">
        <w:rPr>
          <w:rFonts w:ascii="Times New Roman" w:eastAsia="Calibri" w:hAnsi="Times New Roman"/>
          <w:color w:val="000000"/>
          <w:sz w:val="22"/>
          <w:szCs w:val="22"/>
          <w:lang w:eastAsia="en-US"/>
        </w:rPr>
        <w:t xml:space="preserve">, mediante un valido indirizzo di Posta Elettronica Certificata del Concorrente (solo per i Concorrenti aventi sede in altri Stati membri, mediante indirizzo di posta elettronica), all’indirizzo di cui all’art. </w:t>
      </w:r>
      <w:r w:rsidR="007715D7" w:rsidRPr="001A5974">
        <w:rPr>
          <w:rFonts w:ascii="Times New Roman" w:eastAsia="Calibri" w:hAnsi="Times New Roman"/>
          <w:color w:val="000000"/>
          <w:sz w:val="22"/>
          <w:szCs w:val="22"/>
          <w:lang w:eastAsia="en-US"/>
        </w:rPr>
        <w:t>1</w:t>
      </w:r>
      <w:r w:rsidRPr="001A5974">
        <w:rPr>
          <w:rFonts w:ascii="Times New Roman" w:eastAsia="Calibri" w:hAnsi="Times New Roman"/>
          <w:color w:val="000000"/>
          <w:sz w:val="22"/>
          <w:szCs w:val="22"/>
          <w:lang w:eastAsia="en-US"/>
        </w:rPr>
        <w:t xml:space="preserve"> del</w:t>
      </w:r>
      <w:r w:rsidR="00E7567B" w:rsidRPr="001A5974">
        <w:rPr>
          <w:rFonts w:ascii="Times New Roman" w:eastAsia="Calibri" w:hAnsi="Times New Roman"/>
          <w:color w:val="000000"/>
          <w:sz w:val="22"/>
          <w:szCs w:val="22"/>
          <w:lang w:eastAsia="en-US"/>
        </w:rPr>
        <w:t xml:space="preserve">la presente Lettera di Invito. </w:t>
      </w:r>
      <w:r w:rsidRPr="001A5974">
        <w:rPr>
          <w:rFonts w:ascii="Times New Roman" w:eastAsia="Calibri" w:hAnsi="Times New Roman"/>
          <w:color w:val="000000"/>
          <w:sz w:val="22"/>
          <w:szCs w:val="22"/>
          <w:lang w:eastAsia="en-US"/>
        </w:rPr>
        <w:t xml:space="preserve"> </w:t>
      </w:r>
    </w:p>
    <w:p w14:paraId="74FCB5EC" w14:textId="77777777" w:rsidR="0051366C" w:rsidRPr="001A5974"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t>Eventuali modifiche dell’indirizzo PEC o problemi temporanei nell’utilizzo di tali forme di comunicazione, dovranno essere tempestivamente segnalate alla Stazione Appaltante; d</w:t>
      </w:r>
      <w:r w:rsidRPr="001A5974">
        <w:rPr>
          <w:rFonts w:ascii="Times New Roman" w:hAnsi="Times New Roman"/>
          <w:sz w:val="22"/>
          <w:szCs w:val="22"/>
        </w:rPr>
        <w:t>i</w:t>
      </w:r>
      <w:r w:rsidRPr="001A5974">
        <w:rPr>
          <w:rFonts w:ascii="Times New Roman" w:hAnsi="Times New Roman"/>
          <w:sz w:val="22"/>
          <w:szCs w:val="22"/>
        </w:rPr>
        <w:t>versamente la medesima declina ogni responsabilità per il tardivo o mancato recapito delle comunicazioni.</w:t>
      </w:r>
    </w:p>
    <w:p w14:paraId="1DDC163F" w14:textId="77777777" w:rsidR="0051366C" w:rsidRPr="001A5974"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t>In caso di raggruppamenti temporanei, GEIE, aggregazioni di imprese di rete o consorzi ordinari, anche se non ancora costituiti formalmente, la comunicazione recapitata al ma</w:t>
      </w:r>
      <w:r w:rsidRPr="001A5974">
        <w:rPr>
          <w:rFonts w:ascii="Times New Roman" w:hAnsi="Times New Roman"/>
          <w:sz w:val="22"/>
          <w:szCs w:val="22"/>
        </w:rPr>
        <w:t>n</w:t>
      </w:r>
      <w:r w:rsidRPr="001A5974">
        <w:rPr>
          <w:rFonts w:ascii="Times New Roman" w:hAnsi="Times New Roman"/>
          <w:sz w:val="22"/>
          <w:szCs w:val="22"/>
        </w:rPr>
        <w:t>datario si intende validamente resa a tutti gli operatori economici raggruppati, aggregati o consorziati.</w:t>
      </w:r>
    </w:p>
    <w:p w14:paraId="1F4E3DF0" w14:textId="77777777" w:rsidR="0051366C" w:rsidRPr="001A5974" w:rsidRDefault="0051366C" w:rsidP="00150EAE">
      <w:pPr>
        <w:numPr>
          <w:ilvl w:val="0"/>
          <w:numId w:val="27"/>
        </w:numPr>
        <w:spacing w:line="360" w:lineRule="auto"/>
        <w:ind w:left="448" w:hanging="357"/>
        <w:jc w:val="both"/>
        <w:rPr>
          <w:rFonts w:ascii="Times New Roman" w:hAnsi="Times New Roman"/>
          <w:sz w:val="22"/>
          <w:szCs w:val="22"/>
        </w:rPr>
      </w:pPr>
      <w:r w:rsidRPr="001A5974">
        <w:rPr>
          <w:rFonts w:ascii="Times New Roman" w:hAnsi="Times New Roman"/>
          <w:sz w:val="22"/>
          <w:szCs w:val="22"/>
        </w:rPr>
        <w:t xml:space="preserve">In caso di consorzi di cui all’art. 45, comma 2, </w:t>
      </w:r>
      <w:proofErr w:type="spellStart"/>
      <w:r w:rsidRPr="001A5974">
        <w:rPr>
          <w:rFonts w:ascii="Times New Roman" w:hAnsi="Times New Roman"/>
          <w:sz w:val="22"/>
          <w:szCs w:val="22"/>
        </w:rPr>
        <w:t>lett</w:t>
      </w:r>
      <w:proofErr w:type="spellEnd"/>
      <w:r w:rsidRPr="001A5974">
        <w:rPr>
          <w:rFonts w:ascii="Times New Roman" w:hAnsi="Times New Roman"/>
          <w:sz w:val="22"/>
          <w:szCs w:val="22"/>
        </w:rPr>
        <w:t>. b) e c) del Codice, la comunicazione recapitata al consorzio si intende validamente resa a tutte le consorziate.</w:t>
      </w:r>
    </w:p>
    <w:p w14:paraId="2999495E" w14:textId="175580AE" w:rsidR="00307B5B" w:rsidRPr="0042142A" w:rsidRDefault="0051366C" w:rsidP="0042142A">
      <w:pPr>
        <w:numPr>
          <w:ilvl w:val="0"/>
          <w:numId w:val="27"/>
        </w:numPr>
        <w:tabs>
          <w:tab w:val="left" w:pos="2552"/>
        </w:tabs>
        <w:spacing w:line="360" w:lineRule="auto"/>
        <w:ind w:left="448" w:hanging="357"/>
        <w:jc w:val="both"/>
        <w:rPr>
          <w:rFonts w:ascii="Times New Roman" w:hAnsi="Times New Roman"/>
          <w:sz w:val="22"/>
          <w:szCs w:val="22"/>
        </w:rPr>
      </w:pPr>
      <w:r w:rsidRPr="001A5974">
        <w:rPr>
          <w:rFonts w:ascii="Times New Roman" w:hAnsi="Times New Roman"/>
          <w:sz w:val="22"/>
          <w:szCs w:val="22"/>
        </w:rPr>
        <w:t>In caso di subappalto, la comunicazione recapitata all’Offerente si intende validamente r</w:t>
      </w:r>
      <w:r w:rsidRPr="001A5974">
        <w:rPr>
          <w:rFonts w:ascii="Times New Roman" w:hAnsi="Times New Roman"/>
          <w:sz w:val="22"/>
          <w:szCs w:val="22"/>
        </w:rPr>
        <w:t>e</w:t>
      </w:r>
      <w:r w:rsidRPr="001A5974">
        <w:rPr>
          <w:rFonts w:ascii="Times New Roman" w:hAnsi="Times New Roman"/>
          <w:sz w:val="22"/>
          <w:szCs w:val="22"/>
        </w:rPr>
        <w:t xml:space="preserve">sa a </w:t>
      </w:r>
      <w:r w:rsidR="007E4B0C" w:rsidRPr="001A5974">
        <w:rPr>
          <w:rFonts w:ascii="Times New Roman" w:hAnsi="Times New Roman"/>
          <w:sz w:val="22"/>
          <w:szCs w:val="22"/>
        </w:rPr>
        <w:t>tutti i subappaltatori indicati.</w:t>
      </w:r>
    </w:p>
    <w:p w14:paraId="743820FF" w14:textId="77777777" w:rsidR="007E4B0C" w:rsidRPr="00E47E16" w:rsidRDefault="00D64628" w:rsidP="00150EAE">
      <w:pPr>
        <w:pStyle w:val="Titolo1"/>
        <w:spacing w:before="0" w:after="0" w:line="360" w:lineRule="auto"/>
        <w:ind w:left="448" w:hanging="357"/>
        <w:jc w:val="center"/>
        <w:rPr>
          <w:rFonts w:ascii="Times New Roman" w:hAnsi="Times New Roman"/>
          <w:i/>
          <w:sz w:val="22"/>
          <w:szCs w:val="22"/>
        </w:rPr>
      </w:pPr>
      <w:r w:rsidRPr="00E47E16">
        <w:rPr>
          <w:rFonts w:ascii="Times New Roman" w:hAnsi="Times New Roman"/>
          <w:sz w:val="22"/>
          <w:szCs w:val="22"/>
        </w:rPr>
        <w:lastRenderedPageBreak/>
        <w:t xml:space="preserve">Art. </w:t>
      </w:r>
      <w:r w:rsidR="007E4B0C" w:rsidRPr="00E47E16">
        <w:rPr>
          <w:rFonts w:ascii="Times New Roman" w:hAnsi="Times New Roman"/>
          <w:sz w:val="22"/>
          <w:szCs w:val="22"/>
        </w:rPr>
        <w:t>3</w:t>
      </w:r>
      <w:r w:rsidRPr="00E47E16">
        <w:rPr>
          <w:rFonts w:ascii="Times New Roman" w:hAnsi="Times New Roman"/>
          <w:i/>
          <w:sz w:val="22"/>
          <w:szCs w:val="22"/>
        </w:rPr>
        <w:t xml:space="preserve"> </w:t>
      </w:r>
      <w:r w:rsidR="007E4B0C" w:rsidRPr="00E47E16">
        <w:rPr>
          <w:rFonts w:ascii="Times New Roman" w:hAnsi="Times New Roman"/>
          <w:i/>
          <w:sz w:val="22"/>
          <w:szCs w:val="22"/>
        </w:rPr>
        <w:t>(Importi a base di gara e valore dell’Appalto)</w:t>
      </w:r>
    </w:p>
    <w:p w14:paraId="1D9CA1DE" w14:textId="4BD7A374" w:rsidR="007E4B0C" w:rsidRPr="001A5974" w:rsidRDefault="007E4B0C" w:rsidP="00150EAE">
      <w:pPr>
        <w:numPr>
          <w:ilvl w:val="0"/>
          <w:numId w:val="30"/>
        </w:numPr>
        <w:autoSpaceDE w:val="0"/>
        <w:autoSpaceDN w:val="0"/>
        <w:adjustRightInd w:val="0"/>
        <w:spacing w:line="360" w:lineRule="auto"/>
        <w:ind w:left="448" w:hanging="357"/>
        <w:contextualSpacing/>
        <w:jc w:val="both"/>
        <w:rPr>
          <w:rFonts w:ascii="Times New Roman" w:eastAsia="Times New Roman" w:hAnsi="Times New Roman"/>
          <w:color w:val="000000"/>
          <w:sz w:val="22"/>
          <w:szCs w:val="22"/>
        </w:rPr>
      </w:pPr>
      <w:r w:rsidRPr="001A5974">
        <w:rPr>
          <w:rFonts w:ascii="Times New Roman" w:eastAsia="Times New Roman" w:hAnsi="Times New Roman"/>
          <w:sz w:val="22"/>
          <w:szCs w:val="22"/>
        </w:rPr>
        <w:t>La remunerazione avverrà</w:t>
      </w:r>
      <w:r w:rsidR="00BB2306">
        <w:rPr>
          <w:rFonts w:ascii="Times New Roman" w:eastAsia="Times New Roman" w:hAnsi="Times New Roman"/>
          <w:sz w:val="22"/>
          <w:szCs w:val="22"/>
        </w:rPr>
        <w:t>:</w:t>
      </w:r>
      <w:r w:rsidRPr="001A5974">
        <w:rPr>
          <w:rFonts w:ascii="Times New Roman" w:eastAsia="Times New Roman" w:hAnsi="Times New Roman"/>
          <w:b/>
          <w:color w:val="000000"/>
          <w:sz w:val="22"/>
          <w:szCs w:val="22"/>
        </w:rPr>
        <w:t xml:space="preserve"> </w:t>
      </w:r>
    </w:p>
    <w:p w14:paraId="1CFA7D38" w14:textId="7593AE0A" w:rsidR="007E4B0C" w:rsidRPr="001A5974" w:rsidRDefault="007E4B0C" w:rsidP="00150EAE">
      <w:pPr>
        <w:numPr>
          <w:ilvl w:val="0"/>
          <w:numId w:val="29"/>
        </w:numPr>
        <w:spacing w:line="360" w:lineRule="auto"/>
        <w:ind w:left="1168" w:hanging="357"/>
        <w:contextualSpacing/>
        <w:jc w:val="both"/>
        <w:rPr>
          <w:rFonts w:ascii="Times New Roman" w:hAnsi="Times New Roman"/>
          <w:sz w:val="22"/>
          <w:szCs w:val="22"/>
        </w:rPr>
      </w:pPr>
      <w:r w:rsidRPr="001A5974">
        <w:rPr>
          <w:rFonts w:ascii="Times New Roman" w:hAnsi="Times New Roman"/>
          <w:sz w:val="22"/>
          <w:szCs w:val="22"/>
        </w:rPr>
        <w:t xml:space="preserve">a canone, in base al prezzo offerto, per quanto concerne le attività di cui ai </w:t>
      </w:r>
      <w:proofErr w:type="spellStart"/>
      <w:r w:rsidRPr="001A5974">
        <w:rPr>
          <w:rFonts w:ascii="Times New Roman" w:hAnsi="Times New Roman"/>
          <w:sz w:val="22"/>
          <w:szCs w:val="22"/>
        </w:rPr>
        <w:t>nn</w:t>
      </w:r>
      <w:proofErr w:type="spellEnd"/>
      <w:r w:rsidRPr="001A5974">
        <w:rPr>
          <w:rFonts w:ascii="Times New Roman" w:hAnsi="Times New Roman"/>
          <w:sz w:val="22"/>
          <w:szCs w:val="22"/>
        </w:rPr>
        <w:t>. 1, 10, 11, 16 della tabe</w:t>
      </w:r>
      <w:r w:rsidR="00BB2306">
        <w:rPr>
          <w:rFonts w:ascii="Times New Roman" w:hAnsi="Times New Roman"/>
          <w:sz w:val="22"/>
          <w:szCs w:val="22"/>
        </w:rPr>
        <w:t>lla di cui al successivo comma 3</w:t>
      </w:r>
      <w:r w:rsidRPr="001A5974">
        <w:rPr>
          <w:rFonts w:ascii="Times New Roman" w:hAnsi="Times New Roman"/>
          <w:sz w:val="22"/>
          <w:szCs w:val="22"/>
        </w:rPr>
        <w:t>;</w:t>
      </w:r>
    </w:p>
    <w:p w14:paraId="50A29054" w14:textId="2AA67155" w:rsidR="007E4B0C" w:rsidRPr="001A5974" w:rsidRDefault="007E4B0C" w:rsidP="00150EAE">
      <w:pPr>
        <w:numPr>
          <w:ilvl w:val="0"/>
          <w:numId w:val="29"/>
        </w:numPr>
        <w:spacing w:line="360" w:lineRule="auto"/>
        <w:ind w:left="1168" w:hanging="357"/>
        <w:contextualSpacing/>
        <w:jc w:val="both"/>
        <w:rPr>
          <w:rFonts w:ascii="Times New Roman" w:hAnsi="Times New Roman"/>
          <w:sz w:val="22"/>
          <w:szCs w:val="22"/>
        </w:rPr>
      </w:pPr>
      <w:r w:rsidRPr="001A5974">
        <w:rPr>
          <w:rFonts w:ascii="Times New Roman" w:hAnsi="Times New Roman"/>
          <w:sz w:val="22"/>
          <w:szCs w:val="22"/>
        </w:rPr>
        <w:t>a misura, secondo le effettive esigenze di fabbisogno e i rel</w:t>
      </w:r>
      <w:r w:rsidRPr="001A5974">
        <w:rPr>
          <w:rFonts w:ascii="Times New Roman" w:hAnsi="Times New Roman"/>
          <w:sz w:val="22"/>
          <w:szCs w:val="22"/>
        </w:rPr>
        <w:t>a</w:t>
      </w:r>
      <w:r w:rsidRPr="001A5974">
        <w:rPr>
          <w:rFonts w:ascii="Times New Roman" w:hAnsi="Times New Roman"/>
          <w:sz w:val="22"/>
          <w:szCs w:val="22"/>
        </w:rPr>
        <w:t xml:space="preserve">tivi consumi, ai prezzi e tassi unitari per i servizi risultanti dall’offerta economica, per quanto concerne le attività di cui ai </w:t>
      </w:r>
      <w:proofErr w:type="spellStart"/>
      <w:r w:rsidRPr="001A5974">
        <w:rPr>
          <w:rFonts w:ascii="Times New Roman" w:hAnsi="Times New Roman"/>
          <w:sz w:val="22"/>
          <w:szCs w:val="22"/>
        </w:rPr>
        <w:t>nn</w:t>
      </w:r>
      <w:proofErr w:type="spellEnd"/>
      <w:r w:rsidRPr="001A5974">
        <w:rPr>
          <w:rFonts w:ascii="Times New Roman" w:hAnsi="Times New Roman"/>
          <w:sz w:val="22"/>
          <w:szCs w:val="22"/>
        </w:rPr>
        <w:t>. 2, 3, 4, 5, 6, 7, 8, 9, 12, 13, della tabella di cui al successivo comma 5;</w:t>
      </w:r>
    </w:p>
    <w:p w14:paraId="0787CF32" w14:textId="77876E45" w:rsidR="007E4B0C" w:rsidRPr="001A5974" w:rsidRDefault="007E4B0C" w:rsidP="00150EAE">
      <w:pPr>
        <w:numPr>
          <w:ilvl w:val="0"/>
          <w:numId w:val="29"/>
        </w:numPr>
        <w:spacing w:line="360" w:lineRule="auto"/>
        <w:ind w:left="1168" w:hanging="357"/>
        <w:contextualSpacing/>
        <w:jc w:val="both"/>
        <w:rPr>
          <w:rFonts w:ascii="Times New Roman" w:hAnsi="Times New Roman"/>
          <w:sz w:val="22"/>
          <w:szCs w:val="22"/>
        </w:rPr>
      </w:pPr>
      <w:r w:rsidRPr="001A5974">
        <w:rPr>
          <w:rFonts w:ascii="Times New Roman" w:hAnsi="Times New Roman"/>
          <w:sz w:val="22"/>
          <w:szCs w:val="22"/>
        </w:rPr>
        <w:t xml:space="preserve">a percentuale, in base alle condizioni definite per le attività di cui ai </w:t>
      </w:r>
      <w:proofErr w:type="spellStart"/>
      <w:r w:rsidRPr="001A5974">
        <w:rPr>
          <w:rFonts w:ascii="Times New Roman" w:hAnsi="Times New Roman"/>
          <w:sz w:val="22"/>
          <w:szCs w:val="22"/>
        </w:rPr>
        <w:t>nn</w:t>
      </w:r>
      <w:proofErr w:type="spellEnd"/>
      <w:r w:rsidRPr="001A5974">
        <w:rPr>
          <w:rFonts w:ascii="Times New Roman" w:hAnsi="Times New Roman"/>
          <w:sz w:val="22"/>
          <w:szCs w:val="22"/>
        </w:rPr>
        <w:t>. 14, 15, della tabella di cui al successivo comma 5, contenuta nello Schema di Offerta Ec</w:t>
      </w:r>
      <w:r w:rsidRPr="001A5974">
        <w:rPr>
          <w:rFonts w:ascii="Times New Roman" w:hAnsi="Times New Roman"/>
          <w:sz w:val="22"/>
          <w:szCs w:val="22"/>
        </w:rPr>
        <w:t>o</w:t>
      </w:r>
      <w:r w:rsidRPr="001A5974">
        <w:rPr>
          <w:rFonts w:ascii="Times New Roman" w:hAnsi="Times New Roman"/>
          <w:sz w:val="22"/>
          <w:szCs w:val="22"/>
        </w:rPr>
        <w:t xml:space="preserve">nomica allegato alla presente Lettera di Invito. </w:t>
      </w:r>
    </w:p>
    <w:p w14:paraId="00245B21" w14:textId="683C4BF5" w:rsidR="007E4B0C" w:rsidRPr="001A5974" w:rsidRDefault="007E4B0C" w:rsidP="00150EAE">
      <w:pPr>
        <w:numPr>
          <w:ilvl w:val="0"/>
          <w:numId w:val="30"/>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u w:val="single"/>
        </w:rPr>
        <w:t>A pena di esclusione, non saranno ammesse Offerte in aumento rispetto all’importo a base di gara</w:t>
      </w:r>
      <w:r w:rsidRPr="001A5974">
        <w:rPr>
          <w:rFonts w:ascii="Times New Roman" w:eastAsia="Times New Roman" w:hAnsi="Times New Roman"/>
          <w:sz w:val="22"/>
          <w:szCs w:val="22"/>
        </w:rPr>
        <w:t>, né Offerte in aumento rispetto ad uno o più importi unitari posti a base di gara,</w:t>
      </w:r>
      <w:r w:rsidR="00BB2306">
        <w:rPr>
          <w:rFonts w:ascii="Times New Roman" w:eastAsia="Times New Roman" w:hAnsi="Times New Roman"/>
          <w:sz w:val="22"/>
          <w:szCs w:val="22"/>
        </w:rPr>
        <w:t xml:space="preserve"> ai sensi del successivo comma 3.</w:t>
      </w:r>
    </w:p>
    <w:p w14:paraId="0DC8A9AE" w14:textId="10F8599C" w:rsidR="007E4B0C" w:rsidRPr="001A5974" w:rsidRDefault="007E4B0C" w:rsidP="00150EAE">
      <w:pPr>
        <w:numPr>
          <w:ilvl w:val="0"/>
          <w:numId w:val="30"/>
        </w:numPr>
        <w:spacing w:line="360" w:lineRule="auto"/>
        <w:ind w:left="44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L’Appalto sarà </w:t>
      </w:r>
      <w:r w:rsidR="00BB2306">
        <w:rPr>
          <w:rFonts w:ascii="Times New Roman" w:eastAsia="Times New Roman" w:hAnsi="Times New Roman"/>
          <w:sz w:val="22"/>
          <w:szCs w:val="22"/>
        </w:rPr>
        <w:t xml:space="preserve">aggiudicato in base ai </w:t>
      </w:r>
      <w:r w:rsidRPr="001A5974">
        <w:rPr>
          <w:rFonts w:ascii="Times New Roman" w:eastAsia="Times New Roman" w:hAnsi="Times New Roman"/>
          <w:sz w:val="22"/>
          <w:szCs w:val="22"/>
        </w:rPr>
        <w:t>prezzi, a canone e unitari, posti a base di gara, non superabili a pena di esclusione</w:t>
      </w:r>
      <w:r w:rsidR="00BB2306">
        <w:rPr>
          <w:rFonts w:ascii="Times New Roman" w:eastAsia="Times New Roman" w:hAnsi="Times New Roman"/>
          <w:sz w:val="22"/>
          <w:szCs w:val="22"/>
        </w:rPr>
        <w:t xml:space="preserve">, indicati nella </w:t>
      </w:r>
      <w:r w:rsidR="00BB2306" w:rsidRPr="00BB2306">
        <w:rPr>
          <w:rFonts w:ascii="Times New Roman" w:eastAsia="Times New Roman" w:hAnsi="Times New Roman"/>
          <w:sz w:val="22"/>
          <w:szCs w:val="22"/>
        </w:rPr>
        <w:t xml:space="preserve">Nota </w:t>
      </w:r>
      <w:proofErr w:type="spellStart"/>
      <w:r w:rsidR="00BB2306" w:rsidRPr="00BB2306">
        <w:rPr>
          <w:rFonts w:ascii="Times New Roman" w:eastAsia="Times New Roman" w:hAnsi="Times New Roman"/>
          <w:sz w:val="22"/>
          <w:szCs w:val="22"/>
        </w:rPr>
        <w:t>Miur</w:t>
      </w:r>
      <w:proofErr w:type="spellEnd"/>
      <w:r w:rsidR="00BB2306" w:rsidRPr="00BB2306">
        <w:rPr>
          <w:rFonts w:ascii="Times New Roman" w:eastAsia="Times New Roman" w:hAnsi="Times New Roman"/>
          <w:sz w:val="22"/>
          <w:szCs w:val="22"/>
        </w:rPr>
        <w:t xml:space="preserve"> </w:t>
      </w:r>
      <w:proofErr w:type="spellStart"/>
      <w:r w:rsidR="00BB2306" w:rsidRPr="00BB2306">
        <w:rPr>
          <w:rFonts w:ascii="Times New Roman" w:eastAsia="Times New Roman" w:hAnsi="Times New Roman"/>
          <w:sz w:val="22"/>
          <w:szCs w:val="22"/>
        </w:rPr>
        <w:t>prot</w:t>
      </w:r>
      <w:proofErr w:type="spellEnd"/>
      <w:r w:rsidR="00BB2306" w:rsidRPr="00BB2306">
        <w:rPr>
          <w:rFonts w:ascii="Times New Roman" w:eastAsia="Times New Roman" w:hAnsi="Times New Roman"/>
          <w:sz w:val="22"/>
          <w:szCs w:val="22"/>
        </w:rPr>
        <w:t>. n. 24078 del 30.11.2018 rel</w:t>
      </w:r>
      <w:r w:rsidR="00BB2306" w:rsidRPr="00BB2306">
        <w:rPr>
          <w:rFonts w:ascii="Times New Roman" w:eastAsia="Times New Roman" w:hAnsi="Times New Roman"/>
          <w:sz w:val="22"/>
          <w:szCs w:val="22"/>
        </w:rPr>
        <w:t>a</w:t>
      </w:r>
      <w:r w:rsidR="00BB2306" w:rsidRPr="00BB2306">
        <w:rPr>
          <w:rFonts w:ascii="Times New Roman" w:eastAsia="Times New Roman" w:hAnsi="Times New Roman"/>
          <w:sz w:val="22"/>
          <w:szCs w:val="22"/>
        </w:rPr>
        <w:t>tiva all’affidamento del servizio di cassa, ai sensi dell’art. 20 del Decreto Interministeriale 28 agosto 2018, n. 129</w:t>
      </w:r>
      <w:r w:rsidR="00BB2306">
        <w:rPr>
          <w:rFonts w:ascii="Times New Roman" w:eastAsia="Times New Roman" w:hAnsi="Times New Roman"/>
          <w:sz w:val="22"/>
          <w:szCs w:val="22"/>
        </w:rPr>
        <w:t>;</w:t>
      </w:r>
    </w:p>
    <w:p w14:paraId="7AE3C8B1" w14:textId="676B165E" w:rsidR="007E4B0C" w:rsidRPr="001A5974" w:rsidRDefault="007E4B0C" w:rsidP="00150EAE">
      <w:pPr>
        <w:numPr>
          <w:ilvl w:val="0"/>
          <w:numId w:val="30"/>
        </w:numPr>
        <w:spacing w:line="360" w:lineRule="auto"/>
        <w:ind w:left="44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Ai sensi e per gli effetti del comma 3-</w:t>
      </w:r>
      <w:r w:rsidRPr="001A5974">
        <w:rPr>
          <w:rFonts w:ascii="Times New Roman" w:eastAsia="Times New Roman" w:hAnsi="Times New Roman"/>
          <w:i/>
          <w:sz w:val="22"/>
          <w:szCs w:val="22"/>
        </w:rPr>
        <w:t>bis</w:t>
      </w:r>
      <w:r w:rsidRPr="001A5974">
        <w:rPr>
          <w:rFonts w:ascii="Times New Roman" w:eastAsia="Times New Roman" w:hAnsi="Times New Roman"/>
          <w:sz w:val="22"/>
          <w:szCs w:val="22"/>
        </w:rPr>
        <w:t xml:space="preserve"> dell’art. 26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n. 81 del 9 aprile 2008 e della Determinazione dell’ANAC (già A.V.C.P.) n. 3/2008, si attesta che gli oneri di sic</w:t>
      </w:r>
      <w:r w:rsidRPr="001A5974">
        <w:rPr>
          <w:rFonts w:ascii="Times New Roman" w:eastAsia="Times New Roman" w:hAnsi="Times New Roman"/>
          <w:sz w:val="22"/>
          <w:szCs w:val="22"/>
        </w:rPr>
        <w:t>u</w:t>
      </w:r>
      <w:r w:rsidRPr="001A5974">
        <w:rPr>
          <w:rFonts w:ascii="Times New Roman" w:eastAsia="Times New Roman" w:hAnsi="Times New Roman"/>
          <w:sz w:val="22"/>
          <w:szCs w:val="22"/>
        </w:rPr>
        <w:t xml:space="preserve">rezza per l’eliminazione dei rischi di interferenza del presente Appalto </w:t>
      </w:r>
      <w:r w:rsidRPr="001A5974">
        <w:rPr>
          <w:rFonts w:ascii="Times New Roman" w:eastAsia="Times New Roman" w:hAnsi="Times New Roman"/>
          <w:color w:val="000000"/>
          <w:sz w:val="22"/>
          <w:szCs w:val="22"/>
        </w:rPr>
        <w:t>sono</w:t>
      </w:r>
      <w:r w:rsidR="00BB2306">
        <w:rPr>
          <w:rFonts w:ascii="Times New Roman" w:eastAsia="Times New Roman" w:hAnsi="Times New Roman"/>
          <w:color w:val="FF0000"/>
          <w:sz w:val="22"/>
          <w:szCs w:val="22"/>
        </w:rPr>
        <w:t xml:space="preserve"> </w:t>
      </w:r>
      <w:r w:rsidRPr="001A5974">
        <w:rPr>
          <w:rFonts w:ascii="Times New Roman" w:eastAsia="Times New Roman" w:hAnsi="Times New Roman"/>
          <w:color w:val="000000"/>
          <w:sz w:val="22"/>
          <w:szCs w:val="22"/>
        </w:rPr>
        <w:t xml:space="preserve">pari </w:t>
      </w:r>
      <w:r w:rsidRPr="00BB2306">
        <w:rPr>
          <w:rFonts w:ascii="Times New Roman" w:eastAsia="Times New Roman" w:hAnsi="Times New Roman"/>
          <w:sz w:val="22"/>
          <w:szCs w:val="22"/>
        </w:rPr>
        <w:t xml:space="preserve">a </w:t>
      </w:r>
      <w:r w:rsidRPr="00BB2306">
        <w:rPr>
          <w:rFonts w:ascii="Times New Roman" w:eastAsia="Times New Roman" w:hAnsi="Times New Roman"/>
          <w:b/>
          <w:sz w:val="22"/>
          <w:szCs w:val="22"/>
        </w:rPr>
        <w:t>€ 0,00 (Euro zero/00)</w:t>
      </w:r>
      <w:r w:rsidRPr="00BB2306">
        <w:rPr>
          <w:rFonts w:ascii="Times New Roman" w:eastAsia="Times New Roman" w:hAnsi="Times New Roman"/>
          <w:sz w:val="22"/>
          <w:szCs w:val="22"/>
        </w:rPr>
        <w:t>, trattandosi di servizi per i quali non è prevista l’esecuzione presso strutt</w:t>
      </w:r>
      <w:r w:rsidRPr="00BB2306">
        <w:rPr>
          <w:rFonts w:ascii="Times New Roman" w:eastAsia="Times New Roman" w:hAnsi="Times New Roman"/>
          <w:sz w:val="22"/>
          <w:szCs w:val="22"/>
        </w:rPr>
        <w:t>u</w:t>
      </w:r>
      <w:r w:rsidRPr="00BB2306">
        <w:rPr>
          <w:rFonts w:ascii="Times New Roman" w:eastAsia="Times New Roman" w:hAnsi="Times New Roman"/>
          <w:sz w:val="22"/>
          <w:szCs w:val="22"/>
        </w:rPr>
        <w:t xml:space="preserve">re </w:t>
      </w:r>
      <w:r w:rsidRPr="001A5974">
        <w:rPr>
          <w:rFonts w:ascii="Times New Roman" w:eastAsia="Times New Roman" w:hAnsi="Times New Roman"/>
          <w:color w:val="000000"/>
          <w:sz w:val="22"/>
          <w:szCs w:val="22"/>
        </w:rPr>
        <w:t>nella disponibilità della Stazione Appaltante e/o dei singoli Istituti aderenti.</w:t>
      </w:r>
    </w:p>
    <w:p w14:paraId="364FF7A4" w14:textId="0103C5F5" w:rsidR="007E4B0C" w:rsidRPr="00BB2306" w:rsidRDefault="007E4B0C" w:rsidP="00BB2306">
      <w:pPr>
        <w:numPr>
          <w:ilvl w:val="0"/>
          <w:numId w:val="30"/>
        </w:numPr>
        <w:spacing w:line="360" w:lineRule="auto"/>
        <w:ind w:left="448" w:hanging="357"/>
        <w:contextualSpacing/>
        <w:jc w:val="both"/>
        <w:rPr>
          <w:rFonts w:ascii="Times New Roman" w:eastAsia="Times New Roman" w:hAnsi="Times New Roman"/>
          <w:color w:val="FF0000"/>
          <w:sz w:val="22"/>
          <w:szCs w:val="22"/>
        </w:rPr>
      </w:pPr>
      <w:r w:rsidRPr="001A5974">
        <w:rPr>
          <w:rFonts w:ascii="Times New Roman" w:eastAsia="Times New Roman" w:hAnsi="Times New Roman"/>
          <w:sz w:val="22"/>
          <w:szCs w:val="22"/>
        </w:rPr>
        <w:t>Ai sensi dell’art. 23, comma 16, del Codice l’importo posto a base di gara</w:t>
      </w:r>
      <w:r w:rsidR="00BB2306">
        <w:rPr>
          <w:rFonts w:ascii="Times New Roman" w:eastAsia="Times New Roman" w:hAnsi="Times New Roman"/>
          <w:color w:val="FF0000"/>
          <w:sz w:val="22"/>
          <w:szCs w:val="22"/>
        </w:rPr>
        <w:t xml:space="preserve"> </w:t>
      </w:r>
      <w:r w:rsidRPr="001A5974">
        <w:rPr>
          <w:rFonts w:ascii="Times New Roman" w:eastAsia="Times New Roman" w:hAnsi="Times New Roman"/>
          <w:sz w:val="22"/>
          <w:szCs w:val="22"/>
        </w:rPr>
        <w:t>comprende i c</w:t>
      </w:r>
      <w:r w:rsidRPr="001A5974">
        <w:rPr>
          <w:rFonts w:ascii="Times New Roman" w:eastAsia="Times New Roman" w:hAnsi="Times New Roman"/>
          <w:sz w:val="22"/>
          <w:szCs w:val="22"/>
        </w:rPr>
        <w:t>o</w:t>
      </w:r>
      <w:r w:rsidRPr="001A5974">
        <w:rPr>
          <w:rFonts w:ascii="Times New Roman" w:eastAsia="Times New Roman" w:hAnsi="Times New Roman"/>
          <w:sz w:val="22"/>
          <w:szCs w:val="22"/>
        </w:rPr>
        <w:t>sti della manodopera</w:t>
      </w:r>
      <w:r w:rsidRPr="001A5974">
        <w:rPr>
          <w:rFonts w:ascii="Times New Roman" w:eastAsia="Times New Roman" w:hAnsi="Times New Roman"/>
          <w:b/>
          <w:sz w:val="22"/>
          <w:szCs w:val="22"/>
        </w:rPr>
        <w:t xml:space="preserve">. </w:t>
      </w:r>
      <w:r w:rsidRPr="00BB2306">
        <w:rPr>
          <w:rFonts w:ascii="Times New Roman" w:eastAsia="Times New Roman" w:hAnsi="Times New Roman"/>
          <w:color w:val="FF0000"/>
          <w:sz w:val="22"/>
          <w:szCs w:val="22"/>
        </w:rPr>
        <w:t>.</w:t>
      </w:r>
    </w:p>
    <w:p w14:paraId="092B6E99" w14:textId="77777777" w:rsidR="00307B5B" w:rsidRPr="001A5974" w:rsidRDefault="00307B5B" w:rsidP="00BB2306">
      <w:pPr>
        <w:shd w:val="clear" w:color="auto" w:fill="FFFFFF"/>
        <w:tabs>
          <w:tab w:val="left" w:pos="426"/>
          <w:tab w:val="left" w:pos="567"/>
          <w:tab w:val="left" w:pos="1843"/>
        </w:tabs>
        <w:spacing w:line="360" w:lineRule="auto"/>
        <w:jc w:val="both"/>
        <w:rPr>
          <w:rFonts w:ascii="Times New Roman" w:hAnsi="Times New Roman"/>
          <w:sz w:val="22"/>
          <w:szCs w:val="22"/>
        </w:rPr>
      </w:pPr>
    </w:p>
    <w:p w14:paraId="22EFB521" w14:textId="2B064254" w:rsidR="00FA45DF" w:rsidRPr="00E47E16" w:rsidRDefault="00FA45DF" w:rsidP="00150EAE">
      <w:pPr>
        <w:pStyle w:val="Titolo1"/>
        <w:spacing w:before="0" w:after="0" w:line="360" w:lineRule="auto"/>
        <w:ind w:left="448" w:hanging="357"/>
        <w:jc w:val="center"/>
        <w:rPr>
          <w:rFonts w:ascii="Times New Roman" w:hAnsi="Times New Roman"/>
          <w:i/>
          <w:sz w:val="22"/>
          <w:szCs w:val="22"/>
        </w:rPr>
      </w:pPr>
      <w:bookmarkStart w:id="0" w:name="_Toc519081676"/>
      <w:r w:rsidRPr="00E47E16">
        <w:rPr>
          <w:rFonts w:ascii="Times New Roman" w:hAnsi="Times New Roman"/>
          <w:sz w:val="22"/>
          <w:szCs w:val="22"/>
        </w:rPr>
        <w:t xml:space="preserve">Art. </w:t>
      </w:r>
      <w:bookmarkStart w:id="1" w:name="_Toc225047019"/>
      <w:r w:rsidR="0042142A">
        <w:rPr>
          <w:rFonts w:ascii="Times New Roman" w:hAnsi="Times New Roman"/>
          <w:sz w:val="22"/>
          <w:szCs w:val="22"/>
        </w:rPr>
        <w:t>4</w:t>
      </w:r>
      <w:r w:rsidRPr="00E47E16">
        <w:rPr>
          <w:rFonts w:ascii="Times New Roman" w:hAnsi="Times New Roman"/>
          <w:i/>
          <w:sz w:val="22"/>
          <w:szCs w:val="22"/>
        </w:rPr>
        <w:t xml:space="preserve"> (</w:t>
      </w:r>
      <w:bookmarkEnd w:id="1"/>
      <w:r w:rsidRPr="00E47E16">
        <w:rPr>
          <w:rFonts w:ascii="Times New Roman" w:hAnsi="Times New Roman"/>
          <w:i/>
          <w:sz w:val="22"/>
          <w:szCs w:val="22"/>
        </w:rPr>
        <w:t>Operatori Economici)</w:t>
      </w:r>
      <w:bookmarkEnd w:id="0"/>
    </w:p>
    <w:p w14:paraId="61046A95" w14:textId="4A8CD326" w:rsidR="00FA45DF" w:rsidRPr="001A5974" w:rsidRDefault="00FA45DF" w:rsidP="00150EAE">
      <w:pPr>
        <w:numPr>
          <w:ilvl w:val="0"/>
          <w:numId w:val="3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Sono ammessi alla partecipazione alla procedura tutti i soggetti previsti dall’art. 45 del C</w:t>
      </w:r>
      <w:r w:rsidRPr="001A5974">
        <w:rPr>
          <w:rFonts w:ascii="Times New Roman" w:eastAsia="Times New Roman" w:hAnsi="Times New Roman"/>
          <w:sz w:val="22"/>
          <w:szCs w:val="22"/>
        </w:rPr>
        <w:t>o</w:t>
      </w:r>
      <w:r w:rsidRPr="001A5974">
        <w:rPr>
          <w:rFonts w:ascii="Times New Roman" w:eastAsia="Times New Roman" w:hAnsi="Times New Roman"/>
          <w:sz w:val="22"/>
          <w:szCs w:val="22"/>
        </w:rPr>
        <w:t xml:space="preserve">dice, iscritti al Registro delle Imprese per le </w:t>
      </w:r>
      <w:r w:rsidR="0042142A">
        <w:rPr>
          <w:rFonts w:ascii="Times New Roman" w:eastAsia="Times New Roman" w:hAnsi="Times New Roman"/>
          <w:sz w:val="22"/>
          <w:szCs w:val="22"/>
        </w:rPr>
        <w:t>attività oggetto di affidamento, presenti ed operanti nel territorio di Crema (CR).</w:t>
      </w:r>
    </w:p>
    <w:p w14:paraId="0179CDCB" w14:textId="1F7ACE81" w:rsidR="00FA45DF" w:rsidRPr="001A5974" w:rsidRDefault="00FA45DF" w:rsidP="00150EAE">
      <w:pPr>
        <w:numPr>
          <w:ilvl w:val="0"/>
          <w:numId w:val="3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color w:val="000000"/>
          <w:sz w:val="22"/>
          <w:szCs w:val="22"/>
        </w:rPr>
        <w:t xml:space="preserve">Sono altresì ammessi a partecipare alla procedura gli operatori economici stabiliti in Stati diversi dall’Italia, alle condizioni previste dall’art. 45, comma 1, del </w:t>
      </w:r>
      <w:proofErr w:type="spellStart"/>
      <w:r w:rsidRPr="001A5974">
        <w:rPr>
          <w:rFonts w:ascii="Times New Roman" w:eastAsia="Times New Roman" w:hAnsi="Times New Roman"/>
          <w:color w:val="000000"/>
          <w:sz w:val="22"/>
          <w:szCs w:val="22"/>
        </w:rPr>
        <w:t>D.Lgs.</w:t>
      </w:r>
      <w:proofErr w:type="spellEnd"/>
      <w:r w:rsidRPr="001A5974">
        <w:rPr>
          <w:rFonts w:ascii="Times New Roman" w:eastAsia="Times New Roman" w:hAnsi="Times New Roman"/>
          <w:color w:val="000000"/>
          <w:sz w:val="22"/>
          <w:szCs w:val="22"/>
        </w:rPr>
        <w:t xml:space="preserve"> 50/2016 e da</w:t>
      </w:r>
      <w:r w:rsidRPr="001A5974">
        <w:rPr>
          <w:rFonts w:ascii="Times New Roman" w:eastAsia="Times New Roman" w:hAnsi="Times New Roman"/>
          <w:color w:val="000000"/>
          <w:sz w:val="22"/>
          <w:szCs w:val="22"/>
        </w:rPr>
        <w:t>l</w:t>
      </w:r>
      <w:r w:rsidRPr="001A5974">
        <w:rPr>
          <w:rFonts w:ascii="Times New Roman" w:eastAsia="Times New Roman" w:hAnsi="Times New Roman"/>
          <w:color w:val="000000"/>
          <w:sz w:val="22"/>
          <w:szCs w:val="22"/>
        </w:rPr>
        <w:lastRenderedPageBreak/>
        <w:t>le relative disposizioni di settore, purché autorizzati ai sensi di legge alla prestazione dell’attività bancaria in Italia</w:t>
      </w:r>
      <w:r w:rsidR="0042142A">
        <w:rPr>
          <w:rFonts w:ascii="Times New Roman" w:eastAsia="Times New Roman" w:hAnsi="Times New Roman"/>
          <w:color w:val="000000"/>
          <w:sz w:val="22"/>
          <w:szCs w:val="22"/>
        </w:rPr>
        <w:t xml:space="preserve"> e presenti ed operanti nel territorio di Crema (CR)</w:t>
      </w:r>
    </w:p>
    <w:p w14:paraId="38D89B4B" w14:textId="71C5E30F" w:rsidR="00FA45DF" w:rsidRPr="001A5974" w:rsidRDefault="00FA45DF" w:rsidP="00150EAE">
      <w:pPr>
        <w:numPr>
          <w:ilvl w:val="0"/>
          <w:numId w:val="3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Non sono ammessi a partecipare gli Operatori che si trovino, a causa di atti compiuti o omessi prima o nel corso della procedura, in una delle situazioni di cui all’art. 80, commi 1, 2, 4 e 5, del Codice o di cui alle ulteriori disposizioni normative che precludono sogge</w:t>
      </w:r>
      <w:r w:rsidRPr="001A5974">
        <w:rPr>
          <w:rFonts w:ascii="Times New Roman" w:eastAsia="Times New Roman" w:hAnsi="Times New Roman"/>
          <w:sz w:val="22"/>
          <w:szCs w:val="22"/>
        </w:rPr>
        <w:t>t</w:t>
      </w:r>
      <w:r w:rsidRPr="001A5974">
        <w:rPr>
          <w:rFonts w:ascii="Times New Roman" w:eastAsia="Times New Roman" w:hAnsi="Times New Roman"/>
          <w:sz w:val="22"/>
          <w:szCs w:val="22"/>
        </w:rPr>
        <w:t>tivamente gli affidamenti pubblici. Ove ricorrano tali situazioni, l’Istituto potrà escludere gli Operatori in qualunque momento della procedura.</w:t>
      </w:r>
    </w:p>
    <w:p w14:paraId="68CA6F13" w14:textId="77777777" w:rsidR="00FA45DF" w:rsidRPr="001A5974" w:rsidRDefault="00FA45DF" w:rsidP="00150EAE">
      <w:pPr>
        <w:numPr>
          <w:ilvl w:val="0"/>
          <w:numId w:val="3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Si precisa che:</w:t>
      </w:r>
    </w:p>
    <w:p w14:paraId="3914279C" w14:textId="77777777" w:rsidR="00FA45DF" w:rsidRPr="001A5974" w:rsidRDefault="00FA45DF" w:rsidP="00307B5B">
      <w:pPr>
        <w:numPr>
          <w:ilvl w:val="0"/>
          <w:numId w:val="34"/>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relativamente alle condanne di cui all’art. 80, comma 1, del Codice, l’esclusione non opera se il reato è stato depenalizzato ovvero se è intervenuta la riabilitazione ovvero se il reato è stato dichiarato estinto dopo la condanna ovvero in caso di revoca della co</w:t>
      </w:r>
      <w:r w:rsidRPr="001A5974">
        <w:rPr>
          <w:rFonts w:ascii="Times New Roman" w:eastAsia="Times New Roman" w:hAnsi="Times New Roman"/>
          <w:sz w:val="22"/>
          <w:szCs w:val="22"/>
        </w:rPr>
        <w:t>n</w:t>
      </w:r>
      <w:r w:rsidRPr="001A5974">
        <w:rPr>
          <w:rFonts w:ascii="Times New Roman" w:eastAsia="Times New Roman" w:hAnsi="Times New Roman"/>
          <w:sz w:val="22"/>
          <w:szCs w:val="22"/>
        </w:rPr>
        <w:t xml:space="preserve">danna medesima; </w:t>
      </w:r>
    </w:p>
    <w:p w14:paraId="5540613D" w14:textId="77777777" w:rsidR="00FA45DF" w:rsidRPr="001A5974" w:rsidRDefault="00FA45DF" w:rsidP="00307B5B">
      <w:pPr>
        <w:numPr>
          <w:ilvl w:val="0"/>
          <w:numId w:val="34"/>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se la sentenza di condanna definitiva non fissa la durata della pena accessoria dell’incapacità di contrattare con la pubblica amministrazione, ovvero non sia interven</w:t>
      </w:r>
      <w:r w:rsidRPr="001A5974">
        <w:rPr>
          <w:rFonts w:ascii="Times New Roman" w:eastAsia="Times New Roman" w:hAnsi="Times New Roman"/>
          <w:sz w:val="22"/>
          <w:szCs w:val="22"/>
        </w:rPr>
        <w:t>u</w:t>
      </w:r>
      <w:r w:rsidRPr="001A5974">
        <w:rPr>
          <w:rFonts w:ascii="Times New Roman" w:eastAsia="Times New Roman" w:hAnsi="Times New Roman"/>
          <w:sz w:val="22"/>
          <w:szCs w:val="22"/>
        </w:rPr>
        <w:t xml:space="preserve">ta riabilitazione, </w:t>
      </w:r>
      <w:r w:rsidRPr="001A5974">
        <w:rPr>
          <w:rFonts w:ascii="Times New Roman" w:eastAsia="Times New Roman" w:hAnsi="Times New Roman"/>
          <w:sz w:val="22"/>
          <w:szCs w:val="22"/>
          <w:u w:val="single"/>
        </w:rPr>
        <w:t>tale durata è pari a cinque anni</w:t>
      </w:r>
      <w:r w:rsidRPr="001A5974">
        <w:rPr>
          <w:rFonts w:ascii="Times New Roman" w:eastAsia="Times New Roman" w:hAnsi="Times New Roman"/>
          <w:sz w:val="22"/>
          <w:szCs w:val="22"/>
        </w:rPr>
        <w:t>, salvo che la pena principale sia di dur</w:t>
      </w:r>
      <w:r w:rsidRPr="001A5974">
        <w:rPr>
          <w:rFonts w:ascii="Times New Roman" w:eastAsia="Times New Roman" w:hAnsi="Times New Roman"/>
          <w:sz w:val="22"/>
          <w:szCs w:val="22"/>
        </w:rPr>
        <w:t>a</w:t>
      </w:r>
      <w:r w:rsidRPr="001A5974">
        <w:rPr>
          <w:rFonts w:ascii="Times New Roman" w:eastAsia="Times New Roman" w:hAnsi="Times New Roman"/>
          <w:sz w:val="22"/>
          <w:szCs w:val="22"/>
        </w:rPr>
        <w:t>ta inferiore, e in tale caso è pari alla durata della pena principale e a tre anni, decorrenti dalla data del suo accertamento definitivo, nei casi di cui ai commi 4 e 5 del Codice ove non sia intervenuta sentenza di condanna;</w:t>
      </w:r>
    </w:p>
    <w:p w14:paraId="21DF4BA3" w14:textId="77777777" w:rsidR="00FA45DF" w:rsidRPr="001A5974" w:rsidRDefault="00FA45DF" w:rsidP="00307B5B">
      <w:pPr>
        <w:numPr>
          <w:ilvl w:val="0"/>
          <w:numId w:val="34"/>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l’Operatore Economico che si trovi in una delle situazioni di cui all’art. 80, comma 1, del Codice, limitatamente alle ipotesi in cui la sentenza definitiva abbia imposto una pena detentiva non superiore a 18 mesi ovvero abbia riconosciuto l’attenuante della collabor</w:t>
      </w:r>
      <w:r w:rsidRPr="001A5974">
        <w:rPr>
          <w:rFonts w:ascii="Times New Roman" w:eastAsia="Times New Roman" w:hAnsi="Times New Roman"/>
          <w:sz w:val="22"/>
          <w:szCs w:val="22"/>
        </w:rPr>
        <w:t>a</w:t>
      </w:r>
      <w:r w:rsidRPr="001A5974">
        <w:rPr>
          <w:rFonts w:ascii="Times New Roman" w:eastAsia="Times New Roman" w:hAnsi="Times New Roman"/>
          <w:sz w:val="22"/>
          <w:szCs w:val="22"/>
        </w:rPr>
        <w:t>zione come definita per le singole fattispecie di reato, ovvero in una delle situazioni di cui al comma 5 del medesimo art. 80 del Codice, sarà ammesso a provare di aver risarc</w:t>
      </w:r>
      <w:r w:rsidRPr="001A5974">
        <w:rPr>
          <w:rFonts w:ascii="Times New Roman" w:eastAsia="Times New Roman" w:hAnsi="Times New Roman"/>
          <w:sz w:val="22"/>
          <w:szCs w:val="22"/>
        </w:rPr>
        <w:t>i</w:t>
      </w:r>
      <w:r w:rsidRPr="001A5974">
        <w:rPr>
          <w:rFonts w:ascii="Times New Roman" w:eastAsia="Times New Roman" w:hAnsi="Times New Roman"/>
          <w:sz w:val="22"/>
          <w:szCs w:val="22"/>
        </w:rPr>
        <w:t>to o di essersi impegnato a risarcire qualunque danno causato dal reato o dall’illecito e di aver adottato provvedimenti concreti di carattere tecnico, organizzativo e relativi al pe</w:t>
      </w:r>
      <w:r w:rsidRPr="001A5974">
        <w:rPr>
          <w:rFonts w:ascii="Times New Roman" w:eastAsia="Times New Roman" w:hAnsi="Times New Roman"/>
          <w:sz w:val="22"/>
          <w:szCs w:val="22"/>
        </w:rPr>
        <w:t>r</w:t>
      </w:r>
      <w:r w:rsidRPr="001A5974">
        <w:rPr>
          <w:rFonts w:ascii="Times New Roman" w:eastAsia="Times New Roman" w:hAnsi="Times New Roman"/>
          <w:sz w:val="22"/>
          <w:szCs w:val="22"/>
        </w:rPr>
        <w:t>sonale idonei a prevenire ulteriori reati o illeciti. Se la Stazione Appaltante riterrà che le misure di cui al precedente periodo siano sufficienti, l’Operatore Economico non sarà escluso dalla presente procedura. L’Operatore Economico escluso con sentenza definit</w:t>
      </w:r>
      <w:r w:rsidRPr="001A5974">
        <w:rPr>
          <w:rFonts w:ascii="Times New Roman" w:eastAsia="Times New Roman" w:hAnsi="Times New Roman"/>
          <w:sz w:val="22"/>
          <w:szCs w:val="22"/>
        </w:rPr>
        <w:t>i</w:t>
      </w:r>
      <w:r w:rsidRPr="001A5974">
        <w:rPr>
          <w:rFonts w:ascii="Times New Roman" w:eastAsia="Times New Roman" w:hAnsi="Times New Roman"/>
          <w:sz w:val="22"/>
          <w:szCs w:val="22"/>
        </w:rPr>
        <w:t>va dalla partecipazione alle procedure di appalto non può avvalersi della possibilità pr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vista dai precedenti periodi nel corso del periodo di esclusione derivante da tale sente</w:t>
      </w:r>
      <w:r w:rsidRPr="001A5974">
        <w:rPr>
          <w:rFonts w:ascii="Times New Roman" w:eastAsia="Times New Roman" w:hAnsi="Times New Roman"/>
          <w:sz w:val="22"/>
          <w:szCs w:val="22"/>
        </w:rPr>
        <w:t>n</w:t>
      </w:r>
      <w:r w:rsidRPr="001A5974">
        <w:rPr>
          <w:rFonts w:ascii="Times New Roman" w:eastAsia="Times New Roman" w:hAnsi="Times New Roman"/>
          <w:sz w:val="22"/>
          <w:szCs w:val="22"/>
        </w:rPr>
        <w:t>za;</w:t>
      </w:r>
    </w:p>
    <w:p w14:paraId="0E6563F7" w14:textId="77777777" w:rsidR="00FA45DF" w:rsidRPr="001A5974" w:rsidRDefault="00FA45DF" w:rsidP="00307B5B">
      <w:pPr>
        <w:numPr>
          <w:ilvl w:val="0"/>
          <w:numId w:val="34"/>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lastRenderedPageBreak/>
        <w:t>relativamente ai motivi di esclusione di cui all’art. 80, comma 4, del Codice, l’esclusione non opera quando l’Operatore abbia ottemperato ai suoi obblighi pagando o impegna</w:t>
      </w:r>
      <w:r w:rsidRPr="001A5974">
        <w:rPr>
          <w:rFonts w:ascii="Times New Roman" w:eastAsia="Times New Roman" w:hAnsi="Times New Roman"/>
          <w:sz w:val="22"/>
          <w:szCs w:val="22"/>
        </w:rPr>
        <w:t>n</w:t>
      </w:r>
      <w:r w:rsidRPr="001A5974">
        <w:rPr>
          <w:rFonts w:ascii="Times New Roman" w:eastAsia="Times New Roman" w:hAnsi="Times New Roman"/>
          <w:sz w:val="22"/>
          <w:szCs w:val="22"/>
        </w:rPr>
        <w:t>dosi in modo vincolante a pagare le imposte o i contributi previdenziali dovuti, compresi eventuali interessi o multe, purché il pagamento o l’impegno siano stati formalizzati prima della scadenza del termine per la presentazione delle Offerte;</w:t>
      </w:r>
    </w:p>
    <w:p w14:paraId="62B8B399" w14:textId="5B9E54EB" w:rsidR="00FA45DF" w:rsidRPr="001A5974" w:rsidRDefault="00FA45DF" w:rsidP="00307B5B">
      <w:pPr>
        <w:numPr>
          <w:ilvl w:val="0"/>
          <w:numId w:val="34"/>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le cause di esclusione previste dall’art. 80 del Codice non si applicano alle aziende o s</w:t>
      </w:r>
      <w:r w:rsidRPr="001A5974">
        <w:rPr>
          <w:rFonts w:ascii="Times New Roman" w:eastAsia="Times New Roman" w:hAnsi="Times New Roman"/>
          <w:sz w:val="22"/>
          <w:szCs w:val="22"/>
        </w:rPr>
        <w:t>o</w:t>
      </w:r>
      <w:r w:rsidRPr="001A5974">
        <w:rPr>
          <w:rFonts w:ascii="Times New Roman" w:eastAsia="Times New Roman" w:hAnsi="Times New Roman"/>
          <w:sz w:val="22"/>
          <w:szCs w:val="22"/>
        </w:rPr>
        <w:t>cietà sottoposte a sequestro o confisca ai sensi dell’articolo 12-</w:t>
      </w:r>
      <w:r w:rsidRPr="001A5974">
        <w:rPr>
          <w:rFonts w:ascii="Times New Roman" w:eastAsia="Times New Roman" w:hAnsi="Times New Roman"/>
          <w:i/>
          <w:sz w:val="22"/>
          <w:szCs w:val="22"/>
        </w:rPr>
        <w:t>sexies</w:t>
      </w:r>
      <w:r w:rsidRPr="001A5974">
        <w:rPr>
          <w:rFonts w:ascii="Times New Roman" w:eastAsia="Times New Roman" w:hAnsi="Times New Roman"/>
          <w:sz w:val="22"/>
          <w:szCs w:val="22"/>
        </w:rPr>
        <w:t xml:space="preserve"> del D.L. 8 giugno 1992, n. 306, convertito in l. 7 agosto 1992, n. 356 o degli</w:t>
      </w:r>
      <w:r w:rsidR="00D81F08">
        <w:rPr>
          <w:rFonts w:ascii="Times New Roman" w:eastAsia="Times New Roman" w:hAnsi="Times New Roman"/>
          <w:sz w:val="22"/>
          <w:szCs w:val="22"/>
        </w:rPr>
        <w:t xml:space="preserve"> articoli </w:t>
      </w:r>
      <w:r w:rsidRPr="001A5974">
        <w:rPr>
          <w:rFonts w:ascii="Times New Roman" w:eastAsia="Times New Roman" w:hAnsi="Times New Roman"/>
          <w:sz w:val="22"/>
          <w:szCs w:val="22"/>
        </w:rPr>
        <w:t xml:space="preserve">20 e 24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6 settembre 2011 n. 159, e affidate ad un custode o amministratore giudiziario o finanzi</w:t>
      </w:r>
      <w:r w:rsidRPr="001A5974">
        <w:rPr>
          <w:rFonts w:ascii="Times New Roman" w:eastAsia="Times New Roman" w:hAnsi="Times New Roman"/>
          <w:sz w:val="22"/>
          <w:szCs w:val="22"/>
        </w:rPr>
        <w:t>a</w:t>
      </w:r>
      <w:r w:rsidRPr="001A5974">
        <w:rPr>
          <w:rFonts w:ascii="Times New Roman" w:eastAsia="Times New Roman" w:hAnsi="Times New Roman"/>
          <w:sz w:val="22"/>
          <w:szCs w:val="22"/>
        </w:rPr>
        <w:t xml:space="preserve">rio, limitatamente a quelle riferite al periodo precedente al predetto affidamento;  </w:t>
      </w:r>
    </w:p>
    <w:p w14:paraId="62CEEF9D" w14:textId="77777777" w:rsidR="00FA45DF" w:rsidRPr="001A5974" w:rsidRDefault="00FA45DF" w:rsidP="00307B5B">
      <w:pPr>
        <w:numPr>
          <w:ilvl w:val="0"/>
          <w:numId w:val="34"/>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in caso di presentazione di falsa dichiarazione o falsa documentazione, la Stazione A</w:t>
      </w:r>
      <w:r w:rsidRPr="001A5974">
        <w:rPr>
          <w:rFonts w:ascii="Times New Roman" w:eastAsia="Times New Roman" w:hAnsi="Times New Roman"/>
          <w:sz w:val="22"/>
          <w:szCs w:val="22"/>
        </w:rPr>
        <w:t>p</w:t>
      </w:r>
      <w:r w:rsidRPr="001A5974">
        <w:rPr>
          <w:rFonts w:ascii="Times New Roman" w:eastAsia="Times New Roman" w:hAnsi="Times New Roman"/>
          <w:sz w:val="22"/>
          <w:szCs w:val="22"/>
        </w:rPr>
        <w:t xml:space="preserve">paltante ne darà segnalazione all’Autorità Nazionale </w:t>
      </w:r>
      <w:proofErr w:type="spellStart"/>
      <w:r w:rsidRPr="001A5974">
        <w:rPr>
          <w:rFonts w:ascii="Times New Roman" w:eastAsia="Times New Roman" w:hAnsi="Times New Roman"/>
          <w:sz w:val="22"/>
          <w:szCs w:val="22"/>
        </w:rPr>
        <w:t>AntiCorruzione</w:t>
      </w:r>
      <w:proofErr w:type="spellEnd"/>
      <w:r w:rsidRPr="001A5974">
        <w:rPr>
          <w:rFonts w:ascii="Times New Roman" w:eastAsia="Times New Roman" w:hAnsi="Times New Roman"/>
          <w:sz w:val="22"/>
          <w:szCs w:val="22"/>
        </w:rPr>
        <w:t xml:space="preserve"> ai sensi dell’art. 80, comma 12, del Codice;</w:t>
      </w:r>
    </w:p>
    <w:p w14:paraId="37CB3D9E" w14:textId="77777777" w:rsidR="00FA45DF" w:rsidRPr="001A5974" w:rsidRDefault="00FA45DF" w:rsidP="00307B5B">
      <w:pPr>
        <w:numPr>
          <w:ilvl w:val="0"/>
          <w:numId w:val="34"/>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non sono ammessi altresì alla presente procedura gli Operatori che abbiano fornito la d</w:t>
      </w:r>
      <w:r w:rsidRPr="001A5974">
        <w:rPr>
          <w:rFonts w:ascii="Times New Roman" w:eastAsia="Times New Roman" w:hAnsi="Times New Roman"/>
          <w:sz w:val="22"/>
          <w:szCs w:val="22"/>
        </w:rPr>
        <w:t>o</w:t>
      </w:r>
      <w:r w:rsidRPr="001A5974">
        <w:rPr>
          <w:rFonts w:ascii="Times New Roman" w:eastAsia="Times New Roman" w:hAnsi="Times New Roman"/>
          <w:sz w:val="22"/>
          <w:szCs w:val="22"/>
        </w:rPr>
        <w:t>cumentazione di cui all’articolo 66, comma 2, del Codice o che abbiano altrimenti part</w:t>
      </w:r>
      <w:r w:rsidRPr="001A5974">
        <w:rPr>
          <w:rFonts w:ascii="Times New Roman" w:eastAsia="Times New Roman" w:hAnsi="Times New Roman"/>
          <w:sz w:val="22"/>
          <w:szCs w:val="22"/>
        </w:rPr>
        <w:t>e</w:t>
      </w:r>
      <w:r w:rsidRPr="001A5974">
        <w:rPr>
          <w:rFonts w:ascii="Times New Roman" w:eastAsia="Times New Roman" w:hAnsi="Times New Roman"/>
          <w:sz w:val="22"/>
          <w:szCs w:val="22"/>
        </w:rPr>
        <w:t xml:space="preserve">cipato alla preparazione della procedura di aggiudicazione dell’Appalto, </w:t>
      </w:r>
      <w:r w:rsidRPr="001A5974">
        <w:rPr>
          <w:rFonts w:ascii="Times New Roman" w:eastAsia="Times New Roman" w:hAnsi="Times New Roman"/>
          <w:sz w:val="22"/>
          <w:szCs w:val="22"/>
          <w:u w:val="single"/>
        </w:rPr>
        <w:t>qualora non sia stato in alcun modo possibile garantire il rispetto del principio della parità di trattamento</w:t>
      </w:r>
      <w:r w:rsidRPr="001A5974">
        <w:rPr>
          <w:rFonts w:ascii="Times New Roman" w:eastAsia="Times New Roman" w:hAnsi="Times New Roman"/>
          <w:sz w:val="22"/>
          <w:szCs w:val="22"/>
        </w:rPr>
        <w:t>. In ogni caso, prima di procedere all’esclusione dei soggetti che si trovino nella condizi</w:t>
      </w:r>
      <w:r w:rsidRPr="001A5974">
        <w:rPr>
          <w:rFonts w:ascii="Times New Roman" w:eastAsia="Times New Roman" w:hAnsi="Times New Roman"/>
          <w:sz w:val="22"/>
          <w:szCs w:val="22"/>
        </w:rPr>
        <w:t>o</w:t>
      </w:r>
      <w:r w:rsidRPr="001A5974">
        <w:rPr>
          <w:rFonts w:ascii="Times New Roman" w:eastAsia="Times New Roman" w:hAnsi="Times New Roman"/>
          <w:sz w:val="22"/>
          <w:szCs w:val="22"/>
        </w:rPr>
        <w:t>ne di cui al precedente periodo, la Stazione Appaltante inviterà, entro un termine non s</w:t>
      </w:r>
      <w:r w:rsidRPr="001A5974">
        <w:rPr>
          <w:rFonts w:ascii="Times New Roman" w:eastAsia="Times New Roman" w:hAnsi="Times New Roman"/>
          <w:sz w:val="22"/>
          <w:szCs w:val="22"/>
        </w:rPr>
        <w:t>u</w:t>
      </w:r>
      <w:r w:rsidRPr="001A5974">
        <w:rPr>
          <w:rFonts w:ascii="Times New Roman" w:eastAsia="Times New Roman" w:hAnsi="Times New Roman"/>
          <w:sz w:val="22"/>
          <w:szCs w:val="22"/>
        </w:rPr>
        <w:t>periore a dieci giorni solari, i suddetti Operatori a provare che la loro partecipazione alla preparazione della procedura di aggiudicazione dell’Appalto non costituisce causa di a</w:t>
      </w:r>
      <w:r w:rsidRPr="001A5974">
        <w:rPr>
          <w:rFonts w:ascii="Times New Roman" w:eastAsia="Times New Roman" w:hAnsi="Times New Roman"/>
          <w:sz w:val="22"/>
          <w:szCs w:val="22"/>
        </w:rPr>
        <w:t>l</w:t>
      </w:r>
      <w:r w:rsidRPr="001A5974">
        <w:rPr>
          <w:rFonts w:ascii="Times New Roman" w:eastAsia="Times New Roman" w:hAnsi="Times New Roman"/>
          <w:sz w:val="22"/>
          <w:szCs w:val="22"/>
        </w:rPr>
        <w:t>terazione della concorrenza.</w:t>
      </w:r>
    </w:p>
    <w:p w14:paraId="0B07993D"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Il curatore del fallimento, autorizzato all’esercizio provvisorio, ovvero l’impresa ammessa al concordato con continuità aziendale, possono partecipare alla presente procedura su a</w:t>
      </w:r>
      <w:r w:rsidRPr="001A5974">
        <w:rPr>
          <w:rFonts w:ascii="Times New Roman" w:eastAsia="Times New Roman" w:hAnsi="Times New Roman"/>
          <w:sz w:val="22"/>
          <w:szCs w:val="22"/>
        </w:rPr>
        <w:t>u</w:t>
      </w:r>
      <w:r w:rsidRPr="001A5974">
        <w:rPr>
          <w:rFonts w:ascii="Times New Roman" w:eastAsia="Times New Roman" w:hAnsi="Times New Roman"/>
          <w:sz w:val="22"/>
          <w:szCs w:val="22"/>
        </w:rPr>
        <w:t>torizzazione del giudice delegato, come previsto dall’art. 110, commi 3, 4 e 5, del Codice.</w:t>
      </w:r>
    </w:p>
    <w:p w14:paraId="3D8E6D89"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Ai sensi dell’art. 53, comma 16-ter,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n. 165/2001, i dipendenti che, negli ultimi tre anni di servizio, abbiano esercitato poteri autoritativi o negoziali per conto di pubbliche amministrazioni non possono svolgere, nei tre anni successivi alla cessazione del rapporto di lavoro, attività lavorativa o professionale presso i soggetti privati destinatari dell’attività della pubblica amministrazione svolta attraverso i medesimi poteri. I contratti conclusi e gli incarichi conferiti in violazione di quanto sopra sono nulli ed è fatto divieto ai soggetti </w:t>
      </w:r>
      <w:r w:rsidRPr="001A5974">
        <w:rPr>
          <w:rFonts w:ascii="Times New Roman" w:eastAsia="Times New Roman" w:hAnsi="Times New Roman"/>
          <w:sz w:val="22"/>
          <w:szCs w:val="22"/>
        </w:rPr>
        <w:lastRenderedPageBreak/>
        <w:t>privati che li hanno conclusi o conferiti di contrattare con le pubbliche amministrazioni per i successivi tre anni con obbligo di restituzione dei compensi eventualmente percepiti e a</w:t>
      </w:r>
      <w:r w:rsidRPr="001A5974">
        <w:rPr>
          <w:rFonts w:ascii="Times New Roman" w:eastAsia="Times New Roman" w:hAnsi="Times New Roman"/>
          <w:sz w:val="22"/>
          <w:szCs w:val="22"/>
        </w:rPr>
        <w:t>c</w:t>
      </w:r>
      <w:r w:rsidRPr="001A5974">
        <w:rPr>
          <w:rFonts w:ascii="Times New Roman" w:eastAsia="Times New Roman" w:hAnsi="Times New Roman"/>
          <w:sz w:val="22"/>
          <w:szCs w:val="22"/>
        </w:rPr>
        <w:t xml:space="preserve">certati ad essi riferiti. Ai sensi dell’art. 21,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n. 39/2013, ai fini dell’applicazione dei divieti di cui ai precedenti periodi, devono considerarsi dipendenti delle pubbliche amministrazioni anche i soggetti titolari di uno degli incarichi di cui al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n. 39/2013 medesimo, ivi compresi i soggetti esterni con i quali le pubbliche amministrazioni, gli enti pubblici o gli enti privati in controllo pubblico abbiano stabilito un rapporto di lavoro, s</w:t>
      </w:r>
      <w:r w:rsidRPr="001A5974">
        <w:rPr>
          <w:rFonts w:ascii="Times New Roman" w:eastAsia="Times New Roman" w:hAnsi="Times New Roman"/>
          <w:sz w:val="22"/>
          <w:szCs w:val="22"/>
        </w:rPr>
        <w:t>u</w:t>
      </w:r>
      <w:r w:rsidRPr="001A5974">
        <w:rPr>
          <w:rFonts w:ascii="Times New Roman" w:eastAsia="Times New Roman" w:hAnsi="Times New Roman"/>
          <w:sz w:val="22"/>
          <w:szCs w:val="22"/>
        </w:rPr>
        <w:t>bordinato o autonomo.</w:t>
      </w:r>
    </w:p>
    <w:p w14:paraId="1C0CF956" w14:textId="5E9C62B2"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E’ fatto divieto ai concorrenti di partecipare </w:t>
      </w:r>
      <w:r w:rsidR="0042142A">
        <w:rPr>
          <w:rFonts w:ascii="Times New Roman" w:eastAsia="Times New Roman" w:hAnsi="Times New Roman"/>
          <w:sz w:val="22"/>
          <w:szCs w:val="22"/>
        </w:rPr>
        <w:t>alla gara</w:t>
      </w:r>
      <w:r w:rsidRPr="001A5974">
        <w:rPr>
          <w:rFonts w:ascii="Times New Roman" w:eastAsia="Times New Roman" w:hAnsi="Times New Roman"/>
          <w:sz w:val="22"/>
          <w:szCs w:val="22"/>
        </w:rPr>
        <w:t xml:space="preserve"> in più di un raggruppamento temp</w:t>
      </w:r>
      <w:r w:rsidRPr="001A5974">
        <w:rPr>
          <w:rFonts w:ascii="Times New Roman" w:eastAsia="Times New Roman" w:hAnsi="Times New Roman"/>
          <w:sz w:val="22"/>
          <w:szCs w:val="22"/>
        </w:rPr>
        <w:t>o</w:t>
      </w:r>
      <w:r w:rsidRPr="001A5974">
        <w:rPr>
          <w:rFonts w:ascii="Times New Roman" w:eastAsia="Times New Roman" w:hAnsi="Times New Roman"/>
          <w:sz w:val="22"/>
          <w:szCs w:val="22"/>
        </w:rPr>
        <w:t>raneo, consorzio ordinario di Operatori Economici, o aggregazione di imprese di rete, o</w:t>
      </w:r>
      <w:r w:rsidRPr="001A5974">
        <w:rPr>
          <w:rFonts w:ascii="Times New Roman" w:eastAsia="Times New Roman" w:hAnsi="Times New Roman"/>
          <w:sz w:val="22"/>
          <w:szCs w:val="22"/>
        </w:rPr>
        <w:t>v</w:t>
      </w:r>
      <w:r w:rsidRPr="001A5974">
        <w:rPr>
          <w:rFonts w:ascii="Times New Roman" w:eastAsia="Times New Roman" w:hAnsi="Times New Roman"/>
          <w:sz w:val="22"/>
          <w:szCs w:val="22"/>
        </w:rPr>
        <w:t xml:space="preserve">vero di partecipare alla gara anche in forma individuale qualora abbiano partecipato alla gara medesima in raggruppamento o consorzio ordinario di Operatori Economici. </w:t>
      </w:r>
    </w:p>
    <w:p w14:paraId="38C6268B" w14:textId="7E93134C"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E’ fatto divieto al Concorrente che partecipa </w:t>
      </w:r>
      <w:r w:rsidR="0042142A">
        <w:rPr>
          <w:rFonts w:ascii="Times New Roman" w:eastAsia="Times New Roman" w:hAnsi="Times New Roman"/>
          <w:sz w:val="22"/>
          <w:szCs w:val="22"/>
        </w:rPr>
        <w:t>alla gara</w:t>
      </w:r>
      <w:r w:rsidRPr="001A5974">
        <w:rPr>
          <w:rFonts w:ascii="Times New Roman" w:eastAsia="Times New Roman" w:hAnsi="Times New Roman"/>
          <w:sz w:val="22"/>
          <w:szCs w:val="22"/>
        </w:rPr>
        <w:t xml:space="preserve"> in aggregazione di imprese di 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te, di partecipare anche in forma individuale. Le imprese retiste non partecipanti alla gara poss</w:t>
      </w:r>
      <w:r w:rsidRPr="001A5974">
        <w:rPr>
          <w:rFonts w:ascii="Times New Roman" w:eastAsia="Times New Roman" w:hAnsi="Times New Roman"/>
          <w:sz w:val="22"/>
          <w:szCs w:val="22"/>
        </w:rPr>
        <w:t>o</w:t>
      </w:r>
      <w:r w:rsidRPr="001A5974">
        <w:rPr>
          <w:rFonts w:ascii="Times New Roman" w:eastAsia="Times New Roman" w:hAnsi="Times New Roman"/>
          <w:sz w:val="22"/>
          <w:szCs w:val="22"/>
        </w:rPr>
        <w:t>no presentare Offerta, per la gara medesima, in forma singola o ass</w:t>
      </w:r>
      <w:r w:rsidRPr="001A5974">
        <w:rPr>
          <w:rFonts w:ascii="Times New Roman" w:eastAsia="Times New Roman" w:hAnsi="Times New Roman"/>
          <w:sz w:val="22"/>
          <w:szCs w:val="22"/>
        </w:rPr>
        <w:t>o</w:t>
      </w:r>
      <w:r w:rsidRPr="001A5974">
        <w:rPr>
          <w:rFonts w:ascii="Times New Roman" w:eastAsia="Times New Roman" w:hAnsi="Times New Roman"/>
          <w:sz w:val="22"/>
          <w:szCs w:val="22"/>
        </w:rPr>
        <w:t xml:space="preserve">ciata. </w:t>
      </w:r>
    </w:p>
    <w:p w14:paraId="24C17538" w14:textId="517D398C"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I consorzi di cui all’articolo 45, comma 2, lettere b) e c), del Codice, sono tenuti ad indic</w:t>
      </w:r>
      <w:r w:rsidRPr="001A5974">
        <w:rPr>
          <w:rFonts w:ascii="Times New Roman" w:eastAsia="Times New Roman" w:hAnsi="Times New Roman"/>
          <w:sz w:val="22"/>
          <w:szCs w:val="22"/>
        </w:rPr>
        <w:t>a</w:t>
      </w:r>
      <w:r w:rsidRPr="001A5974">
        <w:rPr>
          <w:rFonts w:ascii="Times New Roman" w:eastAsia="Times New Roman" w:hAnsi="Times New Roman"/>
          <w:sz w:val="22"/>
          <w:szCs w:val="22"/>
        </w:rPr>
        <w:t>re, in sede di offerta, per quali consorziati il consorzio concorre; a questi ultimi è fatto d</w:t>
      </w:r>
      <w:r w:rsidRPr="001A5974">
        <w:rPr>
          <w:rFonts w:ascii="Times New Roman" w:eastAsia="Times New Roman" w:hAnsi="Times New Roman"/>
          <w:sz w:val="22"/>
          <w:szCs w:val="22"/>
        </w:rPr>
        <w:t>i</w:t>
      </w:r>
      <w:r w:rsidRPr="001A5974">
        <w:rPr>
          <w:rFonts w:ascii="Times New Roman" w:eastAsia="Times New Roman" w:hAnsi="Times New Roman"/>
          <w:sz w:val="22"/>
          <w:szCs w:val="22"/>
        </w:rPr>
        <w:t>vieto di partecipare, in qualsiasi altra forma</w:t>
      </w:r>
      <w:r w:rsidR="0042142A">
        <w:rPr>
          <w:rFonts w:ascii="Times New Roman" w:eastAsia="Times New Roman" w:hAnsi="Times New Roman"/>
          <w:sz w:val="22"/>
          <w:szCs w:val="22"/>
        </w:rPr>
        <w:t>, alla gara</w:t>
      </w:r>
      <w:r w:rsidRPr="001A5974">
        <w:rPr>
          <w:rFonts w:ascii="Times New Roman" w:eastAsia="Times New Roman" w:hAnsi="Times New Roman"/>
          <w:sz w:val="22"/>
          <w:szCs w:val="22"/>
        </w:rPr>
        <w:t xml:space="preserve">. In caso di violazione saranno </w:t>
      </w:r>
      <w:r w:rsidRPr="001A5974">
        <w:rPr>
          <w:rFonts w:ascii="Times New Roman" w:eastAsia="Times New Roman" w:hAnsi="Times New Roman"/>
          <w:b/>
          <w:sz w:val="22"/>
          <w:szCs w:val="22"/>
          <w:u w:val="single"/>
        </w:rPr>
        <w:t>escl</w:t>
      </w:r>
      <w:r w:rsidRPr="001A5974">
        <w:rPr>
          <w:rFonts w:ascii="Times New Roman" w:eastAsia="Times New Roman" w:hAnsi="Times New Roman"/>
          <w:b/>
          <w:sz w:val="22"/>
          <w:szCs w:val="22"/>
          <w:u w:val="single"/>
        </w:rPr>
        <w:t>u</w:t>
      </w:r>
      <w:r w:rsidRPr="001A5974">
        <w:rPr>
          <w:rFonts w:ascii="Times New Roman" w:eastAsia="Times New Roman" w:hAnsi="Times New Roman"/>
          <w:b/>
          <w:sz w:val="22"/>
          <w:szCs w:val="22"/>
          <w:u w:val="single"/>
        </w:rPr>
        <w:t>si</w:t>
      </w:r>
      <w:r w:rsidRPr="001A5974">
        <w:rPr>
          <w:rFonts w:ascii="Times New Roman" w:eastAsia="Times New Roman" w:hAnsi="Times New Roman"/>
          <w:sz w:val="22"/>
          <w:szCs w:val="22"/>
        </w:rPr>
        <w:t xml:space="preserve"> dalla gara sia il consorzio sia il consorziato; in caso di inosservanza di tale divieto si appl</w:t>
      </w:r>
      <w:r w:rsidRPr="001A5974">
        <w:rPr>
          <w:rFonts w:ascii="Times New Roman" w:eastAsia="Times New Roman" w:hAnsi="Times New Roman"/>
          <w:sz w:val="22"/>
          <w:szCs w:val="22"/>
        </w:rPr>
        <w:t>i</w:t>
      </w:r>
      <w:r w:rsidRPr="001A5974">
        <w:rPr>
          <w:rFonts w:ascii="Times New Roman" w:eastAsia="Times New Roman" w:hAnsi="Times New Roman"/>
          <w:sz w:val="22"/>
          <w:szCs w:val="22"/>
        </w:rPr>
        <w:t xml:space="preserve">ca l’articolo 353 del Codice penale. In caso di partecipazione dei consorzi di cui all’art. 45, comma 2,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b) e c), troveranno altresì applicazione le disposizioni contenute all’art. 47 del Codice.</w:t>
      </w:r>
    </w:p>
    <w:p w14:paraId="2CBAAD34"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Nel caso di consorzi di cui all’articolo 45, comma 2, lettere b) e c) del Codice, le conso</w:t>
      </w:r>
      <w:r w:rsidRPr="001A5974">
        <w:rPr>
          <w:rFonts w:ascii="Times New Roman" w:eastAsia="Times New Roman" w:hAnsi="Times New Roman"/>
          <w:sz w:val="22"/>
          <w:szCs w:val="22"/>
        </w:rPr>
        <w:t>r</w:t>
      </w:r>
      <w:r w:rsidRPr="001A5974">
        <w:rPr>
          <w:rFonts w:ascii="Times New Roman" w:eastAsia="Times New Roman" w:hAnsi="Times New Roman"/>
          <w:sz w:val="22"/>
          <w:szCs w:val="22"/>
        </w:rPr>
        <w:t>ziate designate dal consorzio per l’esecuzione del contratto non possono, a loro volta, a c</w:t>
      </w:r>
      <w:r w:rsidRPr="001A5974">
        <w:rPr>
          <w:rFonts w:ascii="Times New Roman" w:eastAsia="Times New Roman" w:hAnsi="Times New Roman"/>
          <w:sz w:val="22"/>
          <w:szCs w:val="22"/>
        </w:rPr>
        <w:t>a</w:t>
      </w:r>
      <w:r w:rsidRPr="001A5974">
        <w:rPr>
          <w:rFonts w:ascii="Times New Roman" w:eastAsia="Times New Roman" w:hAnsi="Times New Roman"/>
          <w:sz w:val="22"/>
          <w:szCs w:val="22"/>
        </w:rPr>
        <w:t>scata, indicare un altro soggetto per l’esecuzione, fatto salvo il caso in cui il soggetto des</w:t>
      </w:r>
      <w:r w:rsidRPr="001A5974">
        <w:rPr>
          <w:rFonts w:ascii="Times New Roman" w:eastAsia="Times New Roman" w:hAnsi="Times New Roman"/>
          <w:sz w:val="22"/>
          <w:szCs w:val="22"/>
        </w:rPr>
        <w:t>i</w:t>
      </w:r>
      <w:r w:rsidRPr="001A5974">
        <w:rPr>
          <w:rFonts w:ascii="Times New Roman" w:eastAsia="Times New Roman" w:hAnsi="Times New Roman"/>
          <w:sz w:val="22"/>
          <w:szCs w:val="22"/>
        </w:rPr>
        <w:t>gnato non sia anch’esso un consorzio di cui all’articolo 45, comma 2, lettera b) e c). In tal caso anche quest’ultimo è tenuto a indicare in gara il consorziato esecutore per cui conco</w:t>
      </w:r>
      <w:r w:rsidRPr="001A5974">
        <w:rPr>
          <w:rFonts w:ascii="Times New Roman" w:eastAsia="Times New Roman" w:hAnsi="Times New Roman"/>
          <w:sz w:val="22"/>
          <w:szCs w:val="22"/>
        </w:rPr>
        <w:t>r</w:t>
      </w:r>
      <w:r w:rsidRPr="001A5974">
        <w:rPr>
          <w:rFonts w:ascii="Times New Roman" w:eastAsia="Times New Roman" w:hAnsi="Times New Roman"/>
          <w:sz w:val="22"/>
          <w:szCs w:val="22"/>
        </w:rPr>
        <w:t>re.</w:t>
      </w:r>
    </w:p>
    <w:p w14:paraId="10935ECA"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E’ consentita la presentazione di offerte da parte dei soggetti di cui all’articolo 45, comma 2,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d) ed e), del Codice, anche se non ancora costituiti. In tal caso l’offerta deve essere sottoscritta da tutti gli Operatori Economici che costituiranno i raggruppamenti temporanei o i consorzi ordinari di Operatori Economici e contenere l'impegno che, in caso di aggiud</w:t>
      </w:r>
      <w:r w:rsidRPr="001A5974">
        <w:rPr>
          <w:rFonts w:ascii="Times New Roman" w:eastAsia="Times New Roman" w:hAnsi="Times New Roman"/>
          <w:sz w:val="22"/>
          <w:szCs w:val="22"/>
        </w:rPr>
        <w:t>i</w:t>
      </w:r>
      <w:r w:rsidRPr="001A5974">
        <w:rPr>
          <w:rFonts w:ascii="Times New Roman" w:eastAsia="Times New Roman" w:hAnsi="Times New Roman"/>
          <w:sz w:val="22"/>
          <w:szCs w:val="22"/>
        </w:rPr>
        <w:lastRenderedPageBreak/>
        <w:t>cazione della gara, gli stessi Operatori conferiranno mandato collettivo speciale con ra</w:t>
      </w:r>
      <w:r w:rsidRPr="001A5974">
        <w:rPr>
          <w:rFonts w:ascii="Times New Roman" w:eastAsia="Times New Roman" w:hAnsi="Times New Roman"/>
          <w:sz w:val="22"/>
          <w:szCs w:val="22"/>
        </w:rPr>
        <w:t>p</w:t>
      </w:r>
      <w:r w:rsidRPr="001A5974">
        <w:rPr>
          <w:rFonts w:ascii="Times New Roman" w:eastAsia="Times New Roman" w:hAnsi="Times New Roman"/>
          <w:sz w:val="22"/>
          <w:szCs w:val="22"/>
        </w:rPr>
        <w:t xml:space="preserve">presentanza ad uno di essi, da indicare in sede di offerta e qualificata come mandatario, il quale stipulerà il contratto in nome e per conto proprio e dei mandanti. </w:t>
      </w:r>
    </w:p>
    <w:p w14:paraId="00A81605"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Salvo quanto previsto dall’art. 105, comma 20</w:t>
      </w:r>
      <w:r w:rsidRPr="001A5974">
        <w:rPr>
          <w:rFonts w:ascii="Times New Roman" w:eastAsia="Times New Roman" w:hAnsi="Times New Roman"/>
          <w:bCs/>
          <w:sz w:val="22"/>
          <w:szCs w:val="22"/>
        </w:rPr>
        <w:t>,</w:t>
      </w:r>
      <w:r w:rsidRPr="001A5974">
        <w:rPr>
          <w:rFonts w:ascii="Times New Roman" w:eastAsia="Times New Roman" w:hAnsi="Times New Roman"/>
          <w:sz w:val="22"/>
          <w:szCs w:val="22"/>
        </w:rPr>
        <w:t xml:space="preserve"> del Codice, in materia di subappalto, è vi</w:t>
      </w:r>
      <w:r w:rsidRPr="001A5974">
        <w:rPr>
          <w:rFonts w:ascii="Times New Roman" w:eastAsia="Times New Roman" w:hAnsi="Times New Roman"/>
          <w:sz w:val="22"/>
          <w:szCs w:val="22"/>
        </w:rPr>
        <w:t>e</w:t>
      </w:r>
      <w:r w:rsidRPr="001A5974">
        <w:rPr>
          <w:rFonts w:ascii="Times New Roman" w:eastAsia="Times New Roman" w:hAnsi="Times New Roman"/>
          <w:sz w:val="22"/>
          <w:szCs w:val="22"/>
        </w:rPr>
        <w:t xml:space="preserve">tata l’associazione in partecipazione </w:t>
      </w:r>
      <w:r w:rsidRPr="001A5974">
        <w:rPr>
          <w:rFonts w:ascii="Times New Roman" w:eastAsia="Times New Roman" w:hAnsi="Times New Roman"/>
          <w:bCs/>
          <w:sz w:val="22"/>
          <w:szCs w:val="22"/>
        </w:rPr>
        <w:t>sia durante la procedura di gara sia successivamente all’aggiudicazione</w:t>
      </w:r>
      <w:r w:rsidRPr="001A5974">
        <w:rPr>
          <w:rFonts w:ascii="Times New Roman" w:eastAsia="Times New Roman" w:hAnsi="Times New Roman"/>
          <w:sz w:val="22"/>
          <w:szCs w:val="22"/>
        </w:rPr>
        <w:t xml:space="preserve">. Salvo quanto disposto all’art. 48, commi </w:t>
      </w:r>
      <w:r w:rsidRPr="001A5974">
        <w:rPr>
          <w:rFonts w:ascii="Times New Roman" w:eastAsia="Times New Roman" w:hAnsi="Times New Roman"/>
          <w:bCs/>
          <w:sz w:val="22"/>
          <w:szCs w:val="22"/>
        </w:rPr>
        <w:t xml:space="preserve">17, </w:t>
      </w:r>
      <w:r w:rsidRPr="001A5974">
        <w:rPr>
          <w:rFonts w:ascii="Times New Roman" w:eastAsia="Times New Roman" w:hAnsi="Times New Roman"/>
          <w:sz w:val="22"/>
          <w:szCs w:val="22"/>
        </w:rPr>
        <w:t>18 e 19</w:t>
      </w:r>
      <w:r w:rsidRPr="001A5974">
        <w:rPr>
          <w:rFonts w:ascii="Times New Roman" w:eastAsia="Times New Roman" w:hAnsi="Times New Roman"/>
          <w:bCs/>
          <w:sz w:val="22"/>
          <w:szCs w:val="22"/>
        </w:rPr>
        <w:t>,</w:t>
      </w:r>
      <w:r w:rsidRPr="001A5974">
        <w:rPr>
          <w:rFonts w:ascii="Times New Roman" w:eastAsia="Times New Roman" w:hAnsi="Times New Roman"/>
          <w:sz w:val="22"/>
          <w:szCs w:val="22"/>
        </w:rPr>
        <w:t xml:space="preserve"> del Codice, </w:t>
      </w:r>
      <w:r w:rsidRPr="001A5974">
        <w:rPr>
          <w:rFonts w:ascii="Times New Roman" w:eastAsia="Times New Roman" w:hAnsi="Times New Roman"/>
          <w:bCs/>
          <w:sz w:val="22"/>
          <w:szCs w:val="22"/>
        </w:rPr>
        <w:t>in f</w:t>
      </w:r>
      <w:r w:rsidRPr="001A5974">
        <w:rPr>
          <w:rFonts w:ascii="Times New Roman" w:eastAsia="Times New Roman" w:hAnsi="Times New Roman"/>
          <w:bCs/>
          <w:sz w:val="22"/>
          <w:szCs w:val="22"/>
        </w:rPr>
        <w:t>a</w:t>
      </w:r>
      <w:r w:rsidRPr="001A5974">
        <w:rPr>
          <w:rFonts w:ascii="Times New Roman" w:eastAsia="Times New Roman" w:hAnsi="Times New Roman"/>
          <w:bCs/>
          <w:sz w:val="22"/>
          <w:szCs w:val="22"/>
        </w:rPr>
        <w:t xml:space="preserve">se di gara e in corso di esecuzione, </w:t>
      </w:r>
      <w:r w:rsidRPr="001A5974">
        <w:rPr>
          <w:rFonts w:ascii="Times New Roman" w:eastAsia="Times New Roman" w:hAnsi="Times New Roman"/>
          <w:sz w:val="22"/>
          <w:szCs w:val="22"/>
        </w:rPr>
        <w:t xml:space="preserve">è vietata qualsiasi modificazione alla composizione dei soggetti di cui all’art. 45, comma 2,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b), c), d) ed e</w:t>
      </w:r>
      <w:r w:rsidRPr="001A5974">
        <w:rPr>
          <w:rFonts w:ascii="Times New Roman" w:eastAsia="Times New Roman" w:hAnsi="Times New Roman"/>
          <w:bCs/>
          <w:sz w:val="22"/>
          <w:szCs w:val="22"/>
        </w:rPr>
        <w:t>),</w:t>
      </w:r>
      <w:r w:rsidRPr="001A5974">
        <w:rPr>
          <w:rFonts w:ascii="Times New Roman" w:eastAsia="Times New Roman" w:hAnsi="Times New Roman"/>
          <w:sz w:val="22"/>
          <w:szCs w:val="22"/>
        </w:rPr>
        <w:t xml:space="preserve"> rispetto a quella risultante </w:t>
      </w:r>
      <w:r w:rsidRPr="001A5974">
        <w:rPr>
          <w:rFonts w:ascii="Times New Roman" w:eastAsia="Times New Roman" w:hAnsi="Times New Roman"/>
          <w:bCs/>
          <w:sz w:val="22"/>
          <w:szCs w:val="22"/>
        </w:rPr>
        <w:t>dall’impegno</w:t>
      </w:r>
      <w:r w:rsidRPr="001A5974">
        <w:rPr>
          <w:rFonts w:ascii="Times New Roman" w:eastAsia="Times New Roman" w:hAnsi="Times New Roman"/>
          <w:sz w:val="22"/>
          <w:szCs w:val="22"/>
        </w:rPr>
        <w:t xml:space="preserve"> presentato in sede di offerta. </w:t>
      </w:r>
    </w:p>
    <w:p w14:paraId="4B617EDB"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bCs/>
          <w:sz w:val="22"/>
          <w:szCs w:val="22"/>
        </w:rPr>
        <w:t>È consentito,</w:t>
      </w:r>
      <w:r w:rsidRPr="001A5974">
        <w:rPr>
          <w:rFonts w:ascii="Times New Roman" w:eastAsia="Times New Roman" w:hAnsi="Times New Roman"/>
          <w:sz w:val="22"/>
          <w:szCs w:val="22"/>
        </w:rPr>
        <w:t xml:space="preserve"> per le ragioni indicate ai commi 17, 18 </w:t>
      </w:r>
      <w:r w:rsidRPr="001A5974">
        <w:rPr>
          <w:rFonts w:ascii="Times New Roman" w:eastAsia="Times New Roman" w:hAnsi="Times New Roman"/>
          <w:bCs/>
          <w:sz w:val="22"/>
          <w:szCs w:val="22"/>
        </w:rPr>
        <w:t>e 19 dell’art. 48, del Codice, o per fa</w:t>
      </w:r>
      <w:r w:rsidRPr="001A5974">
        <w:rPr>
          <w:rFonts w:ascii="Times New Roman" w:eastAsia="Times New Roman" w:hAnsi="Times New Roman"/>
          <w:bCs/>
          <w:sz w:val="22"/>
          <w:szCs w:val="22"/>
        </w:rPr>
        <w:t>t</w:t>
      </w:r>
      <w:r w:rsidRPr="001A5974">
        <w:rPr>
          <w:rFonts w:ascii="Times New Roman" w:eastAsia="Times New Roman" w:hAnsi="Times New Roman"/>
          <w:bCs/>
          <w:sz w:val="22"/>
          <w:szCs w:val="22"/>
        </w:rPr>
        <w:t>ti o atti sopravvenuti, ai soggetti di cui all'</w:t>
      </w:r>
      <w:hyperlink r:id="rId9" w:anchor="045" w:history="1">
        <w:r w:rsidRPr="001A5974">
          <w:rPr>
            <w:rFonts w:ascii="Times New Roman" w:eastAsia="Times New Roman" w:hAnsi="Times New Roman"/>
            <w:sz w:val="22"/>
            <w:szCs w:val="22"/>
          </w:rPr>
          <w:t>articolo 45, comma 2, lettere b) e c)</w:t>
        </w:r>
      </w:hyperlink>
      <w:r w:rsidRPr="001A5974">
        <w:rPr>
          <w:rFonts w:ascii="Times New Roman" w:eastAsia="Times New Roman" w:hAnsi="Times New Roman"/>
          <w:bCs/>
          <w:sz w:val="22"/>
          <w:szCs w:val="22"/>
        </w:rPr>
        <w:t xml:space="preserve"> di designare, ai fini dell'esecuzione dei </w:t>
      </w:r>
      <w:r w:rsidRPr="001A5974">
        <w:rPr>
          <w:rFonts w:ascii="Times New Roman" w:eastAsia="Times New Roman" w:hAnsi="Times New Roman"/>
          <w:sz w:val="22"/>
          <w:szCs w:val="22"/>
        </w:rPr>
        <w:t>lavori o dei servizi</w:t>
      </w:r>
      <w:r w:rsidRPr="001A5974">
        <w:rPr>
          <w:rFonts w:ascii="Times New Roman" w:eastAsia="Times New Roman" w:hAnsi="Times New Roman"/>
          <w:bCs/>
          <w:sz w:val="22"/>
          <w:szCs w:val="22"/>
        </w:rPr>
        <w:t>, un'impresa consorziata diversa da quella i</w:t>
      </w:r>
      <w:r w:rsidRPr="001A5974">
        <w:rPr>
          <w:rFonts w:ascii="Times New Roman" w:eastAsia="Times New Roman" w:hAnsi="Times New Roman"/>
          <w:bCs/>
          <w:sz w:val="22"/>
          <w:szCs w:val="22"/>
        </w:rPr>
        <w:t>n</w:t>
      </w:r>
      <w:r w:rsidRPr="001A5974">
        <w:rPr>
          <w:rFonts w:ascii="Times New Roman" w:eastAsia="Times New Roman" w:hAnsi="Times New Roman"/>
          <w:bCs/>
          <w:sz w:val="22"/>
          <w:szCs w:val="22"/>
        </w:rPr>
        <w:t>dicata in sede di gara, a condizione che la modifica soggettiva non sia finalizzata ad elud</w:t>
      </w:r>
      <w:r w:rsidRPr="001A5974">
        <w:rPr>
          <w:rFonts w:ascii="Times New Roman" w:eastAsia="Times New Roman" w:hAnsi="Times New Roman"/>
          <w:bCs/>
          <w:sz w:val="22"/>
          <w:szCs w:val="22"/>
        </w:rPr>
        <w:t>e</w:t>
      </w:r>
      <w:r w:rsidRPr="001A5974">
        <w:rPr>
          <w:rFonts w:ascii="Times New Roman" w:eastAsia="Times New Roman" w:hAnsi="Times New Roman"/>
          <w:bCs/>
          <w:sz w:val="22"/>
          <w:szCs w:val="22"/>
        </w:rPr>
        <w:t>re in tale sede la mancanza di un requisito di partecipazione in capo all'impresa consorzi</w:t>
      </w:r>
      <w:r w:rsidRPr="001A5974">
        <w:rPr>
          <w:rFonts w:ascii="Times New Roman" w:eastAsia="Times New Roman" w:hAnsi="Times New Roman"/>
          <w:bCs/>
          <w:sz w:val="22"/>
          <w:szCs w:val="22"/>
        </w:rPr>
        <w:t>a</w:t>
      </w:r>
      <w:r w:rsidRPr="001A5974">
        <w:rPr>
          <w:rFonts w:ascii="Times New Roman" w:eastAsia="Times New Roman" w:hAnsi="Times New Roman"/>
          <w:bCs/>
          <w:sz w:val="22"/>
          <w:szCs w:val="22"/>
        </w:rPr>
        <w:t>ta.</w:t>
      </w:r>
    </w:p>
    <w:p w14:paraId="764C6482"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I Concorrenti di cui all’art. 45, comma 2,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d), e) e g) del Codice concorrono necess</w:t>
      </w:r>
      <w:r w:rsidRPr="001A5974">
        <w:rPr>
          <w:rFonts w:ascii="Times New Roman" w:eastAsia="Times New Roman" w:hAnsi="Times New Roman"/>
          <w:sz w:val="22"/>
          <w:szCs w:val="22"/>
        </w:rPr>
        <w:t>a</w:t>
      </w:r>
      <w:r w:rsidRPr="001A5974">
        <w:rPr>
          <w:rFonts w:ascii="Times New Roman" w:eastAsia="Times New Roman" w:hAnsi="Times New Roman"/>
          <w:sz w:val="22"/>
          <w:szCs w:val="22"/>
        </w:rPr>
        <w:t xml:space="preserve">riamente per tutte le proprie raggruppate/consorziate. </w:t>
      </w:r>
    </w:p>
    <w:p w14:paraId="6BB8C96F"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lang w:eastAsia="en-US"/>
        </w:rPr>
      </w:pPr>
      <w:r w:rsidRPr="001A5974">
        <w:rPr>
          <w:rFonts w:ascii="Times New Roman" w:eastAsia="Times New Roman" w:hAnsi="Times New Roman"/>
          <w:sz w:val="22"/>
          <w:szCs w:val="22"/>
          <w:lang w:eastAsia="en-US"/>
        </w:rPr>
        <w:t xml:space="preserve">Le aggregazioni tra imprese aderenti al contratto di rete di cui all’art. 45, comma 2 </w:t>
      </w:r>
      <w:proofErr w:type="spellStart"/>
      <w:r w:rsidRPr="001A5974">
        <w:rPr>
          <w:rFonts w:ascii="Times New Roman" w:eastAsia="Times New Roman" w:hAnsi="Times New Roman"/>
          <w:sz w:val="22"/>
          <w:szCs w:val="22"/>
          <w:lang w:eastAsia="en-US"/>
        </w:rPr>
        <w:t>lett</w:t>
      </w:r>
      <w:proofErr w:type="spellEnd"/>
      <w:r w:rsidRPr="001A5974">
        <w:rPr>
          <w:rFonts w:ascii="Times New Roman" w:eastAsia="Times New Roman" w:hAnsi="Times New Roman"/>
          <w:sz w:val="22"/>
          <w:szCs w:val="22"/>
          <w:lang w:eastAsia="en-US"/>
        </w:rPr>
        <w:t>. f) del Codice, rispettano la disciplina prevista per i raggruppamenti temporanei di imprese in quanto compatibile. In particolare:</w:t>
      </w:r>
    </w:p>
    <w:p w14:paraId="2B148B0E" w14:textId="77777777" w:rsidR="00FA45DF" w:rsidRPr="001A5974" w:rsidRDefault="00FA45DF" w:rsidP="00AA3CEC">
      <w:pPr>
        <w:numPr>
          <w:ilvl w:val="0"/>
          <w:numId w:val="76"/>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nel caso in cui la rete sia dotata di organo comune con potere di rappresentanza e sogge</w:t>
      </w:r>
      <w:r w:rsidRPr="001A5974">
        <w:rPr>
          <w:rFonts w:ascii="Times New Roman" w:eastAsia="Times New Roman" w:hAnsi="Times New Roman"/>
          <w:sz w:val="22"/>
          <w:szCs w:val="22"/>
        </w:rPr>
        <w:t>t</w:t>
      </w:r>
      <w:r w:rsidRPr="001A5974">
        <w:rPr>
          <w:rFonts w:ascii="Times New Roman" w:eastAsia="Times New Roman" w:hAnsi="Times New Roman"/>
          <w:sz w:val="22"/>
          <w:szCs w:val="22"/>
        </w:rPr>
        <w:t>tività giuridica (cd. rete - soggetto), l’aggregazione di imprese di rete partecipa a mezzo dell’organo comune, che assumerà il ruolo della mandataria, qualora in possesso dei 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lativi requisiti. L’organo comune potrà indicare anche solo alcune tra le imprese retiste per la partecipazione alla gara ma dovrà obbligatoriamente far parte di queste;</w:t>
      </w:r>
    </w:p>
    <w:p w14:paraId="4E2768EF" w14:textId="77777777" w:rsidR="00FA45DF" w:rsidRPr="001A5974" w:rsidRDefault="00FA45DF" w:rsidP="00AA3CEC">
      <w:pPr>
        <w:numPr>
          <w:ilvl w:val="0"/>
          <w:numId w:val="76"/>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nel caso in cui la rete sia dotata di organo comune con potere di rappresentanza ma priva di soggettività giuridica (cd. rete-contratto), l’aggregazione di imprese di rete partecipa a mezzo dell’organo comune, che assumerà il ruolo della mandataria, qualora in possesso dei requisiti previsti per la mandataria e qualora il contratto di rete rechi mandato allo stesso a presentare domanda di partecipazione o offerta per determinate tipologie di pr</w:t>
      </w:r>
      <w:r w:rsidRPr="001A5974">
        <w:rPr>
          <w:rFonts w:ascii="Times New Roman" w:eastAsia="Times New Roman" w:hAnsi="Times New Roman"/>
          <w:sz w:val="22"/>
          <w:szCs w:val="22"/>
        </w:rPr>
        <w:t>o</w:t>
      </w:r>
      <w:r w:rsidRPr="001A5974">
        <w:rPr>
          <w:rFonts w:ascii="Times New Roman" w:eastAsia="Times New Roman" w:hAnsi="Times New Roman"/>
          <w:sz w:val="22"/>
          <w:szCs w:val="22"/>
        </w:rPr>
        <w:lastRenderedPageBreak/>
        <w:t xml:space="preserve">cedure di gara. L’organo comune potrà indicare anche solo alcune tra le imprese retiste per la partecipazione alla gara ma dovrà obbligatoriamente far parte di queste; </w:t>
      </w:r>
    </w:p>
    <w:p w14:paraId="58F1724A" w14:textId="77777777" w:rsidR="00FA45DF" w:rsidRPr="001A5974" w:rsidRDefault="00FA45DF" w:rsidP="00AA3CEC">
      <w:pPr>
        <w:numPr>
          <w:ilvl w:val="0"/>
          <w:numId w:val="76"/>
        </w:numPr>
        <w:spacing w:line="360" w:lineRule="auto"/>
        <w:ind w:left="64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nel caso in cui la rete sia dotata di organo comune privo di potere di rappresentanza o</w:t>
      </w:r>
      <w:r w:rsidRPr="001A5974">
        <w:rPr>
          <w:rFonts w:ascii="Times New Roman" w:eastAsia="Times New Roman" w:hAnsi="Times New Roman"/>
          <w:sz w:val="22"/>
          <w:szCs w:val="22"/>
        </w:rPr>
        <w:t>v</w:t>
      </w:r>
      <w:r w:rsidRPr="001A5974">
        <w:rPr>
          <w:rFonts w:ascii="Times New Roman" w:eastAsia="Times New Roman" w:hAnsi="Times New Roman"/>
          <w:sz w:val="22"/>
          <w:szCs w:val="22"/>
        </w:rPr>
        <w:t>vero sia sprovvista di organo comune, oppure se l’organo comune è privo dei requisiti di qualificazione, l’aggregazione di imprese di rete partecipa nella forma del raggrupp</w:t>
      </w:r>
      <w:r w:rsidRPr="001A5974">
        <w:rPr>
          <w:rFonts w:ascii="Times New Roman" w:eastAsia="Times New Roman" w:hAnsi="Times New Roman"/>
          <w:sz w:val="22"/>
          <w:szCs w:val="22"/>
        </w:rPr>
        <w:t>a</w:t>
      </w:r>
      <w:r w:rsidRPr="001A5974">
        <w:rPr>
          <w:rFonts w:ascii="Times New Roman" w:eastAsia="Times New Roman" w:hAnsi="Times New Roman"/>
          <w:sz w:val="22"/>
          <w:szCs w:val="22"/>
        </w:rPr>
        <w:t>mento costituito o costituendo, con applicazione integrale delle relative regole (cfr. D</w:t>
      </w:r>
      <w:r w:rsidRPr="001A5974">
        <w:rPr>
          <w:rFonts w:ascii="Times New Roman" w:eastAsia="Times New Roman" w:hAnsi="Times New Roman"/>
          <w:sz w:val="22"/>
          <w:szCs w:val="22"/>
        </w:rPr>
        <w:t>e</w:t>
      </w:r>
      <w:r w:rsidRPr="001A5974">
        <w:rPr>
          <w:rFonts w:ascii="Times New Roman" w:eastAsia="Times New Roman" w:hAnsi="Times New Roman"/>
          <w:sz w:val="22"/>
          <w:szCs w:val="22"/>
        </w:rPr>
        <w:t>terminazione ANAC n. 3 del 23 aprile 2013).</w:t>
      </w:r>
    </w:p>
    <w:p w14:paraId="41BA5614"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lang w:eastAsia="en-US"/>
        </w:rPr>
      </w:pPr>
      <w:r w:rsidRPr="001A5974">
        <w:rPr>
          <w:rFonts w:ascii="Times New Roman" w:eastAsia="Times New Roman" w:hAnsi="Times New Roman"/>
          <w:sz w:val="22"/>
          <w:szCs w:val="22"/>
          <w:lang w:eastAsia="en-US"/>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 (cfr. Determinazione ANAC n. 3 del 23 aprile 2013).</w:t>
      </w:r>
    </w:p>
    <w:p w14:paraId="248504E6"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Il ruolo di mandante/mandataria di un raggruppamento temporaneo di imprese può essere assunto anche da un consorzio di cui all’art. 45, comma 1,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xml:space="preserve">. b), c) ovvero da una sub-associazione, nelle forme di RTI o consorzio ordinario costituito oppure di un’aggregazione di imprese di rete. </w:t>
      </w:r>
    </w:p>
    <w:p w14:paraId="1E19B7E9"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Ai fini di cui al precedente comma, se la rete è dotata di organo comune con potere di ra</w:t>
      </w:r>
      <w:r w:rsidRPr="001A5974">
        <w:rPr>
          <w:rFonts w:ascii="Times New Roman" w:eastAsia="Times New Roman" w:hAnsi="Times New Roman"/>
          <w:sz w:val="22"/>
          <w:szCs w:val="22"/>
        </w:rPr>
        <w:t>p</w:t>
      </w:r>
      <w:r w:rsidRPr="001A5974">
        <w:rPr>
          <w:rFonts w:ascii="Times New Roman" w:eastAsia="Times New Roman" w:hAnsi="Times New Roman"/>
          <w:sz w:val="22"/>
          <w:szCs w:val="22"/>
        </w:rPr>
        <w:t>presentanza (con o senza soggettività giuridica), tale organo assumerà la veste di mandat</w:t>
      </w:r>
      <w:r w:rsidRPr="001A5974">
        <w:rPr>
          <w:rFonts w:ascii="Times New Roman" w:eastAsia="Times New Roman" w:hAnsi="Times New Roman"/>
          <w:sz w:val="22"/>
          <w:szCs w:val="22"/>
        </w:rPr>
        <w:t>a</w:t>
      </w:r>
      <w:r w:rsidRPr="001A5974">
        <w:rPr>
          <w:rFonts w:ascii="Times New Roman" w:eastAsia="Times New Roman" w:hAnsi="Times New Roman"/>
          <w:sz w:val="22"/>
          <w:szCs w:val="22"/>
        </w:rPr>
        <w:t>ria della sub-associazione; se, invece, la rete è dotata di organo comune privo del potere di rappresentanza o è sprovvista di organo comune, il ruolo di mandataria della sub-associazione è conferito dalle imprese retiste partecipanti alla gara, mediante mandato ai sensi dell’art. 48 comma 12 del Codice, dando evidenza della ripartizione delle quote di partecipazione.</w:t>
      </w:r>
    </w:p>
    <w:p w14:paraId="5BB11CA4" w14:textId="77777777" w:rsidR="00FA45DF"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Ai sensi dell’art. 186-bis, comma 6 del R.D. 16 marzo 1942, n. 267, l’impresa in concord</w:t>
      </w:r>
      <w:r w:rsidRPr="001A5974">
        <w:rPr>
          <w:rFonts w:ascii="Times New Roman" w:eastAsia="Times New Roman" w:hAnsi="Times New Roman"/>
          <w:sz w:val="22"/>
          <w:szCs w:val="22"/>
        </w:rPr>
        <w:t>a</w:t>
      </w:r>
      <w:r w:rsidRPr="001A5974">
        <w:rPr>
          <w:rFonts w:ascii="Times New Roman" w:eastAsia="Times New Roman" w:hAnsi="Times New Roman"/>
          <w:sz w:val="22"/>
          <w:szCs w:val="22"/>
        </w:rPr>
        <w:t>to preventivo con continuità aziendale può concorrere anche riunita in RTI purché non r</w:t>
      </w:r>
      <w:r w:rsidRPr="001A5974">
        <w:rPr>
          <w:rFonts w:ascii="Times New Roman" w:eastAsia="Times New Roman" w:hAnsi="Times New Roman"/>
          <w:sz w:val="22"/>
          <w:szCs w:val="22"/>
        </w:rPr>
        <w:t>i</w:t>
      </w:r>
      <w:r w:rsidRPr="001A5974">
        <w:rPr>
          <w:rFonts w:ascii="Times New Roman" w:eastAsia="Times New Roman" w:hAnsi="Times New Roman"/>
          <w:sz w:val="22"/>
          <w:szCs w:val="22"/>
        </w:rPr>
        <w:t>vesta la qualità di mandataria e sempre che le altre imprese aderenti al RTI non siano a</w:t>
      </w:r>
      <w:r w:rsidRPr="001A5974">
        <w:rPr>
          <w:rFonts w:ascii="Times New Roman" w:eastAsia="Times New Roman" w:hAnsi="Times New Roman"/>
          <w:sz w:val="22"/>
          <w:szCs w:val="22"/>
        </w:rPr>
        <w:t>s</w:t>
      </w:r>
      <w:r w:rsidRPr="001A5974">
        <w:rPr>
          <w:rFonts w:ascii="Times New Roman" w:eastAsia="Times New Roman" w:hAnsi="Times New Roman"/>
          <w:sz w:val="22"/>
          <w:szCs w:val="22"/>
        </w:rPr>
        <w:t>soggettate ad una procedura concorsuale.</w:t>
      </w:r>
    </w:p>
    <w:p w14:paraId="5F43EA2F" w14:textId="6A358052" w:rsidR="009321BA" w:rsidRPr="001A5974" w:rsidRDefault="00FA45DF" w:rsidP="00150EAE">
      <w:pPr>
        <w:numPr>
          <w:ilvl w:val="0"/>
          <w:numId w:val="32"/>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Sono ammesse le modifiche soggettive di cui all’art. 48, commi 17, 18, 19, 19-</w:t>
      </w:r>
      <w:r w:rsidRPr="001A5974">
        <w:rPr>
          <w:rFonts w:ascii="Times New Roman" w:eastAsia="Times New Roman" w:hAnsi="Times New Roman"/>
          <w:i/>
          <w:sz w:val="22"/>
          <w:szCs w:val="22"/>
        </w:rPr>
        <w:t xml:space="preserve">bis, 19-ter </w:t>
      </w:r>
      <w:r w:rsidRPr="001A5974">
        <w:rPr>
          <w:rFonts w:ascii="Times New Roman" w:eastAsia="Times New Roman" w:hAnsi="Times New Roman"/>
          <w:sz w:val="22"/>
          <w:szCs w:val="22"/>
        </w:rPr>
        <w:t>del Codice, nonché quelle previste dal presente articolo.</w:t>
      </w:r>
    </w:p>
    <w:p w14:paraId="668E1B29" w14:textId="77777777" w:rsidR="00307B5B" w:rsidRPr="00E47E16" w:rsidRDefault="00307B5B" w:rsidP="00307B5B">
      <w:pPr>
        <w:shd w:val="clear" w:color="auto" w:fill="FFFFFF"/>
        <w:spacing w:line="360" w:lineRule="auto"/>
        <w:ind w:left="448"/>
        <w:jc w:val="both"/>
        <w:rPr>
          <w:rFonts w:ascii="Times New Roman" w:eastAsia="Times New Roman" w:hAnsi="Times New Roman"/>
          <w:sz w:val="22"/>
          <w:szCs w:val="22"/>
        </w:rPr>
      </w:pPr>
    </w:p>
    <w:p w14:paraId="75240635" w14:textId="5A4388C7" w:rsidR="009321BA" w:rsidRPr="00E47E16" w:rsidRDefault="009321BA" w:rsidP="00150EAE">
      <w:pPr>
        <w:pStyle w:val="Titolo1"/>
        <w:spacing w:before="0" w:after="0" w:line="360" w:lineRule="auto"/>
        <w:ind w:left="448" w:hanging="357"/>
        <w:jc w:val="center"/>
        <w:rPr>
          <w:rFonts w:ascii="Times New Roman" w:hAnsi="Times New Roman"/>
          <w:i/>
          <w:sz w:val="22"/>
          <w:szCs w:val="22"/>
        </w:rPr>
      </w:pPr>
      <w:bookmarkStart w:id="2" w:name="_Toc244092118"/>
      <w:bookmarkStart w:id="3" w:name="_Toc519081677"/>
      <w:r w:rsidRPr="00E47E16">
        <w:rPr>
          <w:rFonts w:ascii="Times New Roman" w:hAnsi="Times New Roman"/>
          <w:sz w:val="22"/>
          <w:szCs w:val="22"/>
        </w:rPr>
        <w:lastRenderedPageBreak/>
        <w:t xml:space="preserve">Art. </w:t>
      </w:r>
      <w:r w:rsidR="0042142A">
        <w:rPr>
          <w:rFonts w:ascii="Times New Roman" w:hAnsi="Times New Roman"/>
          <w:sz w:val="22"/>
          <w:szCs w:val="22"/>
        </w:rPr>
        <w:t>5</w:t>
      </w:r>
      <w:r w:rsidRPr="00E47E16">
        <w:rPr>
          <w:rFonts w:ascii="Times New Roman" w:hAnsi="Times New Roman"/>
          <w:i/>
          <w:sz w:val="22"/>
          <w:szCs w:val="22"/>
        </w:rPr>
        <w:t xml:space="preserve"> (</w:t>
      </w:r>
      <w:bookmarkEnd w:id="2"/>
      <w:r w:rsidRPr="00E47E16">
        <w:rPr>
          <w:rFonts w:ascii="Times New Roman" w:hAnsi="Times New Roman"/>
          <w:i/>
          <w:sz w:val="22"/>
          <w:szCs w:val="22"/>
        </w:rPr>
        <w:t>Criteri di selezione)</w:t>
      </w:r>
      <w:bookmarkEnd w:id="3"/>
    </w:p>
    <w:p w14:paraId="020F0B74" w14:textId="778D16DA" w:rsidR="009321BA" w:rsidRPr="001A5974" w:rsidRDefault="009321BA" w:rsidP="00150EAE">
      <w:pPr>
        <w:numPr>
          <w:ilvl w:val="0"/>
          <w:numId w:val="36"/>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I concorrenti, a</w:t>
      </w:r>
      <w:r w:rsidRPr="001A5974">
        <w:rPr>
          <w:rFonts w:ascii="Times New Roman" w:eastAsia="Times New Roman" w:hAnsi="Times New Roman"/>
          <w:b/>
          <w:sz w:val="22"/>
          <w:szCs w:val="22"/>
        </w:rPr>
        <w:t xml:space="preserve"> pena di esclusione</w:t>
      </w:r>
      <w:r w:rsidRPr="001A5974">
        <w:rPr>
          <w:rFonts w:ascii="Times New Roman" w:eastAsia="Times New Roman" w:hAnsi="Times New Roman"/>
          <w:sz w:val="22"/>
          <w:szCs w:val="22"/>
        </w:rPr>
        <w:t>, devono essere in possesso dei requisiti previsti nel pr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 xml:space="preserve">sente articolo. Ai sensi dell’art. 59, comma 4,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b) del Codice, sono inammissibili le o</w:t>
      </w:r>
      <w:r w:rsidRPr="001A5974">
        <w:rPr>
          <w:rFonts w:ascii="Times New Roman" w:eastAsia="Times New Roman" w:hAnsi="Times New Roman"/>
          <w:sz w:val="22"/>
          <w:szCs w:val="22"/>
        </w:rPr>
        <w:t>f</w:t>
      </w:r>
      <w:r w:rsidRPr="001A5974">
        <w:rPr>
          <w:rFonts w:ascii="Times New Roman" w:eastAsia="Times New Roman" w:hAnsi="Times New Roman"/>
          <w:sz w:val="22"/>
          <w:szCs w:val="22"/>
        </w:rPr>
        <w:t>ferte prive della qualificazione richiesta dalla presente Lettera di Invito. In particolare, ai fini dell’affidamento, i Concorrenti, se cittadini italiani o di altro Stato membro residenti in Italia, dovranno essere iscritti nel registro della Camera di commercio, industria, artigian</w:t>
      </w:r>
      <w:r w:rsidRPr="001A5974">
        <w:rPr>
          <w:rFonts w:ascii="Times New Roman" w:eastAsia="Times New Roman" w:hAnsi="Times New Roman"/>
          <w:sz w:val="22"/>
          <w:szCs w:val="22"/>
        </w:rPr>
        <w:t>a</w:t>
      </w:r>
      <w:r w:rsidRPr="001A5974">
        <w:rPr>
          <w:rFonts w:ascii="Times New Roman" w:eastAsia="Times New Roman" w:hAnsi="Times New Roman"/>
          <w:sz w:val="22"/>
          <w:szCs w:val="22"/>
        </w:rPr>
        <w:t>to e agricoltura o nel registro delle commissioni provinciali per l’artigianato, o presso i competenti ordini professionali, per attività coerenti con quelle oggetto della presente pr</w:t>
      </w:r>
      <w:r w:rsidRPr="001A5974">
        <w:rPr>
          <w:rFonts w:ascii="Times New Roman" w:eastAsia="Times New Roman" w:hAnsi="Times New Roman"/>
          <w:sz w:val="22"/>
          <w:szCs w:val="22"/>
        </w:rPr>
        <w:t>o</w:t>
      </w:r>
      <w:r w:rsidRPr="001A5974">
        <w:rPr>
          <w:rFonts w:ascii="Times New Roman" w:eastAsia="Times New Roman" w:hAnsi="Times New Roman"/>
          <w:sz w:val="22"/>
          <w:szCs w:val="22"/>
        </w:rPr>
        <w:t xml:space="preserve">cedura di gara e </w:t>
      </w:r>
      <w:r w:rsidRPr="001A5974">
        <w:rPr>
          <w:rFonts w:ascii="Times New Roman" w:eastAsia="Times New Roman" w:hAnsi="Times New Roman"/>
          <w:color w:val="000000"/>
          <w:sz w:val="22"/>
          <w:szCs w:val="22"/>
        </w:rPr>
        <w:t xml:space="preserve">dovranno possedere l’autorizzazione all’esercizio dell’attività bancaria ai sensi del </w:t>
      </w:r>
      <w:proofErr w:type="spellStart"/>
      <w:r w:rsidRPr="001A5974">
        <w:rPr>
          <w:rFonts w:ascii="Times New Roman" w:eastAsia="Times New Roman" w:hAnsi="Times New Roman"/>
          <w:color w:val="000000"/>
          <w:sz w:val="22"/>
          <w:szCs w:val="22"/>
        </w:rPr>
        <w:t>D.Lgs.</w:t>
      </w:r>
      <w:proofErr w:type="spellEnd"/>
      <w:r w:rsidRPr="001A5974">
        <w:rPr>
          <w:rFonts w:ascii="Times New Roman" w:eastAsia="Times New Roman" w:hAnsi="Times New Roman"/>
          <w:color w:val="000000"/>
          <w:sz w:val="22"/>
          <w:szCs w:val="22"/>
        </w:rPr>
        <w:t xml:space="preserve"> n. 385/1993, ovvero apposita autorizzazione legislativa equipollente.</w:t>
      </w:r>
      <w:r w:rsidRPr="001A5974">
        <w:rPr>
          <w:rFonts w:ascii="Times New Roman" w:eastAsia="Times New Roman" w:hAnsi="Times New Roman"/>
          <w:sz w:val="22"/>
          <w:szCs w:val="22"/>
        </w:rPr>
        <w:t xml:space="preserve"> Il cittadino di altro Stato membro non residente in Italia, dovrà provare di essere iscritto, s</w:t>
      </w:r>
      <w:r w:rsidRPr="001A5974">
        <w:rPr>
          <w:rFonts w:ascii="Times New Roman" w:eastAsia="Times New Roman" w:hAnsi="Times New Roman"/>
          <w:sz w:val="22"/>
          <w:szCs w:val="22"/>
        </w:rPr>
        <w:t>e</w:t>
      </w:r>
      <w:r w:rsidRPr="001A5974">
        <w:rPr>
          <w:rFonts w:ascii="Times New Roman" w:eastAsia="Times New Roman" w:hAnsi="Times New Roman"/>
          <w:sz w:val="22"/>
          <w:szCs w:val="22"/>
        </w:rPr>
        <w:t>condo le modalità vigenti nello Stato di residenza, in uno dei registri professionali o co</w:t>
      </w:r>
      <w:r w:rsidRPr="001A5974">
        <w:rPr>
          <w:rFonts w:ascii="Times New Roman" w:eastAsia="Times New Roman" w:hAnsi="Times New Roman"/>
          <w:sz w:val="22"/>
          <w:szCs w:val="22"/>
        </w:rPr>
        <w:t>m</w:t>
      </w:r>
      <w:r w:rsidRPr="001A5974">
        <w:rPr>
          <w:rFonts w:ascii="Times New Roman" w:eastAsia="Times New Roman" w:hAnsi="Times New Roman"/>
          <w:sz w:val="22"/>
          <w:szCs w:val="22"/>
        </w:rPr>
        <w:t>merciali di cui all’allegato XVI al Codice, mediante dichiarazione giurata o secondo le modalità vigenti nello Stato nel quale è stabilito, ovvero con le altre modalità previste dall’art. 83, comma 3, del Codice.</w:t>
      </w:r>
      <w:r w:rsidRPr="001A5974">
        <w:rPr>
          <w:rFonts w:ascii="Times New Roman" w:eastAsia="Times New Roman" w:hAnsi="Times New Roman"/>
          <w:color w:val="000000"/>
          <w:sz w:val="22"/>
          <w:szCs w:val="22"/>
        </w:rPr>
        <w:t xml:space="preserve"> </w:t>
      </w:r>
    </w:p>
    <w:p w14:paraId="16371FB5" w14:textId="77777777" w:rsidR="009321BA" w:rsidRPr="001A5974" w:rsidRDefault="009321BA" w:rsidP="00150EAE">
      <w:pPr>
        <w:numPr>
          <w:ilvl w:val="0"/>
          <w:numId w:val="36"/>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Con riferimento ai soggetti di cui all’art. 45 comma 2,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d), e), f) e g) del Codice, i 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quisiti di cui al comma 1, dovranno essere posseduti da:</w:t>
      </w:r>
    </w:p>
    <w:p w14:paraId="5BC82FEE" w14:textId="77777777" w:rsidR="009321BA" w:rsidRPr="001A5974" w:rsidRDefault="009321BA" w:rsidP="00150EAE">
      <w:pPr>
        <w:numPr>
          <w:ilvl w:val="3"/>
          <w:numId w:val="35"/>
        </w:numPr>
        <w:spacing w:line="360" w:lineRule="auto"/>
        <w:ind w:left="116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ciascuna delle imprese raggruppate/</w:t>
      </w:r>
      <w:proofErr w:type="spellStart"/>
      <w:r w:rsidRPr="001A5974">
        <w:rPr>
          <w:rFonts w:ascii="Times New Roman" w:eastAsia="Times New Roman" w:hAnsi="Times New Roman"/>
          <w:sz w:val="22"/>
          <w:szCs w:val="22"/>
        </w:rPr>
        <w:t>raggruppande</w:t>
      </w:r>
      <w:proofErr w:type="spellEnd"/>
      <w:r w:rsidRPr="001A5974">
        <w:rPr>
          <w:rFonts w:ascii="Times New Roman" w:eastAsia="Times New Roman" w:hAnsi="Times New Roman"/>
          <w:sz w:val="22"/>
          <w:szCs w:val="22"/>
        </w:rPr>
        <w:t>, consorziate/</w:t>
      </w:r>
      <w:proofErr w:type="spellStart"/>
      <w:r w:rsidRPr="001A5974">
        <w:rPr>
          <w:rFonts w:ascii="Times New Roman" w:eastAsia="Times New Roman" w:hAnsi="Times New Roman"/>
          <w:sz w:val="22"/>
          <w:szCs w:val="22"/>
        </w:rPr>
        <w:t>consorziande</w:t>
      </w:r>
      <w:proofErr w:type="spellEnd"/>
      <w:r w:rsidRPr="001A5974">
        <w:rPr>
          <w:rFonts w:ascii="Times New Roman" w:eastAsia="Times New Roman" w:hAnsi="Times New Roman"/>
          <w:sz w:val="22"/>
          <w:szCs w:val="22"/>
        </w:rPr>
        <w:t xml:space="preserve"> o GEIE;</w:t>
      </w:r>
    </w:p>
    <w:p w14:paraId="29E3B1C0" w14:textId="77777777" w:rsidR="009321BA" w:rsidRPr="001A5974" w:rsidRDefault="009321BA" w:rsidP="00150EAE">
      <w:pPr>
        <w:numPr>
          <w:ilvl w:val="3"/>
          <w:numId w:val="35"/>
        </w:numPr>
        <w:spacing w:line="360" w:lineRule="auto"/>
        <w:ind w:left="116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ciascuna delle imprese aderenti al contratto di rete indicate come esecutrici e dalla rete medesima nel caso in cui questa abbia soggettività giuridica.</w:t>
      </w:r>
    </w:p>
    <w:p w14:paraId="7324D47E" w14:textId="662D608B" w:rsidR="00E84BC3" w:rsidRPr="001A5974" w:rsidRDefault="009321BA" w:rsidP="00150EAE">
      <w:pPr>
        <w:numPr>
          <w:ilvl w:val="0"/>
          <w:numId w:val="36"/>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Con riferimento a</w:t>
      </w:r>
      <w:r w:rsidR="007715D7" w:rsidRPr="001A5974">
        <w:rPr>
          <w:rFonts w:ascii="Times New Roman" w:eastAsia="Times New Roman" w:hAnsi="Times New Roman"/>
          <w:sz w:val="22"/>
          <w:szCs w:val="22"/>
        </w:rPr>
        <w:t xml:space="preserve">i soggetti di cui all’art. </w:t>
      </w:r>
      <w:r w:rsidRPr="001A5974">
        <w:rPr>
          <w:rFonts w:ascii="Times New Roman" w:eastAsia="Times New Roman" w:hAnsi="Times New Roman"/>
          <w:sz w:val="22"/>
          <w:szCs w:val="22"/>
        </w:rPr>
        <w:t xml:space="preserve">45 comma 2,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b) e c) del Codice, i requisiti di cui al comma 1 dovranno essere posseduti dal consorzio e dalle imprese consorziate ind</w:t>
      </w:r>
      <w:r w:rsidRPr="001A5974">
        <w:rPr>
          <w:rFonts w:ascii="Times New Roman" w:eastAsia="Times New Roman" w:hAnsi="Times New Roman"/>
          <w:sz w:val="22"/>
          <w:szCs w:val="22"/>
        </w:rPr>
        <w:t>i</w:t>
      </w:r>
      <w:r w:rsidRPr="001A5974">
        <w:rPr>
          <w:rFonts w:ascii="Times New Roman" w:eastAsia="Times New Roman" w:hAnsi="Times New Roman"/>
          <w:sz w:val="22"/>
          <w:szCs w:val="22"/>
        </w:rPr>
        <w:t>cate come esecutrici.</w:t>
      </w:r>
      <w:bookmarkStart w:id="4" w:name="_Toc519081678"/>
    </w:p>
    <w:p w14:paraId="74B4F49E" w14:textId="77777777" w:rsidR="00307B5B" w:rsidRPr="001A5974" w:rsidRDefault="00307B5B" w:rsidP="00307B5B">
      <w:pPr>
        <w:spacing w:line="360" w:lineRule="auto"/>
        <w:ind w:left="448"/>
        <w:jc w:val="both"/>
        <w:rPr>
          <w:rFonts w:ascii="Times New Roman" w:eastAsia="Times New Roman" w:hAnsi="Times New Roman"/>
          <w:sz w:val="22"/>
          <w:szCs w:val="22"/>
        </w:rPr>
      </w:pPr>
    </w:p>
    <w:p w14:paraId="1EF090E6" w14:textId="04C128E9" w:rsidR="00E84BC3" w:rsidRPr="00E47E16" w:rsidRDefault="009321BA" w:rsidP="00150EAE">
      <w:pPr>
        <w:pStyle w:val="Titolo1"/>
        <w:spacing w:before="0" w:after="0" w:line="360" w:lineRule="auto"/>
        <w:ind w:left="448" w:hanging="357"/>
        <w:jc w:val="center"/>
        <w:rPr>
          <w:rFonts w:ascii="Times New Roman" w:hAnsi="Times New Roman"/>
          <w:i/>
          <w:sz w:val="22"/>
          <w:szCs w:val="22"/>
        </w:rPr>
      </w:pPr>
      <w:r w:rsidRPr="00E47E16">
        <w:rPr>
          <w:rFonts w:ascii="Times New Roman" w:hAnsi="Times New Roman"/>
          <w:sz w:val="22"/>
          <w:szCs w:val="22"/>
        </w:rPr>
        <w:t xml:space="preserve">Art. </w:t>
      </w:r>
      <w:r w:rsidR="0042142A">
        <w:rPr>
          <w:rFonts w:ascii="Times New Roman" w:hAnsi="Times New Roman"/>
          <w:sz w:val="22"/>
          <w:szCs w:val="22"/>
        </w:rPr>
        <w:t>6</w:t>
      </w:r>
      <w:r w:rsidRPr="00E47E16">
        <w:rPr>
          <w:rFonts w:ascii="Times New Roman" w:hAnsi="Times New Roman"/>
          <w:i/>
          <w:sz w:val="22"/>
          <w:szCs w:val="22"/>
        </w:rPr>
        <w:t xml:space="preserve"> (Disciplina del soccorso istruttorio)</w:t>
      </w:r>
      <w:bookmarkEnd w:id="4"/>
    </w:p>
    <w:p w14:paraId="47BF75D9" w14:textId="77777777" w:rsidR="00E84BC3" w:rsidRPr="001A5974" w:rsidRDefault="009321BA" w:rsidP="00150EAE">
      <w:pPr>
        <w:numPr>
          <w:ilvl w:val="0"/>
          <w:numId w:val="5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Ai sensi e per gli effetti dell’art. 83, comma 9, del Codice, le carenze di qualsiasi elemento formale della domanda potranno essere sanate attraverso la procedura di soccorso istrutt</w:t>
      </w:r>
      <w:r w:rsidRPr="001A5974">
        <w:rPr>
          <w:rFonts w:ascii="Times New Roman" w:eastAsia="Times New Roman" w:hAnsi="Times New Roman"/>
          <w:sz w:val="22"/>
          <w:szCs w:val="22"/>
        </w:rPr>
        <w:t>o</w:t>
      </w:r>
      <w:r w:rsidRPr="001A5974">
        <w:rPr>
          <w:rFonts w:ascii="Times New Roman" w:eastAsia="Times New Roman" w:hAnsi="Times New Roman"/>
          <w:sz w:val="22"/>
          <w:szCs w:val="22"/>
        </w:rPr>
        <w:t xml:space="preserve">rio di cui al presente articolo. </w:t>
      </w:r>
    </w:p>
    <w:p w14:paraId="19C24BC2" w14:textId="77777777" w:rsidR="00E84BC3" w:rsidRPr="001A5974" w:rsidRDefault="009321BA" w:rsidP="00150EAE">
      <w:pPr>
        <w:numPr>
          <w:ilvl w:val="0"/>
          <w:numId w:val="5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In particolare, </w:t>
      </w:r>
      <w:r w:rsidRPr="001A5974">
        <w:rPr>
          <w:rFonts w:ascii="Times New Roman" w:eastAsia="Times New Roman" w:hAnsi="Times New Roman"/>
          <w:b/>
          <w:sz w:val="22"/>
          <w:szCs w:val="22"/>
        </w:rPr>
        <w:t>in caso di mancanza, incompletezza e ogni altra irregolarità essenziale degli elementi e del DGUE</w:t>
      </w:r>
      <w:r w:rsidRPr="001A5974">
        <w:rPr>
          <w:rFonts w:ascii="Times New Roman" w:eastAsia="Times New Roman" w:hAnsi="Times New Roman"/>
          <w:sz w:val="22"/>
          <w:szCs w:val="22"/>
        </w:rPr>
        <w:t xml:space="preserve">, con esclusione di quelle afferenti all’Offerta Economica, la </w:t>
      </w:r>
      <w:r w:rsidRPr="001A5974">
        <w:rPr>
          <w:rFonts w:ascii="Times New Roman" w:eastAsia="Times New Roman" w:hAnsi="Times New Roman"/>
          <w:sz w:val="22"/>
          <w:szCs w:val="22"/>
        </w:rPr>
        <w:lastRenderedPageBreak/>
        <w:t xml:space="preserve">Stazione Appaltante assegna al concorrente un termine congruo, </w:t>
      </w:r>
      <w:r w:rsidRPr="001A5974">
        <w:rPr>
          <w:rFonts w:ascii="Times New Roman" w:eastAsia="Times New Roman" w:hAnsi="Times New Roman"/>
          <w:b/>
          <w:sz w:val="22"/>
          <w:szCs w:val="22"/>
        </w:rPr>
        <w:t>non superiore a 10 (di</w:t>
      </w:r>
      <w:r w:rsidRPr="001A5974">
        <w:rPr>
          <w:rFonts w:ascii="Times New Roman" w:eastAsia="Times New Roman" w:hAnsi="Times New Roman"/>
          <w:b/>
          <w:sz w:val="22"/>
          <w:szCs w:val="22"/>
        </w:rPr>
        <w:t>e</w:t>
      </w:r>
      <w:r w:rsidRPr="001A5974">
        <w:rPr>
          <w:rFonts w:ascii="Times New Roman" w:eastAsia="Times New Roman" w:hAnsi="Times New Roman"/>
          <w:b/>
          <w:sz w:val="22"/>
          <w:szCs w:val="22"/>
        </w:rPr>
        <w:t>ci) giorni solari</w:t>
      </w:r>
      <w:r w:rsidRPr="001A5974">
        <w:rPr>
          <w:rFonts w:ascii="Times New Roman" w:eastAsia="Times New Roman" w:hAnsi="Times New Roman"/>
          <w:sz w:val="22"/>
          <w:szCs w:val="22"/>
        </w:rPr>
        <w:t xml:space="preserve">, </w:t>
      </w:r>
      <w:r w:rsidRPr="001A5974">
        <w:rPr>
          <w:rFonts w:ascii="Times New Roman" w:eastAsia="Times New Roman" w:hAnsi="Times New Roman"/>
          <w:bCs/>
          <w:sz w:val="22"/>
          <w:szCs w:val="22"/>
        </w:rPr>
        <w:t>perché siano rese, integrate o regolarizzate le dichiarazioni necessarie, indicandone il contenuto e i soggetti che le devono rendere.</w:t>
      </w:r>
    </w:p>
    <w:p w14:paraId="00B6259A" w14:textId="77777777" w:rsidR="00E84BC3" w:rsidRPr="001A5974" w:rsidRDefault="009321BA" w:rsidP="00150EAE">
      <w:pPr>
        <w:numPr>
          <w:ilvl w:val="0"/>
          <w:numId w:val="5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Ove il Concorrente produca dichiarazioni o documenti non perfettamente coerenti con la richiesta, la Stazione Appaltante può chiedere ulteriori precisazioni o chiarimenti, fissando un termine perentorio a pena di esclusione.</w:t>
      </w:r>
    </w:p>
    <w:p w14:paraId="4AFED7B7" w14:textId="77777777" w:rsidR="00E84BC3" w:rsidRPr="001A5974" w:rsidRDefault="009321BA" w:rsidP="00150EAE">
      <w:pPr>
        <w:numPr>
          <w:ilvl w:val="0"/>
          <w:numId w:val="5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In caso di inutile decorso del termine di regolarizzazione, il concorrente è </w:t>
      </w:r>
      <w:r w:rsidRPr="001A5974">
        <w:rPr>
          <w:rFonts w:ascii="Times New Roman" w:eastAsia="Times New Roman" w:hAnsi="Times New Roman"/>
          <w:b/>
          <w:sz w:val="22"/>
          <w:szCs w:val="22"/>
          <w:u w:val="single"/>
        </w:rPr>
        <w:t>escluso</w:t>
      </w:r>
      <w:r w:rsidRPr="001A5974">
        <w:rPr>
          <w:rFonts w:ascii="Times New Roman" w:eastAsia="Times New Roman" w:hAnsi="Times New Roman"/>
          <w:sz w:val="22"/>
          <w:szCs w:val="22"/>
        </w:rPr>
        <w:t xml:space="preserve"> dalla g</w:t>
      </w:r>
      <w:r w:rsidRPr="001A5974">
        <w:rPr>
          <w:rFonts w:ascii="Times New Roman" w:eastAsia="Times New Roman" w:hAnsi="Times New Roman"/>
          <w:sz w:val="22"/>
          <w:szCs w:val="22"/>
        </w:rPr>
        <w:t>a</w:t>
      </w:r>
      <w:r w:rsidRPr="001A5974">
        <w:rPr>
          <w:rFonts w:ascii="Times New Roman" w:eastAsia="Times New Roman" w:hAnsi="Times New Roman"/>
          <w:sz w:val="22"/>
          <w:szCs w:val="22"/>
        </w:rPr>
        <w:t xml:space="preserve">ra. </w:t>
      </w:r>
    </w:p>
    <w:p w14:paraId="1B876AE1" w14:textId="77777777" w:rsidR="00E84BC3" w:rsidRPr="001A5974" w:rsidRDefault="009321BA" w:rsidP="00150EAE">
      <w:pPr>
        <w:numPr>
          <w:ilvl w:val="0"/>
          <w:numId w:val="52"/>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w:t>
      </w:r>
    </w:p>
    <w:p w14:paraId="455651FA" w14:textId="351BFEF9" w:rsidR="009321BA" w:rsidRPr="001A5974" w:rsidRDefault="009321BA" w:rsidP="00150EAE">
      <w:pPr>
        <w:spacing w:line="360" w:lineRule="auto"/>
        <w:ind w:firstLine="448"/>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Nello specifico valgono le seguenti regole: </w:t>
      </w:r>
    </w:p>
    <w:p w14:paraId="1B93AFE0" w14:textId="77777777" w:rsidR="009321BA" w:rsidRPr="001A5974" w:rsidRDefault="009321BA" w:rsidP="00150EAE">
      <w:pPr>
        <w:numPr>
          <w:ilvl w:val="3"/>
          <w:numId w:val="35"/>
        </w:numPr>
        <w:spacing w:line="360" w:lineRule="auto"/>
        <w:ind w:left="116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il mancato possesso dei prescritti requisiti di partecipazione non è sanabile m</w:t>
      </w:r>
      <w:r w:rsidRPr="001A5974">
        <w:rPr>
          <w:rFonts w:ascii="Times New Roman" w:eastAsia="Times New Roman" w:hAnsi="Times New Roman"/>
          <w:sz w:val="22"/>
          <w:szCs w:val="22"/>
        </w:rPr>
        <w:t>e</w:t>
      </w:r>
      <w:r w:rsidRPr="001A5974">
        <w:rPr>
          <w:rFonts w:ascii="Times New Roman" w:eastAsia="Times New Roman" w:hAnsi="Times New Roman"/>
          <w:sz w:val="22"/>
          <w:szCs w:val="22"/>
        </w:rPr>
        <w:t>diante soccorso istruttorio e determina l’esclusione dalla procedura di gara;</w:t>
      </w:r>
    </w:p>
    <w:p w14:paraId="0BCEE5DE" w14:textId="77777777" w:rsidR="009321BA" w:rsidRPr="001A5974" w:rsidRDefault="009321BA" w:rsidP="00150EAE">
      <w:pPr>
        <w:numPr>
          <w:ilvl w:val="3"/>
          <w:numId w:val="35"/>
        </w:numPr>
        <w:spacing w:line="360" w:lineRule="auto"/>
        <w:ind w:left="116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l’omessa o incompleta nonché irregolare presentazione delle dichiarazioni sul po</w:t>
      </w:r>
      <w:r w:rsidRPr="001A5974">
        <w:rPr>
          <w:rFonts w:ascii="Times New Roman" w:eastAsia="Times New Roman" w:hAnsi="Times New Roman"/>
          <w:sz w:val="22"/>
          <w:szCs w:val="22"/>
        </w:rPr>
        <w:t>s</w:t>
      </w:r>
      <w:r w:rsidRPr="001A5974">
        <w:rPr>
          <w:rFonts w:ascii="Times New Roman" w:eastAsia="Times New Roman" w:hAnsi="Times New Roman"/>
          <w:sz w:val="22"/>
          <w:szCs w:val="22"/>
        </w:rPr>
        <w:t>sesso dei requisiti di partecipazione e ogni altra mancanza, incompletezza o irreg</w:t>
      </w:r>
      <w:r w:rsidRPr="001A5974">
        <w:rPr>
          <w:rFonts w:ascii="Times New Roman" w:eastAsia="Times New Roman" w:hAnsi="Times New Roman"/>
          <w:sz w:val="22"/>
          <w:szCs w:val="22"/>
        </w:rPr>
        <w:t>o</w:t>
      </w:r>
      <w:r w:rsidRPr="001A5974">
        <w:rPr>
          <w:rFonts w:ascii="Times New Roman" w:eastAsia="Times New Roman" w:hAnsi="Times New Roman"/>
          <w:sz w:val="22"/>
          <w:szCs w:val="22"/>
        </w:rPr>
        <w:t>larità del DGUE e della domanda, ivi compreso il difetto di sottoscrizione, sono sanabili, ad eccezione delle false dichiarazioni;</w:t>
      </w:r>
    </w:p>
    <w:p w14:paraId="1B551FB0" w14:textId="77777777" w:rsidR="009321BA" w:rsidRPr="001A5974" w:rsidRDefault="009321BA" w:rsidP="00150EAE">
      <w:pPr>
        <w:numPr>
          <w:ilvl w:val="3"/>
          <w:numId w:val="35"/>
        </w:numPr>
        <w:spacing w:line="360" w:lineRule="auto"/>
        <w:ind w:left="116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la mancata presentazione di elementi a corredo dell’offerta (es. garanzia provvis</w:t>
      </w:r>
      <w:r w:rsidRPr="001A5974">
        <w:rPr>
          <w:rFonts w:ascii="Times New Roman" w:eastAsia="Times New Roman" w:hAnsi="Times New Roman"/>
          <w:sz w:val="22"/>
          <w:szCs w:val="22"/>
        </w:rPr>
        <w:t>o</w:t>
      </w:r>
      <w:r w:rsidRPr="001A5974">
        <w:rPr>
          <w:rFonts w:ascii="Times New Roman" w:eastAsia="Times New Roman" w:hAnsi="Times New Roman"/>
          <w:sz w:val="22"/>
          <w:szCs w:val="22"/>
        </w:rPr>
        <w:t>ria e impegno del fideiussore) ovvero di condizioni di partecipazione gara (es. mandato collettivo speciale o impegno a conferire mandato collettivo), entrambi aventi rilevanza in fase di gara, è sanabile, solo se preesistenti e comprovabili con documenti di data certa, anteriore al termine di presentazione dell’offerta;</w:t>
      </w:r>
    </w:p>
    <w:p w14:paraId="13E11A1A" w14:textId="77777777" w:rsidR="00E84BC3" w:rsidRPr="001A5974" w:rsidRDefault="009321BA" w:rsidP="00150EAE">
      <w:pPr>
        <w:numPr>
          <w:ilvl w:val="3"/>
          <w:numId w:val="35"/>
        </w:numPr>
        <w:spacing w:line="360" w:lineRule="auto"/>
        <w:ind w:left="116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la mancata presentazione di dichiarazioni e/o elementi a corredo dell’offerta che hanno rilevanza in fase esecutiva (es. dichiarazione delle parti del Servizio ai sensi dell’art. 48, comma 4, del Codice) è sanabile.</w:t>
      </w:r>
    </w:p>
    <w:p w14:paraId="1477150C" w14:textId="77777777" w:rsidR="00E84BC3" w:rsidRPr="001A5974" w:rsidRDefault="009321BA" w:rsidP="00150EAE">
      <w:pPr>
        <w:pStyle w:val="Paragrafoelenco"/>
        <w:numPr>
          <w:ilvl w:val="0"/>
          <w:numId w:val="38"/>
        </w:numPr>
        <w:shd w:val="clear" w:color="auto" w:fill="FFFFFF"/>
        <w:spacing w:before="0" w:line="360" w:lineRule="auto"/>
        <w:ind w:left="448" w:hanging="357"/>
        <w:rPr>
          <w:sz w:val="22"/>
          <w:szCs w:val="22"/>
        </w:rPr>
      </w:pPr>
      <w:r w:rsidRPr="001A5974">
        <w:rPr>
          <w:sz w:val="22"/>
          <w:szCs w:val="22"/>
        </w:rPr>
        <w:t xml:space="preserve">Costituiscono </w:t>
      </w:r>
      <w:r w:rsidRPr="001A5974">
        <w:rPr>
          <w:b/>
          <w:sz w:val="22"/>
          <w:szCs w:val="22"/>
        </w:rPr>
        <w:t>irregolarità essenziali non sanabili</w:t>
      </w:r>
      <w:r w:rsidRPr="001A5974">
        <w:rPr>
          <w:sz w:val="22"/>
          <w:szCs w:val="22"/>
        </w:rPr>
        <w:t xml:space="preserve"> le carenze della documentazione che non consentono l’individuazione del contenuto o del soggetto responsabile della stessa. </w:t>
      </w:r>
    </w:p>
    <w:p w14:paraId="2CC88FAE" w14:textId="376F39A3" w:rsidR="009321BA" w:rsidRPr="001A5974" w:rsidRDefault="009321BA" w:rsidP="00150EAE">
      <w:pPr>
        <w:pStyle w:val="Paragrafoelenco"/>
        <w:numPr>
          <w:ilvl w:val="0"/>
          <w:numId w:val="38"/>
        </w:numPr>
        <w:shd w:val="clear" w:color="auto" w:fill="FFFFFF"/>
        <w:spacing w:before="0" w:line="360" w:lineRule="auto"/>
        <w:ind w:left="448" w:hanging="357"/>
        <w:rPr>
          <w:sz w:val="22"/>
          <w:szCs w:val="22"/>
        </w:rPr>
      </w:pPr>
      <w:r w:rsidRPr="001A5974">
        <w:rPr>
          <w:sz w:val="22"/>
          <w:szCs w:val="22"/>
        </w:rPr>
        <w:lastRenderedPageBreak/>
        <w:t>Al di fuori delle ipotesi di cui all’articolo 83, comma 9, del Codice è facoltà della Stazione Appaltante invitare, se necessario, i Concorrenti a fornire chiarimenti in ordine al conten</w:t>
      </w:r>
      <w:r w:rsidRPr="001A5974">
        <w:rPr>
          <w:sz w:val="22"/>
          <w:szCs w:val="22"/>
        </w:rPr>
        <w:t>u</w:t>
      </w:r>
      <w:r w:rsidRPr="001A5974">
        <w:rPr>
          <w:sz w:val="22"/>
          <w:szCs w:val="22"/>
        </w:rPr>
        <w:t>to dei certificati, documenti e dichiarazioni presentati.</w:t>
      </w:r>
    </w:p>
    <w:p w14:paraId="151A608E" w14:textId="77777777" w:rsidR="00913BF5" w:rsidRPr="001A5974" w:rsidRDefault="00913BF5" w:rsidP="0042142A">
      <w:pPr>
        <w:shd w:val="clear" w:color="auto" w:fill="FFFFFF"/>
        <w:spacing w:line="360" w:lineRule="auto"/>
        <w:jc w:val="both"/>
        <w:rPr>
          <w:rFonts w:ascii="Times New Roman" w:eastAsia="Times New Roman" w:hAnsi="Times New Roman"/>
          <w:sz w:val="22"/>
          <w:szCs w:val="22"/>
        </w:rPr>
      </w:pPr>
    </w:p>
    <w:p w14:paraId="60A85E85" w14:textId="006BEE4D" w:rsidR="00B57756" w:rsidRPr="0019037C" w:rsidRDefault="00B57756" w:rsidP="0019037C">
      <w:pPr>
        <w:pStyle w:val="Titolo1"/>
        <w:spacing w:before="0" w:after="0" w:line="360" w:lineRule="auto"/>
        <w:ind w:left="448" w:hanging="357"/>
        <w:jc w:val="center"/>
        <w:rPr>
          <w:rFonts w:ascii="Times New Roman" w:hAnsi="Times New Roman"/>
          <w:sz w:val="22"/>
          <w:szCs w:val="22"/>
        </w:rPr>
      </w:pPr>
      <w:bookmarkStart w:id="5" w:name="_Toc519081681"/>
      <w:r w:rsidRPr="0019037C">
        <w:rPr>
          <w:rFonts w:ascii="Times New Roman" w:hAnsi="Times New Roman"/>
          <w:sz w:val="22"/>
          <w:szCs w:val="22"/>
        </w:rPr>
        <w:t>Art</w:t>
      </w:r>
      <w:r w:rsidRPr="0019037C">
        <w:rPr>
          <w:rFonts w:ascii="Times New Roman" w:hAnsi="Times New Roman"/>
          <w:b w:val="0"/>
          <w:bCs w:val="0"/>
          <w:sz w:val="22"/>
          <w:szCs w:val="22"/>
        </w:rPr>
        <w:t xml:space="preserve">. </w:t>
      </w:r>
      <w:r w:rsidR="0042142A">
        <w:rPr>
          <w:rFonts w:ascii="Times New Roman" w:hAnsi="Times New Roman"/>
          <w:sz w:val="22"/>
          <w:szCs w:val="22"/>
        </w:rPr>
        <w:t>7</w:t>
      </w:r>
      <w:r w:rsidRPr="0019037C">
        <w:rPr>
          <w:rFonts w:ascii="Times New Roman" w:hAnsi="Times New Roman"/>
          <w:sz w:val="22"/>
          <w:szCs w:val="22"/>
        </w:rPr>
        <w:t xml:space="preserve"> </w:t>
      </w:r>
      <w:r w:rsidRPr="0019037C">
        <w:rPr>
          <w:rFonts w:ascii="Times New Roman" w:hAnsi="Times New Roman"/>
          <w:i/>
          <w:sz w:val="22"/>
          <w:szCs w:val="22"/>
        </w:rPr>
        <w:t>(Modalità di presentazione delle Offerte)</w:t>
      </w:r>
      <w:bookmarkEnd w:id="5"/>
    </w:p>
    <w:p w14:paraId="363EF520"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L’Offerta dovrà essere redatta in lingua italiana, in conformità alla normativa comunitaria e nazionale vigente in materia di appalti, e sarà vincolante per l’Offerente per il termine di 180 (centottanta) giorni solari dalla data ultima fissata per la scadenza del termine di pr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sentazione delle Offerte. Ai sensi dell’art. 32, comma 4, del Codice, l’Istituto si riserva la facoltà di chiedere agli Offerenti il differimento di detto termine sino alla data che sarà i</w:t>
      </w:r>
      <w:r w:rsidRPr="001A5974">
        <w:rPr>
          <w:rFonts w:ascii="Times New Roman" w:eastAsia="Times New Roman" w:hAnsi="Times New Roman"/>
          <w:sz w:val="22"/>
          <w:szCs w:val="22"/>
        </w:rPr>
        <w:t>n</w:t>
      </w:r>
      <w:r w:rsidRPr="001A5974">
        <w:rPr>
          <w:rFonts w:ascii="Times New Roman" w:eastAsia="Times New Roman" w:hAnsi="Times New Roman"/>
          <w:sz w:val="22"/>
          <w:szCs w:val="22"/>
        </w:rPr>
        <w:t>dicata e di produrre un apposito documento attestante la validità della garanzia prestata in sede di gara fino alla medesima data. Il mancato riscontro alla richiesta della Stazione A</w:t>
      </w:r>
      <w:r w:rsidRPr="001A5974">
        <w:rPr>
          <w:rFonts w:ascii="Times New Roman" w:eastAsia="Times New Roman" w:hAnsi="Times New Roman"/>
          <w:sz w:val="22"/>
          <w:szCs w:val="22"/>
        </w:rPr>
        <w:t>p</w:t>
      </w:r>
      <w:r w:rsidRPr="001A5974">
        <w:rPr>
          <w:rFonts w:ascii="Times New Roman" w:eastAsia="Times New Roman" w:hAnsi="Times New Roman"/>
          <w:sz w:val="22"/>
          <w:szCs w:val="22"/>
        </w:rPr>
        <w:t>paltante sarà considerato come rinuncia del Concorrente alla partecipazione alla gara.</w:t>
      </w:r>
    </w:p>
    <w:p w14:paraId="284E9A2D"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Nel caso in cui l’Offerta o i documenti a corredo dell’Offerta siano redatti in lingua diversa da quella italiana, i medesimi dovranno essere accompagnati da una traduzione in lingua italiana certificata conforme al testo originale dalle autorità diplomatiche o consolari itali</w:t>
      </w:r>
      <w:r w:rsidRPr="001A5974">
        <w:rPr>
          <w:rFonts w:ascii="Times New Roman" w:eastAsia="Times New Roman" w:hAnsi="Times New Roman"/>
          <w:sz w:val="22"/>
          <w:szCs w:val="22"/>
        </w:rPr>
        <w:t>a</w:t>
      </w:r>
      <w:r w:rsidRPr="001A5974">
        <w:rPr>
          <w:rFonts w:ascii="Times New Roman" w:eastAsia="Times New Roman" w:hAnsi="Times New Roman"/>
          <w:sz w:val="22"/>
          <w:szCs w:val="22"/>
        </w:rPr>
        <w:t>ne del Paese in cui sono stati redatti, oppure da un traduttore ufficiale.</w:t>
      </w:r>
    </w:p>
    <w:p w14:paraId="6A7D8A1C" w14:textId="4D2C1E94"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L’Offerta dovrà consistere in un unico plico, chiuso, non trasparente, sigillato con cerala</w:t>
      </w:r>
      <w:r w:rsidRPr="001A5974">
        <w:rPr>
          <w:rFonts w:ascii="Times New Roman" w:eastAsia="Times New Roman" w:hAnsi="Times New Roman"/>
          <w:sz w:val="22"/>
          <w:szCs w:val="22"/>
        </w:rPr>
        <w:t>c</w:t>
      </w:r>
      <w:r w:rsidRPr="001A5974">
        <w:rPr>
          <w:rFonts w:ascii="Times New Roman" w:eastAsia="Times New Roman" w:hAnsi="Times New Roman"/>
          <w:sz w:val="22"/>
          <w:szCs w:val="22"/>
        </w:rPr>
        <w:t>ca o equivalente sistema, controfirmato sui lembi di chiusura e recante all’esterno la dicit</w:t>
      </w:r>
      <w:r w:rsidRPr="001A5974">
        <w:rPr>
          <w:rFonts w:ascii="Times New Roman" w:eastAsia="Times New Roman" w:hAnsi="Times New Roman"/>
          <w:sz w:val="22"/>
          <w:szCs w:val="22"/>
        </w:rPr>
        <w:t>u</w:t>
      </w:r>
      <w:r w:rsidRPr="001A5974">
        <w:rPr>
          <w:rFonts w:ascii="Times New Roman" w:eastAsia="Times New Roman" w:hAnsi="Times New Roman"/>
          <w:sz w:val="22"/>
          <w:szCs w:val="22"/>
        </w:rPr>
        <w:t>ra: «</w:t>
      </w:r>
      <w:r w:rsidRPr="001A5974">
        <w:rPr>
          <w:rFonts w:ascii="Times New Roman" w:eastAsia="Times New Roman" w:hAnsi="Times New Roman"/>
          <w:b/>
          <w:i/>
          <w:sz w:val="22"/>
          <w:szCs w:val="22"/>
        </w:rPr>
        <w:t xml:space="preserve">NON APRIRE – Offerta per la procedura negoziata relativa al </w:t>
      </w:r>
      <w:r w:rsidRPr="001A5974">
        <w:rPr>
          <w:rFonts w:ascii="Times New Roman" w:eastAsia="Times New Roman" w:hAnsi="Times New Roman"/>
          <w:b/>
          <w:bCs/>
          <w:i/>
          <w:sz w:val="22"/>
          <w:szCs w:val="22"/>
        </w:rPr>
        <w:t>Servizio di cas</w:t>
      </w:r>
      <w:r w:rsidR="00086832">
        <w:rPr>
          <w:rFonts w:ascii="Times New Roman" w:eastAsia="Times New Roman" w:hAnsi="Times New Roman"/>
          <w:b/>
          <w:bCs/>
          <w:i/>
          <w:sz w:val="22"/>
          <w:szCs w:val="22"/>
        </w:rPr>
        <w:t>sa</w:t>
      </w:r>
      <w:r w:rsidRPr="001A5974">
        <w:rPr>
          <w:rFonts w:ascii="Times New Roman" w:eastAsia="Times New Roman" w:hAnsi="Times New Roman"/>
          <w:b/>
          <w:i/>
          <w:sz w:val="22"/>
          <w:szCs w:val="22"/>
        </w:rPr>
        <w:t xml:space="preserve">», </w:t>
      </w:r>
      <w:r w:rsidRPr="001A5974">
        <w:rPr>
          <w:rFonts w:ascii="Times New Roman" w:eastAsia="Times New Roman" w:hAnsi="Times New Roman"/>
          <w:sz w:val="22"/>
          <w:szCs w:val="22"/>
        </w:rPr>
        <w:t>oltre alla denominazione dell’Offerente, codice fiscale e indirizzo PEC per le comunic</w:t>
      </w:r>
      <w:r w:rsidRPr="001A5974">
        <w:rPr>
          <w:rFonts w:ascii="Times New Roman" w:eastAsia="Times New Roman" w:hAnsi="Times New Roman"/>
          <w:sz w:val="22"/>
          <w:szCs w:val="22"/>
        </w:rPr>
        <w:t>a</w:t>
      </w:r>
      <w:r w:rsidRPr="001A5974">
        <w:rPr>
          <w:rFonts w:ascii="Times New Roman" w:eastAsia="Times New Roman" w:hAnsi="Times New Roman"/>
          <w:sz w:val="22"/>
          <w:szCs w:val="22"/>
        </w:rPr>
        <w:t>zioni.</w:t>
      </w:r>
    </w:p>
    <w:p w14:paraId="6D28453C"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Nel caso di Operatori plurisoggettivi, già costituiti o da costituirsi, vanno riportate sul Plico le informazioni di tutti i singoli partecipanti.</w:t>
      </w:r>
    </w:p>
    <w:p w14:paraId="20DA1E56" w14:textId="78CDE332" w:rsidR="00B57756" w:rsidRPr="00086832" w:rsidRDefault="00B57756" w:rsidP="00086832">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Il suddetto plico dovrà pervenire, </w:t>
      </w:r>
      <w:r w:rsidR="00086832">
        <w:rPr>
          <w:rFonts w:ascii="Times New Roman" w:eastAsia="Times New Roman" w:hAnsi="Times New Roman"/>
          <w:b/>
          <w:sz w:val="22"/>
          <w:szCs w:val="22"/>
          <w:u w:val="single"/>
        </w:rPr>
        <w:t>entro il termine perentorio di MERCOLEDI’ 18 MAGGIO 2022</w:t>
      </w:r>
      <w:r w:rsidRPr="001A5974">
        <w:rPr>
          <w:rFonts w:ascii="Times New Roman" w:eastAsia="Times New Roman" w:hAnsi="Times New Roman"/>
          <w:sz w:val="22"/>
          <w:szCs w:val="22"/>
        </w:rPr>
        <w:t>, al seguente indirizzo:</w:t>
      </w:r>
      <w:r w:rsidR="00086832">
        <w:rPr>
          <w:rFonts w:ascii="Times New Roman" w:eastAsia="Times New Roman" w:hAnsi="Times New Roman"/>
          <w:sz w:val="22"/>
          <w:szCs w:val="22"/>
        </w:rPr>
        <w:t xml:space="preserve"> </w:t>
      </w:r>
      <w:r w:rsidR="00086832" w:rsidRPr="00086832">
        <w:rPr>
          <w:rFonts w:ascii="Times New Roman" w:eastAsia="Times New Roman" w:hAnsi="Times New Roman"/>
          <w:b/>
          <w:sz w:val="22"/>
          <w:szCs w:val="22"/>
        </w:rPr>
        <w:t xml:space="preserve">ISTITUTO COMPRENSIVO “NELSON MANDELA”, LARGO PARTIGIANI D’ITALIA </w:t>
      </w:r>
      <w:r w:rsidR="00086832">
        <w:rPr>
          <w:rFonts w:ascii="Times New Roman" w:eastAsia="Times New Roman" w:hAnsi="Times New Roman"/>
          <w:b/>
          <w:sz w:val="22"/>
          <w:szCs w:val="22"/>
        </w:rPr>
        <w:t xml:space="preserve">N° </w:t>
      </w:r>
      <w:r w:rsidR="00086832" w:rsidRPr="00086832">
        <w:rPr>
          <w:rFonts w:ascii="Times New Roman" w:eastAsia="Times New Roman" w:hAnsi="Times New Roman"/>
          <w:b/>
          <w:sz w:val="22"/>
          <w:szCs w:val="22"/>
        </w:rPr>
        <w:t>2 – 26013, CREMA (CR).</w:t>
      </w:r>
    </w:p>
    <w:p w14:paraId="7949E088" w14:textId="25A3223C" w:rsidR="00B57756" w:rsidRPr="00086832"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086832">
        <w:rPr>
          <w:rFonts w:ascii="Times New Roman" w:eastAsia="Times New Roman" w:hAnsi="Times New Roman"/>
          <w:sz w:val="22"/>
          <w:szCs w:val="22"/>
        </w:rPr>
        <w:t xml:space="preserve">Il Plico di Offerta potrà essere consegnato, entro e non oltre il termine predetto mediante raccomandata A/R, agenzia di recapito autorizzata o a mano. In caso di consegna a mano, </w:t>
      </w:r>
      <w:r w:rsidR="00086832" w:rsidRPr="00086832">
        <w:rPr>
          <w:rFonts w:ascii="Times New Roman" w:eastAsia="Times New Roman" w:hAnsi="Times New Roman"/>
          <w:sz w:val="22"/>
          <w:szCs w:val="22"/>
        </w:rPr>
        <w:t>verrà rilasciato il numero di protocollo con l’indicazione della data di consegna.</w:t>
      </w:r>
      <w:r w:rsidRPr="00086832">
        <w:rPr>
          <w:rFonts w:ascii="Times New Roman" w:eastAsia="Times New Roman" w:hAnsi="Times New Roman"/>
          <w:sz w:val="22"/>
          <w:szCs w:val="22"/>
        </w:rPr>
        <w:t xml:space="preserve"> Le offerte tardive </w:t>
      </w:r>
      <w:r w:rsidRPr="00086832">
        <w:rPr>
          <w:rFonts w:ascii="Times New Roman" w:eastAsia="Times New Roman" w:hAnsi="Times New Roman"/>
          <w:b/>
          <w:sz w:val="22"/>
          <w:szCs w:val="22"/>
        </w:rPr>
        <w:t>saranno escluse</w:t>
      </w:r>
      <w:r w:rsidRPr="00086832">
        <w:rPr>
          <w:rFonts w:ascii="Times New Roman" w:eastAsia="Times New Roman" w:hAnsi="Times New Roman"/>
          <w:sz w:val="22"/>
          <w:szCs w:val="22"/>
        </w:rPr>
        <w:t xml:space="preserve"> in quanto irregolari ai sensi dell’art. 59, comma 3, </w:t>
      </w:r>
      <w:proofErr w:type="spellStart"/>
      <w:r w:rsidRPr="00086832">
        <w:rPr>
          <w:rFonts w:ascii="Times New Roman" w:eastAsia="Times New Roman" w:hAnsi="Times New Roman"/>
          <w:sz w:val="22"/>
          <w:szCs w:val="22"/>
        </w:rPr>
        <w:t>lett</w:t>
      </w:r>
      <w:proofErr w:type="spellEnd"/>
      <w:r w:rsidRPr="00086832">
        <w:rPr>
          <w:rFonts w:ascii="Times New Roman" w:eastAsia="Times New Roman" w:hAnsi="Times New Roman"/>
          <w:sz w:val="22"/>
          <w:szCs w:val="22"/>
        </w:rPr>
        <w:t>. b) del C</w:t>
      </w:r>
      <w:r w:rsidRPr="00086832">
        <w:rPr>
          <w:rFonts w:ascii="Times New Roman" w:eastAsia="Times New Roman" w:hAnsi="Times New Roman"/>
          <w:sz w:val="22"/>
          <w:szCs w:val="22"/>
        </w:rPr>
        <w:t>o</w:t>
      </w:r>
      <w:r w:rsidRPr="00086832">
        <w:rPr>
          <w:rFonts w:ascii="Times New Roman" w:eastAsia="Times New Roman" w:hAnsi="Times New Roman"/>
          <w:sz w:val="22"/>
          <w:szCs w:val="22"/>
        </w:rPr>
        <w:t>dice.</w:t>
      </w:r>
    </w:p>
    <w:p w14:paraId="2237C6DB"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lastRenderedPageBreak/>
        <w:t>Il recapito dei plichi, indipendentemente dalla modalità utilizzata, sarà incombente a escl</w:t>
      </w:r>
      <w:r w:rsidRPr="001A5974">
        <w:rPr>
          <w:rFonts w:ascii="Times New Roman" w:eastAsia="Times New Roman" w:hAnsi="Times New Roman"/>
          <w:sz w:val="22"/>
          <w:szCs w:val="22"/>
        </w:rPr>
        <w:t>u</w:t>
      </w:r>
      <w:r w:rsidRPr="001A5974">
        <w:rPr>
          <w:rFonts w:ascii="Times New Roman" w:eastAsia="Times New Roman" w:hAnsi="Times New Roman"/>
          <w:sz w:val="22"/>
          <w:szCs w:val="22"/>
        </w:rPr>
        <w:t>sivo rischio del mittente, il quale non potrà sollevare eccezione alcuna ove, per qualsiasi motivo, i plichi non dovessero pervenire in tempo utile.</w:t>
      </w:r>
    </w:p>
    <w:p w14:paraId="50D4865D"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Ai fini del rispetto dei termini sopra indicati, farà fede esclusivamente il timbro apposto dalla Stazione Appaltante.</w:t>
      </w:r>
    </w:p>
    <w:p w14:paraId="04339094"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Con le stesse modalità e formalità sopra descritte e purché entro i termini di scadenza per la presentazione delle Offerte, pena l’irricevibilità, i concorrenti possono far pervenire eventuali sostituzioni al Plico già presentato. Non saranno ammesse né integrazioni al Pl</w:t>
      </w:r>
      <w:r w:rsidRPr="001A5974">
        <w:rPr>
          <w:rFonts w:ascii="Times New Roman" w:eastAsia="Times New Roman" w:hAnsi="Times New Roman"/>
          <w:sz w:val="22"/>
          <w:szCs w:val="22"/>
        </w:rPr>
        <w:t>i</w:t>
      </w:r>
      <w:r w:rsidRPr="001A5974">
        <w:rPr>
          <w:rFonts w:ascii="Times New Roman" w:eastAsia="Times New Roman" w:hAnsi="Times New Roman"/>
          <w:sz w:val="22"/>
          <w:szCs w:val="22"/>
        </w:rPr>
        <w:t>co recapitato, né integrazioni o sostituzioni delle singole buste presenti all’interno del plico medesimo, essendo possibile per il concorrente richiedere esclusivamente la sostituzione del plico già consegnato con altro plico.</w:t>
      </w:r>
    </w:p>
    <w:p w14:paraId="493E3BBB"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Il Plico di Offerta dovrà contenere al proprio interno le seguenti buste, a loro volta chiuse, non trasparenti, sigillate con ceralacca o equivalente sistema e controfirmate sui lembi di chiusura, recanti la denominazione dell’Offerente, l’indicazione dell’oggetto dell’Appalto e le seguenti diciture:</w:t>
      </w:r>
    </w:p>
    <w:p w14:paraId="73865716" w14:textId="77777777" w:rsidR="00B57756" w:rsidRPr="001A5974" w:rsidRDefault="00B57756" w:rsidP="00150EAE">
      <w:pPr>
        <w:numPr>
          <w:ilvl w:val="2"/>
          <w:numId w:val="2"/>
        </w:numPr>
        <w:spacing w:line="360" w:lineRule="auto"/>
        <w:ind w:left="1168" w:hanging="357"/>
        <w:jc w:val="both"/>
        <w:rPr>
          <w:rFonts w:ascii="Times New Roman" w:eastAsia="Times New Roman" w:hAnsi="Times New Roman"/>
          <w:sz w:val="22"/>
          <w:szCs w:val="22"/>
        </w:rPr>
      </w:pPr>
      <w:r w:rsidRPr="001A5974">
        <w:rPr>
          <w:rFonts w:ascii="Times New Roman" w:eastAsia="Times New Roman" w:hAnsi="Times New Roman"/>
          <w:b/>
          <w:sz w:val="22"/>
          <w:szCs w:val="22"/>
        </w:rPr>
        <w:t>Busta A – Documentazione Amministrativa</w:t>
      </w:r>
    </w:p>
    <w:p w14:paraId="03C7E540" w14:textId="077CA188" w:rsidR="00B57756" w:rsidRPr="001A5974" w:rsidRDefault="00B57756" w:rsidP="00150EAE">
      <w:pPr>
        <w:numPr>
          <w:ilvl w:val="2"/>
          <w:numId w:val="2"/>
        </w:numPr>
        <w:spacing w:line="360" w:lineRule="auto"/>
        <w:ind w:left="1168" w:hanging="357"/>
        <w:jc w:val="both"/>
        <w:rPr>
          <w:rFonts w:ascii="Times New Roman" w:eastAsia="Times New Roman" w:hAnsi="Times New Roman"/>
          <w:sz w:val="22"/>
          <w:szCs w:val="22"/>
        </w:rPr>
      </w:pPr>
      <w:r w:rsidRPr="001A5974">
        <w:rPr>
          <w:rFonts w:ascii="Times New Roman" w:eastAsia="Times New Roman" w:hAnsi="Times New Roman"/>
          <w:b/>
          <w:sz w:val="22"/>
          <w:szCs w:val="22"/>
        </w:rPr>
        <w:t>Busta B -  Offerta Economica</w:t>
      </w:r>
      <w:r w:rsidR="00086832">
        <w:rPr>
          <w:rFonts w:ascii="Times New Roman" w:eastAsia="Times New Roman" w:hAnsi="Times New Roman"/>
          <w:b/>
          <w:sz w:val="22"/>
          <w:szCs w:val="22"/>
        </w:rPr>
        <w:t>.</w:t>
      </w:r>
    </w:p>
    <w:p w14:paraId="2AC39D21"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La mancata sigillatura del Plico e delle buste “A” e “B” inserite nel Plico, nonché la non integrità dei medesimi tale da compromettere la segretezza, sono cause di esclusione dalla gara.</w:t>
      </w:r>
    </w:p>
    <w:p w14:paraId="2D6FC219"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Si precisa che per “sigillatura” deve intendersi una chiusura ermetica recante un qualsiasi segno o impronta, apposto su materiale plastico come striscia incollata o ceralacca, tale da rendere chiusi il Plico e le buste, attestare l’autenticità della chiusura originaria proveniente dal mittente, nonché garantire l’integrità e la non manomissione del Plico e delle buste.</w:t>
      </w:r>
    </w:p>
    <w:p w14:paraId="3375FB05" w14:textId="77777777" w:rsidR="00B57756" w:rsidRPr="001A5974" w:rsidRDefault="00B57756" w:rsidP="00150EAE">
      <w:pPr>
        <w:numPr>
          <w:ilvl w:val="0"/>
          <w:numId w:val="61"/>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La </w:t>
      </w:r>
      <w:r w:rsidRPr="001A5974">
        <w:rPr>
          <w:rFonts w:ascii="Times New Roman" w:eastAsia="Times New Roman" w:hAnsi="Times New Roman"/>
          <w:b/>
          <w:sz w:val="22"/>
          <w:szCs w:val="22"/>
        </w:rPr>
        <w:t>Busta “A” (Documentazione Amministrativa)</w:t>
      </w:r>
      <w:r w:rsidRPr="001A5974">
        <w:rPr>
          <w:rFonts w:ascii="Times New Roman" w:eastAsia="Times New Roman" w:hAnsi="Times New Roman"/>
          <w:sz w:val="22"/>
          <w:szCs w:val="22"/>
        </w:rPr>
        <w:t xml:space="preserve"> dovrà contenere i documenti e le d</w:t>
      </w:r>
      <w:r w:rsidRPr="001A5974">
        <w:rPr>
          <w:rFonts w:ascii="Times New Roman" w:eastAsia="Times New Roman" w:hAnsi="Times New Roman"/>
          <w:sz w:val="22"/>
          <w:szCs w:val="22"/>
        </w:rPr>
        <w:t>i</w:t>
      </w:r>
      <w:r w:rsidRPr="001A5974">
        <w:rPr>
          <w:rFonts w:ascii="Times New Roman" w:eastAsia="Times New Roman" w:hAnsi="Times New Roman"/>
          <w:sz w:val="22"/>
          <w:szCs w:val="22"/>
        </w:rPr>
        <w:t>chiarazioni di seguito indicate:</w:t>
      </w:r>
    </w:p>
    <w:p w14:paraId="502BC2A9" w14:textId="10A09199" w:rsidR="00B57756" w:rsidRPr="001A5974" w:rsidRDefault="00B57756" w:rsidP="00150EAE">
      <w:pPr>
        <w:widowControl w:val="0"/>
        <w:numPr>
          <w:ilvl w:val="0"/>
          <w:numId w:val="14"/>
        </w:numPr>
        <w:tabs>
          <w:tab w:val="left" w:pos="1334"/>
        </w:tabs>
        <w:spacing w:line="360" w:lineRule="auto"/>
        <w:ind w:left="567" w:hanging="357"/>
        <w:jc w:val="both"/>
        <w:rPr>
          <w:rFonts w:ascii="Times New Roman" w:eastAsia="Calibri" w:hAnsi="Times New Roman"/>
          <w:sz w:val="22"/>
          <w:szCs w:val="22"/>
        </w:rPr>
      </w:pPr>
      <w:r w:rsidRPr="001A5974">
        <w:rPr>
          <w:rFonts w:ascii="Times New Roman" w:eastAsia="Calibri" w:hAnsi="Times New Roman"/>
          <w:spacing w:val="-1"/>
          <w:sz w:val="22"/>
          <w:szCs w:val="22"/>
        </w:rPr>
        <w:t>una</w:t>
      </w:r>
      <w:r w:rsidRPr="001A5974">
        <w:rPr>
          <w:rFonts w:ascii="Times New Roman" w:eastAsia="Calibri" w:hAnsi="Times New Roman"/>
          <w:spacing w:val="9"/>
          <w:sz w:val="22"/>
          <w:szCs w:val="22"/>
        </w:rPr>
        <w:t xml:space="preserve"> </w:t>
      </w:r>
      <w:r w:rsidRPr="001A5974">
        <w:rPr>
          <w:rFonts w:ascii="Times New Roman" w:eastAsia="Calibri" w:hAnsi="Times New Roman"/>
          <w:b/>
          <w:bCs/>
          <w:spacing w:val="-1"/>
          <w:sz w:val="22"/>
          <w:szCs w:val="22"/>
        </w:rPr>
        <w:t>dichiarazione</w:t>
      </w:r>
      <w:r w:rsidRPr="001A5974">
        <w:rPr>
          <w:rFonts w:ascii="Times New Roman" w:eastAsia="Calibri" w:hAnsi="Times New Roman"/>
          <w:b/>
          <w:bCs/>
          <w:spacing w:val="8"/>
          <w:sz w:val="22"/>
          <w:szCs w:val="22"/>
        </w:rPr>
        <w:t xml:space="preserve"> </w:t>
      </w:r>
      <w:r w:rsidRPr="001A5974">
        <w:rPr>
          <w:rFonts w:ascii="Times New Roman" w:eastAsia="Calibri" w:hAnsi="Times New Roman"/>
          <w:b/>
          <w:bCs/>
          <w:spacing w:val="-1"/>
          <w:sz w:val="22"/>
          <w:szCs w:val="22"/>
        </w:rPr>
        <w:t>sostitutiva del Concorrente</w:t>
      </w:r>
      <w:r w:rsidRPr="001A5974">
        <w:rPr>
          <w:rFonts w:ascii="Times New Roman" w:eastAsia="Calibri" w:hAnsi="Times New Roman"/>
          <w:spacing w:val="-1"/>
          <w:sz w:val="22"/>
          <w:szCs w:val="22"/>
        </w:rPr>
        <w:t>,</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resa</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ai</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sensi</w:t>
      </w:r>
      <w:r w:rsidRPr="001A5974">
        <w:rPr>
          <w:rFonts w:ascii="Times New Roman" w:eastAsia="Calibri" w:hAnsi="Times New Roman"/>
          <w:spacing w:val="10"/>
          <w:sz w:val="22"/>
          <w:szCs w:val="22"/>
        </w:rPr>
        <w:t xml:space="preserve"> </w:t>
      </w:r>
      <w:r w:rsidRPr="001A5974">
        <w:rPr>
          <w:rFonts w:ascii="Times New Roman" w:eastAsia="Calibri" w:hAnsi="Times New Roman"/>
          <w:sz w:val="22"/>
          <w:szCs w:val="22"/>
        </w:rPr>
        <w:t>e</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per</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gli</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effetti</w:t>
      </w:r>
      <w:r w:rsidRPr="001A5974">
        <w:rPr>
          <w:rFonts w:ascii="Times New Roman" w:eastAsia="Calibri" w:hAnsi="Times New Roman"/>
          <w:spacing w:val="70"/>
          <w:sz w:val="22"/>
          <w:szCs w:val="22"/>
        </w:rPr>
        <w:t xml:space="preserve"> </w:t>
      </w:r>
      <w:r w:rsidRPr="001A5974">
        <w:rPr>
          <w:rFonts w:ascii="Times New Roman" w:eastAsia="Calibri" w:hAnsi="Times New Roman"/>
          <w:spacing w:val="-1"/>
          <w:sz w:val="22"/>
          <w:szCs w:val="22"/>
        </w:rPr>
        <w:t>degli</w:t>
      </w:r>
      <w:r w:rsidRPr="001A5974">
        <w:rPr>
          <w:rFonts w:ascii="Times New Roman" w:eastAsia="Calibri" w:hAnsi="Times New Roman"/>
          <w:spacing w:val="18"/>
          <w:sz w:val="22"/>
          <w:szCs w:val="22"/>
        </w:rPr>
        <w:t xml:space="preserve"> </w:t>
      </w:r>
      <w:r w:rsidRPr="001A5974">
        <w:rPr>
          <w:rFonts w:ascii="Times New Roman" w:eastAsia="Calibri" w:hAnsi="Times New Roman"/>
          <w:spacing w:val="-1"/>
          <w:sz w:val="22"/>
          <w:szCs w:val="22"/>
        </w:rPr>
        <w:t>artt.</w:t>
      </w:r>
      <w:r w:rsidRPr="001A5974">
        <w:rPr>
          <w:rFonts w:ascii="Times New Roman" w:eastAsia="Calibri" w:hAnsi="Times New Roman"/>
          <w:spacing w:val="16"/>
          <w:sz w:val="22"/>
          <w:szCs w:val="22"/>
        </w:rPr>
        <w:t xml:space="preserve"> </w:t>
      </w:r>
      <w:r w:rsidRPr="001A5974">
        <w:rPr>
          <w:rFonts w:ascii="Times New Roman" w:eastAsia="Calibri" w:hAnsi="Times New Roman"/>
          <w:spacing w:val="-1"/>
          <w:sz w:val="22"/>
          <w:szCs w:val="22"/>
        </w:rPr>
        <w:t>46</w:t>
      </w:r>
      <w:r w:rsidRPr="001A5974">
        <w:rPr>
          <w:rFonts w:ascii="Times New Roman" w:eastAsia="Calibri" w:hAnsi="Times New Roman"/>
          <w:spacing w:val="16"/>
          <w:sz w:val="22"/>
          <w:szCs w:val="22"/>
        </w:rPr>
        <w:t xml:space="preserve"> </w:t>
      </w:r>
      <w:r w:rsidRPr="001A5974">
        <w:rPr>
          <w:rFonts w:ascii="Times New Roman" w:eastAsia="Calibri" w:hAnsi="Times New Roman"/>
          <w:sz w:val="22"/>
          <w:szCs w:val="22"/>
        </w:rPr>
        <w:t>e</w:t>
      </w:r>
      <w:r w:rsidRPr="001A5974">
        <w:rPr>
          <w:rFonts w:ascii="Times New Roman" w:eastAsia="Calibri" w:hAnsi="Times New Roman"/>
          <w:spacing w:val="16"/>
          <w:sz w:val="22"/>
          <w:szCs w:val="22"/>
        </w:rPr>
        <w:t xml:space="preserve"> </w:t>
      </w:r>
      <w:r w:rsidRPr="001A5974">
        <w:rPr>
          <w:rFonts w:ascii="Times New Roman" w:eastAsia="Calibri" w:hAnsi="Times New Roman"/>
          <w:spacing w:val="-1"/>
          <w:sz w:val="22"/>
          <w:szCs w:val="22"/>
        </w:rPr>
        <w:t>47</w:t>
      </w:r>
      <w:r w:rsidRPr="001A5974">
        <w:rPr>
          <w:rFonts w:ascii="Times New Roman" w:eastAsia="Calibri" w:hAnsi="Times New Roman"/>
          <w:spacing w:val="16"/>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18"/>
          <w:sz w:val="22"/>
          <w:szCs w:val="22"/>
        </w:rPr>
        <w:t xml:space="preserve"> </w:t>
      </w:r>
      <w:proofErr w:type="spellStart"/>
      <w:r w:rsidRPr="001A5974">
        <w:rPr>
          <w:rFonts w:ascii="Times New Roman" w:eastAsia="Calibri" w:hAnsi="Times New Roman"/>
          <w:spacing w:val="18"/>
          <w:sz w:val="22"/>
          <w:szCs w:val="22"/>
        </w:rPr>
        <w:t>d.P.R.</w:t>
      </w:r>
      <w:proofErr w:type="spellEnd"/>
      <w:r w:rsidRPr="001A5974">
        <w:rPr>
          <w:rFonts w:ascii="Times New Roman" w:eastAsia="Calibri" w:hAnsi="Times New Roman"/>
          <w:spacing w:val="16"/>
          <w:sz w:val="22"/>
          <w:szCs w:val="22"/>
        </w:rPr>
        <w:t xml:space="preserve"> </w:t>
      </w:r>
      <w:r w:rsidRPr="001A5974">
        <w:rPr>
          <w:rFonts w:ascii="Times New Roman" w:eastAsia="Calibri" w:hAnsi="Times New Roman"/>
          <w:spacing w:val="-1"/>
          <w:sz w:val="22"/>
          <w:szCs w:val="22"/>
        </w:rPr>
        <w:t>445</w:t>
      </w:r>
      <w:r w:rsidRPr="001A5974">
        <w:rPr>
          <w:rFonts w:ascii="Times New Roman" w:eastAsia="Calibri" w:hAnsi="Times New Roman"/>
          <w:spacing w:val="15"/>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16"/>
          <w:sz w:val="22"/>
          <w:szCs w:val="22"/>
        </w:rPr>
        <w:t xml:space="preserve"> </w:t>
      </w:r>
      <w:r w:rsidRPr="001A5974">
        <w:rPr>
          <w:rFonts w:ascii="Times New Roman" w:eastAsia="Calibri" w:hAnsi="Times New Roman"/>
          <w:spacing w:val="-1"/>
          <w:sz w:val="22"/>
          <w:szCs w:val="22"/>
        </w:rPr>
        <w:t>28</w:t>
      </w:r>
      <w:r w:rsidRPr="001A5974">
        <w:rPr>
          <w:rFonts w:ascii="Times New Roman" w:eastAsia="Calibri" w:hAnsi="Times New Roman"/>
          <w:spacing w:val="16"/>
          <w:sz w:val="22"/>
          <w:szCs w:val="22"/>
        </w:rPr>
        <w:t xml:space="preserve"> </w:t>
      </w:r>
      <w:r w:rsidRPr="001A5974">
        <w:rPr>
          <w:rFonts w:ascii="Times New Roman" w:eastAsia="Calibri" w:hAnsi="Times New Roman"/>
          <w:spacing w:val="-1"/>
          <w:sz w:val="22"/>
          <w:szCs w:val="22"/>
        </w:rPr>
        <w:t>dicembre</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2000,</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nella</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quale</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il</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Concorrente</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attesti,</w:t>
      </w:r>
      <w:r w:rsidRPr="001A5974">
        <w:rPr>
          <w:rFonts w:ascii="Times New Roman" w:eastAsia="Calibri" w:hAnsi="Times New Roman"/>
          <w:spacing w:val="55"/>
          <w:sz w:val="22"/>
          <w:szCs w:val="22"/>
        </w:rPr>
        <w:t xml:space="preserve"> </w:t>
      </w:r>
      <w:r w:rsidRPr="001A5974">
        <w:rPr>
          <w:rFonts w:ascii="Times New Roman" w:eastAsia="Calibri" w:hAnsi="Times New Roman"/>
          <w:i/>
          <w:spacing w:val="-1"/>
          <w:sz w:val="22"/>
          <w:szCs w:val="22"/>
        </w:rPr>
        <w:t>inter</w:t>
      </w:r>
      <w:r w:rsidRPr="001A5974">
        <w:rPr>
          <w:rFonts w:ascii="Times New Roman" w:eastAsia="Calibri" w:hAnsi="Times New Roman"/>
          <w:i/>
          <w:spacing w:val="54"/>
          <w:sz w:val="22"/>
          <w:szCs w:val="22"/>
        </w:rPr>
        <w:t xml:space="preserve"> </w:t>
      </w:r>
      <w:r w:rsidRPr="001A5974">
        <w:rPr>
          <w:rFonts w:ascii="Times New Roman" w:eastAsia="Calibri" w:hAnsi="Times New Roman"/>
          <w:i/>
          <w:spacing w:val="-1"/>
          <w:sz w:val="22"/>
          <w:szCs w:val="22"/>
        </w:rPr>
        <w:t>alia,</w:t>
      </w:r>
      <w:r w:rsidRPr="001A5974">
        <w:rPr>
          <w:rFonts w:ascii="Times New Roman" w:eastAsia="Calibri" w:hAnsi="Times New Roman"/>
          <w:i/>
          <w:spacing w:val="57"/>
          <w:sz w:val="22"/>
          <w:szCs w:val="22"/>
        </w:rPr>
        <w:t xml:space="preserve"> </w:t>
      </w:r>
      <w:r w:rsidRPr="001A5974">
        <w:rPr>
          <w:rFonts w:ascii="Times New Roman" w:eastAsia="Calibri" w:hAnsi="Times New Roman"/>
          <w:spacing w:val="-1"/>
          <w:sz w:val="22"/>
          <w:szCs w:val="22"/>
        </w:rPr>
        <w:t>l’insussistenza</w:t>
      </w:r>
      <w:r w:rsidRPr="001A5974">
        <w:rPr>
          <w:rFonts w:ascii="Times New Roman" w:eastAsia="Calibri" w:hAnsi="Times New Roman"/>
          <w:spacing w:val="56"/>
          <w:sz w:val="22"/>
          <w:szCs w:val="22"/>
        </w:rPr>
        <w:t xml:space="preserve"> </w:t>
      </w:r>
      <w:r w:rsidRPr="001A5974">
        <w:rPr>
          <w:rFonts w:ascii="Times New Roman" w:eastAsia="Calibri" w:hAnsi="Times New Roman"/>
          <w:spacing w:val="-1"/>
          <w:sz w:val="22"/>
          <w:szCs w:val="22"/>
        </w:rPr>
        <w:t>dei motivi di esclusione</w:t>
      </w:r>
      <w:r w:rsidRPr="001A5974">
        <w:rPr>
          <w:rFonts w:ascii="Times New Roman" w:eastAsia="Calibri" w:hAnsi="Times New Roman"/>
          <w:spacing w:val="55"/>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57"/>
          <w:sz w:val="22"/>
          <w:szCs w:val="22"/>
        </w:rPr>
        <w:t xml:space="preserve"> </w:t>
      </w:r>
      <w:r w:rsidRPr="001A5974">
        <w:rPr>
          <w:rFonts w:ascii="Times New Roman" w:eastAsia="Calibri" w:hAnsi="Times New Roman"/>
          <w:spacing w:val="-1"/>
          <w:sz w:val="22"/>
          <w:szCs w:val="22"/>
        </w:rPr>
        <w:t>cui</w:t>
      </w:r>
      <w:r w:rsidRPr="001A5974">
        <w:rPr>
          <w:rFonts w:ascii="Times New Roman" w:eastAsia="Calibri" w:hAnsi="Times New Roman"/>
          <w:spacing w:val="56"/>
          <w:sz w:val="22"/>
          <w:szCs w:val="22"/>
        </w:rPr>
        <w:t xml:space="preserve"> </w:t>
      </w:r>
      <w:r w:rsidRPr="001A5974">
        <w:rPr>
          <w:rFonts w:ascii="Times New Roman" w:eastAsia="Calibri" w:hAnsi="Times New Roman"/>
          <w:spacing w:val="-1"/>
          <w:sz w:val="22"/>
          <w:szCs w:val="22"/>
        </w:rPr>
        <w:t>all’art.</w:t>
      </w:r>
      <w:r w:rsidRPr="001A5974">
        <w:rPr>
          <w:rFonts w:ascii="Times New Roman" w:eastAsia="Calibri" w:hAnsi="Times New Roman"/>
          <w:spacing w:val="57"/>
          <w:sz w:val="22"/>
          <w:szCs w:val="22"/>
        </w:rPr>
        <w:t xml:space="preserve"> </w:t>
      </w:r>
      <w:r w:rsidRPr="001A5974">
        <w:rPr>
          <w:rFonts w:ascii="Times New Roman" w:eastAsia="Calibri" w:hAnsi="Times New Roman"/>
          <w:spacing w:val="-1"/>
          <w:sz w:val="22"/>
          <w:szCs w:val="22"/>
        </w:rPr>
        <w:t>80</w:t>
      </w:r>
      <w:r w:rsidRPr="001A5974">
        <w:rPr>
          <w:rFonts w:ascii="Times New Roman" w:eastAsia="Calibri" w:hAnsi="Times New Roman"/>
          <w:spacing w:val="56"/>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56"/>
          <w:sz w:val="22"/>
          <w:szCs w:val="22"/>
        </w:rPr>
        <w:t xml:space="preserve"> </w:t>
      </w:r>
      <w:r w:rsidRPr="001A5974">
        <w:rPr>
          <w:rFonts w:ascii="Times New Roman" w:eastAsia="Calibri" w:hAnsi="Times New Roman"/>
          <w:spacing w:val="-1"/>
          <w:sz w:val="22"/>
          <w:szCs w:val="22"/>
        </w:rPr>
        <w:t>Codice</w:t>
      </w:r>
      <w:r w:rsidRPr="001A5974">
        <w:rPr>
          <w:rFonts w:ascii="Times New Roman" w:eastAsia="Calibri" w:hAnsi="Times New Roman"/>
          <w:spacing w:val="25"/>
          <w:sz w:val="22"/>
          <w:szCs w:val="22"/>
        </w:rPr>
        <w:t xml:space="preserve"> </w:t>
      </w:r>
      <w:r w:rsidRPr="001A5974">
        <w:rPr>
          <w:rFonts w:ascii="Times New Roman" w:eastAsia="Calibri" w:hAnsi="Times New Roman"/>
          <w:sz w:val="22"/>
          <w:szCs w:val="22"/>
        </w:rPr>
        <w:t>e</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di quelli ulteriori</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previste</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dalla</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legge e</w:t>
      </w:r>
      <w:r w:rsidRPr="001A5974">
        <w:rPr>
          <w:rFonts w:ascii="Times New Roman" w:eastAsia="Calibri" w:hAnsi="Times New Roman"/>
          <w:spacing w:val="24"/>
          <w:sz w:val="22"/>
          <w:szCs w:val="22"/>
        </w:rPr>
        <w:t xml:space="preserve"> </w:t>
      </w:r>
      <w:r w:rsidRPr="001A5974">
        <w:rPr>
          <w:rFonts w:ascii="Times New Roman" w:eastAsia="Calibri" w:hAnsi="Times New Roman"/>
          <w:spacing w:val="-1"/>
          <w:sz w:val="22"/>
          <w:szCs w:val="22"/>
        </w:rPr>
        <w:t>la</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sussistenza</w:t>
      </w:r>
      <w:r w:rsidRPr="001A5974">
        <w:rPr>
          <w:rFonts w:ascii="Times New Roman" w:eastAsia="Calibri" w:hAnsi="Times New Roman"/>
          <w:spacing w:val="22"/>
          <w:sz w:val="22"/>
          <w:szCs w:val="22"/>
        </w:rPr>
        <w:t xml:space="preserve"> </w:t>
      </w:r>
      <w:r w:rsidRPr="001A5974">
        <w:rPr>
          <w:rFonts w:ascii="Times New Roman" w:eastAsia="Calibri" w:hAnsi="Times New Roman"/>
          <w:spacing w:val="-1"/>
          <w:sz w:val="22"/>
          <w:szCs w:val="22"/>
        </w:rPr>
        <w:t>delle</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condizioni</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minime</w:t>
      </w:r>
      <w:r w:rsidRPr="001A5974">
        <w:rPr>
          <w:rFonts w:ascii="Times New Roman" w:eastAsia="Calibri" w:hAnsi="Times New Roman"/>
          <w:spacing w:val="17"/>
          <w:sz w:val="22"/>
          <w:szCs w:val="22"/>
        </w:rPr>
        <w:t xml:space="preserve"> </w:t>
      </w:r>
      <w:r w:rsidRPr="001A5974">
        <w:rPr>
          <w:rFonts w:ascii="Times New Roman" w:eastAsia="Calibri" w:hAnsi="Times New Roman"/>
          <w:sz w:val="22"/>
          <w:szCs w:val="22"/>
        </w:rPr>
        <w:t>di</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affidamento</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r</w:t>
      </w:r>
      <w:r w:rsidRPr="001A5974">
        <w:rPr>
          <w:rFonts w:ascii="Times New Roman" w:eastAsia="Calibri" w:hAnsi="Times New Roman"/>
          <w:spacing w:val="-1"/>
          <w:sz w:val="22"/>
          <w:szCs w:val="22"/>
        </w:rPr>
        <w:t>i</w:t>
      </w:r>
      <w:r w:rsidRPr="001A5974">
        <w:rPr>
          <w:rFonts w:ascii="Times New Roman" w:eastAsia="Calibri" w:hAnsi="Times New Roman"/>
          <w:spacing w:val="-1"/>
          <w:sz w:val="22"/>
          <w:szCs w:val="22"/>
        </w:rPr>
        <w:t>chieste</w:t>
      </w:r>
      <w:r w:rsidRPr="001A5974">
        <w:rPr>
          <w:rFonts w:ascii="Times New Roman" w:eastAsia="Calibri" w:hAnsi="Times New Roman"/>
          <w:spacing w:val="18"/>
          <w:sz w:val="22"/>
          <w:szCs w:val="22"/>
        </w:rPr>
        <w:t xml:space="preserve"> </w:t>
      </w:r>
      <w:r w:rsidRPr="001A5974">
        <w:rPr>
          <w:rFonts w:ascii="Times New Roman" w:eastAsia="Calibri" w:hAnsi="Times New Roman"/>
          <w:spacing w:val="-1"/>
          <w:sz w:val="22"/>
          <w:szCs w:val="22"/>
        </w:rPr>
        <w:t>dalla</w:t>
      </w:r>
      <w:r w:rsidRPr="001A5974">
        <w:rPr>
          <w:rFonts w:ascii="Times New Roman" w:eastAsia="Calibri" w:hAnsi="Times New Roman"/>
          <w:spacing w:val="16"/>
          <w:sz w:val="22"/>
          <w:szCs w:val="22"/>
        </w:rPr>
        <w:t xml:space="preserve"> </w:t>
      </w:r>
      <w:proofErr w:type="spellStart"/>
      <w:r w:rsidRPr="001A5974">
        <w:rPr>
          <w:rFonts w:ascii="Times New Roman" w:eastAsia="Calibri" w:hAnsi="Times New Roman"/>
          <w:i/>
          <w:spacing w:val="-1"/>
          <w:sz w:val="22"/>
          <w:szCs w:val="22"/>
        </w:rPr>
        <w:t>lex</w:t>
      </w:r>
      <w:proofErr w:type="spellEnd"/>
      <w:r w:rsidRPr="001A5974">
        <w:rPr>
          <w:rFonts w:ascii="Times New Roman" w:eastAsia="Calibri" w:hAnsi="Times New Roman"/>
          <w:i/>
          <w:spacing w:val="19"/>
          <w:sz w:val="22"/>
          <w:szCs w:val="22"/>
        </w:rPr>
        <w:t xml:space="preserve"> </w:t>
      </w:r>
      <w:proofErr w:type="spellStart"/>
      <w:r w:rsidRPr="001A5974">
        <w:rPr>
          <w:rFonts w:ascii="Times New Roman" w:eastAsia="Calibri" w:hAnsi="Times New Roman"/>
          <w:i/>
          <w:spacing w:val="-1"/>
          <w:sz w:val="22"/>
          <w:szCs w:val="22"/>
        </w:rPr>
        <w:t>specialis</w:t>
      </w:r>
      <w:proofErr w:type="spellEnd"/>
      <w:r w:rsidRPr="001A5974">
        <w:rPr>
          <w:rFonts w:ascii="Times New Roman" w:eastAsia="Calibri" w:hAnsi="Times New Roman"/>
          <w:spacing w:val="-1"/>
          <w:sz w:val="22"/>
          <w:szCs w:val="22"/>
        </w:rPr>
        <w:t>, fornisca le informazioni rilevanti richieste dalla Stazione A</w:t>
      </w:r>
      <w:r w:rsidRPr="001A5974">
        <w:rPr>
          <w:rFonts w:ascii="Times New Roman" w:eastAsia="Calibri" w:hAnsi="Times New Roman"/>
          <w:spacing w:val="-1"/>
          <w:sz w:val="22"/>
          <w:szCs w:val="22"/>
        </w:rPr>
        <w:t>p</w:t>
      </w:r>
      <w:r w:rsidRPr="001A5974">
        <w:rPr>
          <w:rFonts w:ascii="Times New Roman" w:eastAsia="Calibri" w:hAnsi="Times New Roman"/>
          <w:spacing w:val="-1"/>
          <w:sz w:val="22"/>
          <w:szCs w:val="22"/>
        </w:rPr>
        <w:t xml:space="preserve">paltante e le informazioni relative al possesso dei prescritti requisiti in capo agli eventuali </w:t>
      </w:r>
      <w:r w:rsidRPr="001A5974">
        <w:rPr>
          <w:rFonts w:ascii="Times New Roman" w:eastAsia="Calibri" w:hAnsi="Times New Roman"/>
          <w:spacing w:val="-1"/>
          <w:sz w:val="22"/>
          <w:szCs w:val="22"/>
        </w:rPr>
        <w:lastRenderedPageBreak/>
        <w:t>soggetti di cui l’Operatore Economico si avvale ai sensi dell’art. 89 del Codice, indichi l’autorità pubblica o il terzo responsabile del rilascio dei documenti complementari e att</w:t>
      </w:r>
      <w:r w:rsidRPr="001A5974">
        <w:rPr>
          <w:rFonts w:ascii="Times New Roman" w:eastAsia="Calibri" w:hAnsi="Times New Roman"/>
          <w:spacing w:val="-1"/>
          <w:sz w:val="22"/>
          <w:szCs w:val="22"/>
        </w:rPr>
        <w:t>e</w:t>
      </w:r>
      <w:r w:rsidRPr="001A5974">
        <w:rPr>
          <w:rFonts w:ascii="Times New Roman" w:eastAsia="Calibri" w:hAnsi="Times New Roman"/>
          <w:spacing w:val="-1"/>
          <w:sz w:val="22"/>
          <w:szCs w:val="22"/>
        </w:rPr>
        <w:t>sti la propria capacità, su richiesta e senza indugio, di fornire tali documenti, secondo</w:t>
      </w:r>
      <w:r w:rsidRPr="001A5974">
        <w:rPr>
          <w:rFonts w:ascii="Times New Roman" w:eastAsia="Calibri" w:hAnsi="Times New Roman"/>
          <w:spacing w:val="15"/>
          <w:sz w:val="22"/>
          <w:szCs w:val="22"/>
        </w:rPr>
        <w:t xml:space="preserve"> </w:t>
      </w:r>
      <w:r w:rsidRPr="001A5974">
        <w:rPr>
          <w:rFonts w:ascii="Times New Roman" w:eastAsia="Calibri" w:hAnsi="Times New Roman"/>
          <w:spacing w:val="-1"/>
          <w:sz w:val="22"/>
          <w:szCs w:val="22"/>
        </w:rPr>
        <w:t>quanto</w:t>
      </w:r>
      <w:r w:rsidRPr="001A5974">
        <w:rPr>
          <w:rFonts w:ascii="Times New Roman" w:eastAsia="Calibri" w:hAnsi="Times New Roman"/>
          <w:spacing w:val="14"/>
          <w:sz w:val="22"/>
          <w:szCs w:val="22"/>
        </w:rPr>
        <w:t xml:space="preserve"> </w:t>
      </w:r>
      <w:r w:rsidRPr="001A5974">
        <w:rPr>
          <w:rFonts w:ascii="Times New Roman" w:eastAsia="Calibri" w:hAnsi="Times New Roman"/>
          <w:spacing w:val="-1"/>
          <w:sz w:val="22"/>
          <w:szCs w:val="22"/>
        </w:rPr>
        <w:t>previsto</w:t>
      </w:r>
      <w:r w:rsidRPr="001A5974">
        <w:rPr>
          <w:rFonts w:ascii="Times New Roman" w:eastAsia="Calibri" w:hAnsi="Times New Roman"/>
          <w:spacing w:val="15"/>
          <w:sz w:val="22"/>
          <w:szCs w:val="22"/>
        </w:rPr>
        <w:t xml:space="preserve"> </w:t>
      </w:r>
      <w:r w:rsidRPr="001A5974">
        <w:rPr>
          <w:rFonts w:ascii="Times New Roman" w:eastAsia="Calibri" w:hAnsi="Times New Roman"/>
          <w:spacing w:val="-1"/>
          <w:sz w:val="22"/>
          <w:szCs w:val="22"/>
        </w:rPr>
        <w:t>nello</w:t>
      </w:r>
      <w:r w:rsidRPr="001A5974">
        <w:rPr>
          <w:rFonts w:ascii="Times New Roman" w:eastAsia="Calibri" w:hAnsi="Times New Roman"/>
          <w:spacing w:val="16"/>
          <w:sz w:val="22"/>
          <w:szCs w:val="22"/>
        </w:rPr>
        <w:t xml:space="preserve"> </w:t>
      </w:r>
      <w:r w:rsidRPr="001A5974">
        <w:rPr>
          <w:rFonts w:ascii="Times New Roman" w:eastAsia="Calibri" w:hAnsi="Times New Roman"/>
          <w:spacing w:val="-1"/>
          <w:sz w:val="22"/>
          <w:szCs w:val="22"/>
        </w:rPr>
        <w:t>schema</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15"/>
          <w:sz w:val="22"/>
          <w:szCs w:val="22"/>
        </w:rPr>
        <w:t xml:space="preserve"> </w:t>
      </w:r>
      <w:r w:rsidRPr="001A5974">
        <w:rPr>
          <w:rFonts w:ascii="Times New Roman" w:eastAsia="Calibri" w:hAnsi="Times New Roman"/>
          <w:spacing w:val="-1"/>
          <w:sz w:val="22"/>
          <w:szCs w:val="22"/>
        </w:rPr>
        <w:t>dichiarazione sostitutiva del Concorrente di cui</w:t>
      </w:r>
      <w:r w:rsidRPr="001A5974">
        <w:rPr>
          <w:rFonts w:ascii="Times New Roman" w:eastAsia="Calibri" w:hAnsi="Times New Roman"/>
          <w:spacing w:val="14"/>
          <w:sz w:val="22"/>
          <w:szCs w:val="22"/>
        </w:rPr>
        <w:t xml:space="preserve"> </w:t>
      </w:r>
      <w:r w:rsidRPr="001A5974">
        <w:rPr>
          <w:rFonts w:ascii="Times New Roman" w:eastAsia="Calibri" w:hAnsi="Times New Roman"/>
          <w:spacing w:val="-1"/>
          <w:sz w:val="22"/>
          <w:szCs w:val="22"/>
        </w:rPr>
        <w:t>all’allegato</w:t>
      </w:r>
      <w:r w:rsidRPr="001A5974">
        <w:rPr>
          <w:rFonts w:ascii="Times New Roman" w:eastAsia="Calibri" w:hAnsi="Times New Roman"/>
          <w:spacing w:val="14"/>
          <w:sz w:val="22"/>
          <w:szCs w:val="22"/>
        </w:rPr>
        <w:t xml:space="preserve"> </w:t>
      </w:r>
      <w:r w:rsidRPr="001A5974">
        <w:rPr>
          <w:rFonts w:ascii="Times New Roman" w:eastAsia="Calibri" w:hAnsi="Times New Roman"/>
          <w:i/>
          <w:sz w:val="22"/>
          <w:szCs w:val="22"/>
        </w:rPr>
        <w:t>sub</w:t>
      </w:r>
      <w:r w:rsidRPr="001A5974">
        <w:rPr>
          <w:rFonts w:ascii="Times New Roman" w:eastAsia="Calibri" w:hAnsi="Times New Roman"/>
          <w:i/>
          <w:spacing w:val="15"/>
          <w:sz w:val="22"/>
          <w:szCs w:val="22"/>
        </w:rPr>
        <w:t xml:space="preserve"> 3</w:t>
      </w:r>
      <w:r w:rsidRPr="001A5974">
        <w:rPr>
          <w:rFonts w:ascii="Times New Roman" w:eastAsia="Calibri" w:hAnsi="Times New Roman"/>
          <w:spacing w:val="-1"/>
          <w:sz w:val="22"/>
          <w:szCs w:val="22"/>
        </w:rPr>
        <w:t>,</w:t>
      </w:r>
      <w:r w:rsidRPr="001A5974">
        <w:rPr>
          <w:rFonts w:ascii="Times New Roman" w:eastAsia="Calibri" w:hAnsi="Times New Roman"/>
          <w:spacing w:val="15"/>
          <w:sz w:val="22"/>
          <w:szCs w:val="22"/>
        </w:rPr>
        <w:t xml:space="preserve"> </w:t>
      </w:r>
      <w:r w:rsidRPr="001A5974">
        <w:rPr>
          <w:rFonts w:ascii="Times New Roman" w:eastAsia="Calibri" w:hAnsi="Times New Roman"/>
          <w:spacing w:val="-1"/>
          <w:sz w:val="22"/>
          <w:szCs w:val="22"/>
        </w:rPr>
        <w:t>al</w:t>
      </w:r>
      <w:r w:rsidR="007A6D95" w:rsidRPr="001A5974">
        <w:rPr>
          <w:rFonts w:ascii="Times New Roman" w:eastAsia="Calibri" w:hAnsi="Times New Roman"/>
          <w:spacing w:val="-1"/>
          <w:sz w:val="22"/>
          <w:szCs w:val="22"/>
        </w:rPr>
        <w:t xml:space="preserve">la presente Lettera di Invito. </w:t>
      </w:r>
    </w:p>
    <w:p w14:paraId="39D7B10D" w14:textId="77777777" w:rsidR="00B57756" w:rsidRPr="001A5974" w:rsidRDefault="00B57756" w:rsidP="00150EAE">
      <w:pPr>
        <w:widowControl w:val="0"/>
        <w:spacing w:line="360" w:lineRule="auto"/>
        <w:ind w:left="567"/>
        <w:jc w:val="both"/>
        <w:rPr>
          <w:rFonts w:ascii="Times New Roman" w:eastAsia="Calibri" w:hAnsi="Times New Roman"/>
          <w:sz w:val="22"/>
          <w:szCs w:val="22"/>
        </w:rPr>
      </w:pPr>
      <w:r w:rsidRPr="001A5974">
        <w:rPr>
          <w:rFonts w:ascii="Times New Roman" w:eastAsia="Calibri" w:hAnsi="Times New Roman"/>
          <w:spacing w:val="-1"/>
          <w:sz w:val="22"/>
          <w:szCs w:val="22"/>
        </w:rPr>
        <w:t>Si</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ricorda</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che,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ai</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fini</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dell’attestazione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insussistenza</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delle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cause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ostative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cui ai commi</w:t>
      </w:r>
      <w:r w:rsidRPr="001A5974">
        <w:rPr>
          <w:rFonts w:ascii="Times New Roman" w:eastAsia="Calibri" w:hAnsi="Times New Roman"/>
          <w:spacing w:val="39"/>
          <w:sz w:val="22"/>
          <w:szCs w:val="22"/>
        </w:rPr>
        <w:t xml:space="preserve"> </w:t>
      </w:r>
      <w:r w:rsidRPr="001A5974">
        <w:rPr>
          <w:rFonts w:ascii="Times New Roman" w:eastAsia="Calibri" w:hAnsi="Times New Roman"/>
          <w:spacing w:val="-1"/>
          <w:sz w:val="22"/>
          <w:szCs w:val="22"/>
        </w:rPr>
        <w:t xml:space="preserve">1, 2 e 5 </w:t>
      </w:r>
      <w:proofErr w:type="spellStart"/>
      <w:r w:rsidRPr="001A5974">
        <w:rPr>
          <w:rFonts w:ascii="Times New Roman" w:eastAsia="Calibri" w:hAnsi="Times New Roman"/>
          <w:spacing w:val="-1"/>
          <w:sz w:val="22"/>
          <w:szCs w:val="22"/>
        </w:rPr>
        <w:t>lett</w:t>
      </w:r>
      <w:proofErr w:type="spellEnd"/>
      <w:r w:rsidRPr="001A5974">
        <w:rPr>
          <w:rFonts w:ascii="Times New Roman" w:eastAsia="Calibri" w:hAnsi="Times New Roman"/>
          <w:spacing w:val="-1"/>
          <w:sz w:val="22"/>
          <w:szCs w:val="22"/>
        </w:rPr>
        <w:t>. l),</w:t>
      </w:r>
      <w:r w:rsidRPr="001A5974">
        <w:rPr>
          <w:rFonts w:ascii="Times New Roman" w:eastAsia="Calibri" w:hAnsi="Times New Roman"/>
          <w:spacing w:val="39"/>
          <w:sz w:val="22"/>
          <w:szCs w:val="22"/>
        </w:rPr>
        <w:t xml:space="preserve"> </w:t>
      </w:r>
      <w:r w:rsidRPr="001A5974">
        <w:rPr>
          <w:rFonts w:ascii="Times New Roman" w:eastAsia="Calibri" w:hAnsi="Times New Roman"/>
          <w:spacing w:val="-1"/>
          <w:sz w:val="22"/>
          <w:szCs w:val="22"/>
        </w:rPr>
        <w:t>dell’art.</w:t>
      </w:r>
      <w:r w:rsidRPr="001A5974">
        <w:rPr>
          <w:rFonts w:ascii="Times New Roman" w:eastAsia="Calibri" w:hAnsi="Times New Roman"/>
          <w:spacing w:val="39"/>
          <w:sz w:val="22"/>
          <w:szCs w:val="22"/>
        </w:rPr>
        <w:t xml:space="preserve"> </w:t>
      </w:r>
      <w:r w:rsidRPr="001A5974">
        <w:rPr>
          <w:rFonts w:ascii="Times New Roman" w:eastAsia="Calibri" w:hAnsi="Times New Roman"/>
          <w:spacing w:val="-1"/>
          <w:sz w:val="22"/>
          <w:szCs w:val="22"/>
        </w:rPr>
        <w:t>80</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Codice,</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la</w:t>
      </w:r>
      <w:r w:rsidRPr="001A5974">
        <w:rPr>
          <w:rFonts w:ascii="Times New Roman" w:eastAsia="Calibri" w:hAnsi="Times New Roman"/>
          <w:spacing w:val="39"/>
          <w:sz w:val="22"/>
          <w:szCs w:val="22"/>
        </w:rPr>
        <w:t xml:space="preserve"> </w:t>
      </w:r>
      <w:r w:rsidRPr="001A5974">
        <w:rPr>
          <w:rFonts w:ascii="Times New Roman" w:eastAsia="Calibri" w:hAnsi="Times New Roman"/>
          <w:spacing w:val="-1"/>
          <w:sz w:val="22"/>
          <w:szCs w:val="22"/>
        </w:rPr>
        <w:t>relativa</w:t>
      </w:r>
      <w:r w:rsidRPr="001A5974">
        <w:rPr>
          <w:rFonts w:ascii="Times New Roman" w:eastAsia="Calibri" w:hAnsi="Times New Roman"/>
          <w:spacing w:val="55"/>
          <w:sz w:val="22"/>
          <w:szCs w:val="22"/>
        </w:rPr>
        <w:t xml:space="preserve"> </w:t>
      </w:r>
      <w:r w:rsidRPr="001A5974">
        <w:rPr>
          <w:rFonts w:ascii="Times New Roman" w:eastAsia="Calibri" w:hAnsi="Times New Roman"/>
          <w:spacing w:val="-1"/>
          <w:sz w:val="22"/>
          <w:szCs w:val="22"/>
        </w:rPr>
        <w:t>dichiarazione</w:t>
      </w:r>
      <w:r w:rsidRPr="001A5974">
        <w:rPr>
          <w:rFonts w:ascii="Times New Roman" w:eastAsia="Calibri" w:hAnsi="Times New Roman"/>
          <w:spacing w:val="53"/>
          <w:sz w:val="22"/>
          <w:szCs w:val="22"/>
        </w:rPr>
        <w:t xml:space="preserve"> </w:t>
      </w:r>
      <w:r w:rsidRPr="001A5974">
        <w:rPr>
          <w:rFonts w:ascii="Times New Roman" w:eastAsia="Calibri" w:hAnsi="Times New Roman"/>
          <w:sz w:val="22"/>
          <w:szCs w:val="22"/>
        </w:rPr>
        <w:t xml:space="preserve">potrà </w:t>
      </w:r>
      <w:r w:rsidRPr="001A5974">
        <w:rPr>
          <w:rFonts w:ascii="Times New Roman" w:eastAsia="Calibri" w:hAnsi="Times New Roman"/>
          <w:spacing w:val="-1"/>
          <w:sz w:val="22"/>
          <w:szCs w:val="22"/>
        </w:rPr>
        <w:t>essere</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resa</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dal</w:t>
      </w:r>
      <w:r w:rsidRPr="001A5974">
        <w:rPr>
          <w:rFonts w:ascii="Times New Roman" w:eastAsia="Calibri" w:hAnsi="Times New Roman"/>
          <w:spacing w:val="51"/>
          <w:sz w:val="22"/>
          <w:szCs w:val="22"/>
        </w:rPr>
        <w:t xml:space="preserve"> </w:t>
      </w:r>
      <w:r w:rsidRPr="001A5974">
        <w:rPr>
          <w:rFonts w:ascii="Times New Roman" w:eastAsia="Calibri" w:hAnsi="Times New Roman"/>
          <w:spacing w:val="-1"/>
          <w:sz w:val="22"/>
          <w:szCs w:val="22"/>
        </w:rPr>
        <w:t>legale rappresentante,</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per</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quanto</w:t>
      </w:r>
      <w:r w:rsidRPr="001A5974">
        <w:rPr>
          <w:rFonts w:ascii="Times New Roman" w:eastAsia="Calibri" w:hAnsi="Times New Roman"/>
          <w:spacing w:val="6"/>
          <w:sz w:val="22"/>
          <w:szCs w:val="22"/>
        </w:rPr>
        <w:t xml:space="preserve"> </w:t>
      </w:r>
      <w:r w:rsidRPr="001A5974">
        <w:rPr>
          <w:rFonts w:ascii="Times New Roman" w:eastAsia="Calibri" w:hAnsi="Times New Roman"/>
          <w:sz w:val="22"/>
          <w:szCs w:val="22"/>
        </w:rPr>
        <w:t>a</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propria</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conoscenza,</w:t>
      </w:r>
      <w:r w:rsidRPr="001A5974">
        <w:rPr>
          <w:rFonts w:ascii="Times New Roman" w:eastAsia="Calibri" w:hAnsi="Times New Roman"/>
          <w:spacing w:val="4"/>
          <w:sz w:val="22"/>
          <w:szCs w:val="22"/>
        </w:rPr>
        <w:t xml:space="preserve"> </w:t>
      </w:r>
      <w:r w:rsidRPr="001A5974">
        <w:rPr>
          <w:rFonts w:ascii="Times New Roman" w:eastAsia="Calibri" w:hAnsi="Times New Roman"/>
          <w:spacing w:val="-1"/>
          <w:sz w:val="22"/>
          <w:szCs w:val="22"/>
        </w:rPr>
        <w:t>per</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conto</w:t>
      </w:r>
      <w:r w:rsidRPr="001A5974">
        <w:rPr>
          <w:rFonts w:ascii="Times New Roman" w:eastAsia="Calibri" w:hAnsi="Times New Roman"/>
          <w:spacing w:val="24"/>
          <w:sz w:val="22"/>
          <w:szCs w:val="22"/>
        </w:rPr>
        <w:t xml:space="preserve"> </w:t>
      </w:r>
      <w:r w:rsidRPr="001A5974">
        <w:rPr>
          <w:rFonts w:ascii="Times New Roman" w:eastAsia="Calibri" w:hAnsi="Times New Roman"/>
          <w:spacing w:val="-1"/>
          <w:sz w:val="22"/>
          <w:szCs w:val="22"/>
        </w:rPr>
        <w:t>dei</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seguenti</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soggetti,</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in via</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omnicomprensiva:</w:t>
      </w:r>
    </w:p>
    <w:p w14:paraId="22B00987" w14:textId="77777777" w:rsidR="00B57756" w:rsidRPr="001A5974" w:rsidRDefault="00B57756" w:rsidP="00150EAE">
      <w:pPr>
        <w:widowControl w:val="0"/>
        <w:numPr>
          <w:ilvl w:val="0"/>
          <w:numId w:val="17"/>
        </w:numPr>
        <w:tabs>
          <w:tab w:val="num" w:pos="1633"/>
        </w:tabs>
        <w:spacing w:line="360" w:lineRule="auto"/>
        <w:ind w:left="924"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 xml:space="preserve">per le imprese individuali: titolare e direttore tecnico; </w:t>
      </w:r>
    </w:p>
    <w:p w14:paraId="566A56A9" w14:textId="77777777" w:rsidR="00B57756" w:rsidRPr="001A5974" w:rsidRDefault="00B57756" w:rsidP="00150EAE">
      <w:pPr>
        <w:widowControl w:val="0"/>
        <w:numPr>
          <w:ilvl w:val="0"/>
          <w:numId w:val="17"/>
        </w:numPr>
        <w:tabs>
          <w:tab w:val="num" w:pos="1633"/>
        </w:tabs>
        <w:spacing w:line="360" w:lineRule="auto"/>
        <w:ind w:left="924"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 xml:space="preserve">per le società in nome collettivo: soci e direttore tecnico; </w:t>
      </w:r>
    </w:p>
    <w:p w14:paraId="488B6A56" w14:textId="77777777" w:rsidR="00B57756" w:rsidRPr="001A5974" w:rsidRDefault="00B57756" w:rsidP="00150EAE">
      <w:pPr>
        <w:widowControl w:val="0"/>
        <w:numPr>
          <w:ilvl w:val="0"/>
          <w:numId w:val="17"/>
        </w:numPr>
        <w:tabs>
          <w:tab w:val="num" w:pos="1633"/>
        </w:tabs>
        <w:spacing w:line="360" w:lineRule="auto"/>
        <w:ind w:left="924"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 xml:space="preserve">per le società in accomandita semplice: soci accomandatari e direttore tecnico; </w:t>
      </w:r>
    </w:p>
    <w:p w14:paraId="277B3006" w14:textId="77777777" w:rsidR="00B57756" w:rsidRPr="001A5974" w:rsidRDefault="00B57756" w:rsidP="00150EAE">
      <w:pPr>
        <w:widowControl w:val="0"/>
        <w:numPr>
          <w:ilvl w:val="0"/>
          <w:numId w:val="17"/>
        </w:numPr>
        <w:tabs>
          <w:tab w:val="num" w:pos="1633"/>
        </w:tabs>
        <w:spacing w:line="360" w:lineRule="auto"/>
        <w:ind w:left="924" w:hanging="357"/>
        <w:jc w:val="both"/>
        <w:rPr>
          <w:rFonts w:ascii="Times New Roman" w:eastAsia="Calibri" w:hAnsi="Times New Roman"/>
          <w:sz w:val="22"/>
          <w:szCs w:val="22"/>
        </w:rPr>
      </w:pPr>
      <w:r w:rsidRPr="001A5974">
        <w:rPr>
          <w:rFonts w:ascii="Times New Roman" w:eastAsia="Calibri" w:hAnsi="Times New Roman"/>
          <w:spacing w:val="-1"/>
          <w:sz w:val="22"/>
          <w:szCs w:val="22"/>
        </w:rPr>
        <w:t>per gli altri tipi di società o consorzio:</w:t>
      </w:r>
    </w:p>
    <w:p w14:paraId="3BEE144C" w14:textId="77777777" w:rsidR="00B57756" w:rsidRPr="001A5974" w:rsidRDefault="00B57756" w:rsidP="00150EAE">
      <w:pPr>
        <w:widowControl w:val="0"/>
        <w:numPr>
          <w:ilvl w:val="0"/>
          <w:numId w:val="21"/>
        </w:numPr>
        <w:spacing w:line="360" w:lineRule="auto"/>
        <w:ind w:left="1264" w:hanging="357"/>
        <w:jc w:val="both"/>
        <w:rPr>
          <w:rFonts w:ascii="Times New Roman" w:eastAsia="Calibri" w:hAnsi="Times New Roman"/>
          <w:sz w:val="22"/>
          <w:szCs w:val="22"/>
        </w:rPr>
      </w:pPr>
      <w:r w:rsidRPr="001A5974">
        <w:rPr>
          <w:rFonts w:ascii="Times New Roman" w:eastAsia="Calibri" w:hAnsi="Times New Roman"/>
          <w:spacing w:val="-1"/>
          <w:sz w:val="22"/>
          <w:szCs w:val="22"/>
        </w:rPr>
        <w:t>membri del consiglio di amministrazione cui sia stata conferita la legale rapprese</w:t>
      </w:r>
      <w:r w:rsidRPr="001A5974">
        <w:rPr>
          <w:rFonts w:ascii="Times New Roman" w:eastAsia="Calibri" w:hAnsi="Times New Roman"/>
          <w:spacing w:val="-1"/>
          <w:sz w:val="22"/>
          <w:szCs w:val="22"/>
        </w:rPr>
        <w:t>n</w:t>
      </w:r>
      <w:r w:rsidRPr="001A5974">
        <w:rPr>
          <w:rFonts w:ascii="Times New Roman" w:eastAsia="Calibri" w:hAnsi="Times New Roman"/>
          <w:spacing w:val="-1"/>
          <w:sz w:val="22"/>
          <w:szCs w:val="22"/>
        </w:rPr>
        <w:t>tanza, ivi compresi institori e procuratori generali, membri degli organi con poteri di direzione o di vigilanza,</w:t>
      </w:r>
      <w:r w:rsidRPr="001A5974">
        <w:rPr>
          <w:rFonts w:ascii="Times New Roman" w:eastAsia="Calibri" w:hAnsi="Times New Roman"/>
          <w:spacing w:val="-1"/>
          <w:sz w:val="22"/>
          <w:szCs w:val="22"/>
          <w:u w:val="single"/>
        </w:rPr>
        <w:t xml:space="preserve"> che, secondo quanto previsto dal Comunicato A.N.A.C. dell’8 novembre 2017, sono da individuarsi nei seguenti soggetti: </w:t>
      </w:r>
    </w:p>
    <w:p w14:paraId="378D7157" w14:textId="6CE7F3E9" w:rsidR="00B57756" w:rsidRPr="001A5974" w:rsidRDefault="00B57756" w:rsidP="00150EAE">
      <w:pPr>
        <w:widowControl w:val="0"/>
        <w:numPr>
          <w:ilvl w:val="1"/>
          <w:numId w:val="22"/>
        </w:numPr>
        <w:spacing w:line="360" w:lineRule="auto"/>
        <w:ind w:left="1775"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membri del consiglio di amministrazione cui sia stata conferita la legale ra</w:t>
      </w:r>
      <w:r w:rsidRPr="001A5974">
        <w:rPr>
          <w:rFonts w:ascii="Times New Roman" w:eastAsia="Calibri" w:hAnsi="Times New Roman"/>
          <w:spacing w:val="-1"/>
          <w:sz w:val="22"/>
          <w:szCs w:val="22"/>
        </w:rPr>
        <w:t>p</w:t>
      </w:r>
      <w:r w:rsidRPr="001A5974">
        <w:rPr>
          <w:rFonts w:ascii="Times New Roman" w:eastAsia="Calibri" w:hAnsi="Times New Roman"/>
          <w:spacing w:val="-1"/>
          <w:sz w:val="22"/>
          <w:szCs w:val="22"/>
        </w:rPr>
        <w:t>presentanza, nelle società con sistema di amministrazione tradizionale e m</w:t>
      </w:r>
      <w:r w:rsidRPr="001A5974">
        <w:rPr>
          <w:rFonts w:ascii="Times New Roman" w:eastAsia="Calibri" w:hAnsi="Times New Roman"/>
          <w:spacing w:val="-1"/>
          <w:sz w:val="22"/>
          <w:szCs w:val="22"/>
        </w:rPr>
        <w:t>o</w:t>
      </w:r>
      <w:r w:rsidRPr="001A5974">
        <w:rPr>
          <w:rFonts w:ascii="Times New Roman" w:eastAsia="Calibri" w:hAnsi="Times New Roman"/>
          <w:spacing w:val="-1"/>
          <w:sz w:val="22"/>
          <w:szCs w:val="22"/>
        </w:rPr>
        <w:t>nistico (Presidente del Consiglio di Amministrazione, Amministratore Un</w:t>
      </w:r>
      <w:r w:rsidRPr="001A5974">
        <w:rPr>
          <w:rFonts w:ascii="Times New Roman" w:eastAsia="Calibri" w:hAnsi="Times New Roman"/>
          <w:spacing w:val="-1"/>
          <w:sz w:val="22"/>
          <w:szCs w:val="22"/>
        </w:rPr>
        <w:t>i</w:t>
      </w:r>
      <w:r w:rsidRPr="001A5974">
        <w:rPr>
          <w:rFonts w:ascii="Times New Roman" w:eastAsia="Calibri" w:hAnsi="Times New Roman"/>
          <w:spacing w:val="-1"/>
          <w:sz w:val="22"/>
          <w:szCs w:val="22"/>
        </w:rPr>
        <w:t>co, amministratori delegati anche se titolari di una</w:t>
      </w:r>
      <w:r w:rsidR="00D81F08">
        <w:rPr>
          <w:rFonts w:ascii="Times New Roman" w:eastAsia="Calibri" w:hAnsi="Times New Roman"/>
          <w:spacing w:val="-1"/>
          <w:sz w:val="22"/>
          <w:szCs w:val="22"/>
        </w:rPr>
        <w:t xml:space="preserve"> delega limitata a determ</w:t>
      </w:r>
      <w:r w:rsidR="00D81F08">
        <w:rPr>
          <w:rFonts w:ascii="Times New Roman" w:eastAsia="Calibri" w:hAnsi="Times New Roman"/>
          <w:spacing w:val="-1"/>
          <w:sz w:val="22"/>
          <w:szCs w:val="22"/>
        </w:rPr>
        <w:t>i</w:t>
      </w:r>
      <w:r w:rsidR="00D81F08">
        <w:rPr>
          <w:rFonts w:ascii="Times New Roman" w:eastAsia="Calibri" w:hAnsi="Times New Roman"/>
          <w:spacing w:val="-1"/>
          <w:sz w:val="22"/>
          <w:szCs w:val="22"/>
        </w:rPr>
        <w:t xml:space="preserve">nate </w:t>
      </w:r>
      <w:r w:rsidRPr="001A5974">
        <w:rPr>
          <w:rFonts w:ascii="Times New Roman" w:eastAsia="Calibri" w:hAnsi="Times New Roman"/>
          <w:spacing w:val="-1"/>
          <w:sz w:val="22"/>
          <w:szCs w:val="22"/>
        </w:rPr>
        <w:t>attività ma che per tali attività conferisca poteri di rappresentanza).</w:t>
      </w:r>
    </w:p>
    <w:p w14:paraId="4841E641" w14:textId="14D5BC03" w:rsidR="00B57756" w:rsidRPr="001A5974" w:rsidRDefault="00B57756" w:rsidP="00150EAE">
      <w:pPr>
        <w:widowControl w:val="0"/>
        <w:numPr>
          <w:ilvl w:val="0"/>
          <w:numId w:val="22"/>
        </w:numPr>
        <w:spacing w:line="360" w:lineRule="auto"/>
        <w:ind w:left="1775"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 xml:space="preserve">membri del collegio sindacale nelle società </w:t>
      </w:r>
      <w:r w:rsidR="00D81F08">
        <w:rPr>
          <w:rFonts w:ascii="Times New Roman" w:eastAsia="Calibri" w:hAnsi="Times New Roman"/>
          <w:spacing w:val="-1"/>
          <w:sz w:val="22"/>
          <w:szCs w:val="22"/>
        </w:rPr>
        <w:t xml:space="preserve">con sistema di amministrazione </w:t>
      </w:r>
      <w:r w:rsidRPr="001A5974">
        <w:rPr>
          <w:rFonts w:ascii="Times New Roman" w:eastAsia="Calibri" w:hAnsi="Times New Roman"/>
          <w:spacing w:val="-1"/>
          <w:sz w:val="22"/>
          <w:szCs w:val="22"/>
        </w:rPr>
        <w:t xml:space="preserve">tradizionale e ai membri del comitato per il controllo sulla </w:t>
      </w:r>
      <w:r w:rsidR="00D81F08">
        <w:rPr>
          <w:rFonts w:ascii="Times New Roman" w:eastAsia="Calibri" w:hAnsi="Times New Roman"/>
          <w:spacing w:val="-1"/>
          <w:sz w:val="22"/>
          <w:szCs w:val="22"/>
        </w:rPr>
        <w:t>gestione nelle</w:t>
      </w:r>
      <w:r w:rsidRPr="001A5974">
        <w:rPr>
          <w:rFonts w:ascii="Times New Roman" w:eastAsia="Calibri" w:hAnsi="Times New Roman"/>
          <w:spacing w:val="-1"/>
          <w:sz w:val="22"/>
          <w:szCs w:val="22"/>
        </w:rPr>
        <w:t xml:space="preserve"> s</w:t>
      </w:r>
      <w:r w:rsidRPr="001A5974">
        <w:rPr>
          <w:rFonts w:ascii="Times New Roman" w:eastAsia="Calibri" w:hAnsi="Times New Roman"/>
          <w:spacing w:val="-1"/>
          <w:sz w:val="22"/>
          <w:szCs w:val="22"/>
        </w:rPr>
        <w:t>o</w:t>
      </w:r>
      <w:r w:rsidRPr="001A5974">
        <w:rPr>
          <w:rFonts w:ascii="Times New Roman" w:eastAsia="Calibri" w:hAnsi="Times New Roman"/>
          <w:spacing w:val="-1"/>
          <w:sz w:val="22"/>
          <w:szCs w:val="22"/>
        </w:rPr>
        <w:t>cietà con sistema di amministrazione monistico;</w:t>
      </w:r>
    </w:p>
    <w:p w14:paraId="232B28AD" w14:textId="77777777" w:rsidR="00B57756" w:rsidRPr="001A5974" w:rsidRDefault="00B57756" w:rsidP="00150EAE">
      <w:pPr>
        <w:widowControl w:val="0"/>
        <w:numPr>
          <w:ilvl w:val="0"/>
          <w:numId w:val="22"/>
        </w:numPr>
        <w:spacing w:line="360" w:lineRule="auto"/>
        <w:ind w:left="1775"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membri del consiglio di gestione e ai membri del consiglio di sorveglianza, nelle società con sistema di amministrazione dualistico.</w:t>
      </w:r>
    </w:p>
    <w:p w14:paraId="49C43F40" w14:textId="77777777" w:rsidR="00B57756" w:rsidRPr="001A5974" w:rsidRDefault="00B57756" w:rsidP="00150EAE">
      <w:pPr>
        <w:widowControl w:val="0"/>
        <w:numPr>
          <w:ilvl w:val="0"/>
          <w:numId w:val="21"/>
        </w:numPr>
        <w:spacing w:line="360" w:lineRule="auto"/>
        <w:ind w:left="1264" w:hanging="357"/>
        <w:jc w:val="both"/>
        <w:rPr>
          <w:rFonts w:ascii="Times New Roman" w:eastAsia="Calibri" w:hAnsi="Times New Roman"/>
          <w:sz w:val="22"/>
          <w:szCs w:val="22"/>
        </w:rPr>
      </w:pPr>
      <w:r w:rsidRPr="001A5974">
        <w:rPr>
          <w:rFonts w:ascii="Times New Roman" w:eastAsia="Calibri" w:hAnsi="Times New Roman"/>
          <w:spacing w:val="-1"/>
          <w:sz w:val="22"/>
          <w:szCs w:val="22"/>
        </w:rPr>
        <w:t xml:space="preserve">soggetti muniti di poteri di rappresentanza, di direzione o di controllo, </w:t>
      </w:r>
      <w:r w:rsidRPr="001A5974">
        <w:rPr>
          <w:rFonts w:ascii="Times New Roman" w:eastAsia="Calibri" w:hAnsi="Times New Roman"/>
          <w:spacing w:val="-1"/>
          <w:sz w:val="22"/>
          <w:szCs w:val="22"/>
          <w:u w:val="single"/>
        </w:rPr>
        <w:t>che, seco</w:t>
      </w:r>
      <w:r w:rsidRPr="001A5974">
        <w:rPr>
          <w:rFonts w:ascii="Times New Roman" w:eastAsia="Calibri" w:hAnsi="Times New Roman"/>
          <w:spacing w:val="-1"/>
          <w:sz w:val="22"/>
          <w:szCs w:val="22"/>
          <w:u w:val="single"/>
        </w:rPr>
        <w:t>n</w:t>
      </w:r>
      <w:r w:rsidRPr="001A5974">
        <w:rPr>
          <w:rFonts w:ascii="Times New Roman" w:eastAsia="Calibri" w:hAnsi="Times New Roman"/>
          <w:spacing w:val="-1"/>
          <w:sz w:val="22"/>
          <w:szCs w:val="22"/>
          <w:u w:val="single"/>
        </w:rPr>
        <w:t>do quanto previsto dal Comunicato ANAC dell’8 novembre 2017, sono da indiv</w:t>
      </w:r>
      <w:r w:rsidRPr="001A5974">
        <w:rPr>
          <w:rFonts w:ascii="Times New Roman" w:eastAsia="Calibri" w:hAnsi="Times New Roman"/>
          <w:spacing w:val="-1"/>
          <w:sz w:val="22"/>
          <w:szCs w:val="22"/>
          <w:u w:val="single"/>
        </w:rPr>
        <w:t>i</w:t>
      </w:r>
      <w:r w:rsidRPr="001A5974">
        <w:rPr>
          <w:rFonts w:ascii="Times New Roman" w:eastAsia="Calibri" w:hAnsi="Times New Roman"/>
          <w:spacing w:val="-1"/>
          <w:sz w:val="22"/>
          <w:szCs w:val="22"/>
          <w:u w:val="single"/>
        </w:rPr>
        <w:t>duarsi in quei soggetti che,</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benché non siano membri  degli organi sociali di a</w:t>
      </w:r>
      <w:r w:rsidRPr="001A5974">
        <w:rPr>
          <w:rFonts w:ascii="Times New Roman" w:eastAsia="Calibri" w:hAnsi="Times New Roman"/>
          <w:spacing w:val="-1"/>
          <w:sz w:val="22"/>
          <w:szCs w:val="22"/>
        </w:rPr>
        <w:t>m</w:t>
      </w:r>
      <w:r w:rsidRPr="001A5974">
        <w:rPr>
          <w:rFonts w:ascii="Times New Roman" w:eastAsia="Calibri" w:hAnsi="Times New Roman"/>
          <w:spacing w:val="-1"/>
          <w:sz w:val="22"/>
          <w:szCs w:val="22"/>
        </w:rPr>
        <w:t xml:space="preserve">ministrazione e controllo, risultino muniti di poteri di rappresentanza, di direzione </w:t>
      </w:r>
      <w:r w:rsidRPr="001A5974">
        <w:rPr>
          <w:rFonts w:ascii="Times New Roman" w:eastAsia="Calibri" w:hAnsi="Times New Roman"/>
          <w:spacing w:val="-1"/>
          <w:sz w:val="22"/>
          <w:szCs w:val="22"/>
        </w:rPr>
        <w:lastRenderedPageBreak/>
        <w:t>(</w:t>
      </w:r>
      <w:r w:rsidRPr="001A5974">
        <w:rPr>
          <w:rFonts w:ascii="Times New Roman" w:eastAsia="Calibri" w:hAnsi="Times New Roman"/>
          <w:i/>
          <w:spacing w:val="-1"/>
          <w:sz w:val="22"/>
          <w:szCs w:val="22"/>
        </w:rPr>
        <w:t>i.e.</w:t>
      </w:r>
      <w:r w:rsidRPr="001A5974">
        <w:rPr>
          <w:rFonts w:ascii="Times New Roman" w:eastAsia="Calibri" w:hAnsi="Times New Roman"/>
          <w:spacing w:val="-1"/>
          <w:sz w:val="22"/>
          <w:szCs w:val="22"/>
        </w:rPr>
        <w:t>, dipendenti o professionisti ai quali siano stati conferiti  significativi poteri di direzione e gestione dell’impresa) o di controllo (</w:t>
      </w:r>
      <w:r w:rsidRPr="001A5974">
        <w:rPr>
          <w:rFonts w:ascii="Times New Roman" w:eastAsia="Calibri" w:hAnsi="Times New Roman"/>
          <w:i/>
          <w:spacing w:val="-1"/>
          <w:sz w:val="22"/>
          <w:szCs w:val="22"/>
        </w:rPr>
        <w:t>i.e.</w:t>
      </w:r>
      <w:r w:rsidRPr="001A5974">
        <w:rPr>
          <w:rFonts w:ascii="Times New Roman" w:eastAsia="Calibri" w:hAnsi="Times New Roman"/>
          <w:spacing w:val="-1"/>
          <w:sz w:val="22"/>
          <w:szCs w:val="22"/>
        </w:rPr>
        <w:t xml:space="preserve">, revisore contabile e l’Organismo di Vigilanza di cui all’art. 6 del </w:t>
      </w:r>
      <w:proofErr w:type="spellStart"/>
      <w:r w:rsidRPr="001A5974">
        <w:rPr>
          <w:rFonts w:ascii="Times New Roman" w:eastAsia="Calibri" w:hAnsi="Times New Roman"/>
          <w:spacing w:val="-1"/>
          <w:sz w:val="22"/>
          <w:szCs w:val="22"/>
        </w:rPr>
        <w:t>D.Lgs.</w:t>
      </w:r>
      <w:proofErr w:type="spellEnd"/>
      <w:r w:rsidRPr="001A5974">
        <w:rPr>
          <w:rFonts w:ascii="Times New Roman" w:eastAsia="Calibri" w:hAnsi="Times New Roman"/>
          <w:spacing w:val="-1"/>
          <w:sz w:val="22"/>
          <w:szCs w:val="22"/>
        </w:rPr>
        <w:t xml:space="preserve"> n. 231/2001 cui sia affidato il compito di vigilare sul funzionamento e sull’osservanza dei modelli di organizz</w:t>
      </w:r>
      <w:r w:rsidRPr="001A5974">
        <w:rPr>
          <w:rFonts w:ascii="Times New Roman" w:eastAsia="Calibri" w:hAnsi="Times New Roman"/>
          <w:spacing w:val="-1"/>
          <w:sz w:val="22"/>
          <w:szCs w:val="22"/>
        </w:rPr>
        <w:t>a</w:t>
      </w:r>
      <w:r w:rsidRPr="001A5974">
        <w:rPr>
          <w:rFonts w:ascii="Times New Roman" w:eastAsia="Calibri" w:hAnsi="Times New Roman"/>
          <w:spacing w:val="-1"/>
          <w:sz w:val="22"/>
          <w:szCs w:val="22"/>
        </w:rPr>
        <w:t>zione e di gestione idonei a prevenire reati).</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In caso di affidamento del controllo contabile a una società di revisione, le verifiche non devono essere condotte sui membri degli organi sociali della società di revisione;</w:t>
      </w:r>
    </w:p>
    <w:p w14:paraId="08BB6241" w14:textId="77777777" w:rsidR="00B57756" w:rsidRPr="001A5974" w:rsidRDefault="00B57756" w:rsidP="00150EAE">
      <w:pPr>
        <w:widowControl w:val="0"/>
        <w:numPr>
          <w:ilvl w:val="0"/>
          <w:numId w:val="21"/>
        </w:numPr>
        <w:spacing w:line="360" w:lineRule="auto"/>
        <w:ind w:left="1264"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direttore tecnico, socio unico persona fisica, socio di maggioranza in caso di soci</w:t>
      </w:r>
      <w:r w:rsidRPr="001A5974">
        <w:rPr>
          <w:rFonts w:ascii="Times New Roman" w:eastAsia="Calibri" w:hAnsi="Times New Roman"/>
          <w:spacing w:val="-1"/>
          <w:sz w:val="22"/>
          <w:szCs w:val="22"/>
        </w:rPr>
        <w:t>e</w:t>
      </w:r>
      <w:r w:rsidRPr="001A5974">
        <w:rPr>
          <w:rFonts w:ascii="Times New Roman" w:eastAsia="Calibri" w:hAnsi="Times New Roman"/>
          <w:spacing w:val="-1"/>
          <w:sz w:val="22"/>
          <w:szCs w:val="22"/>
        </w:rPr>
        <w:t>tà con meno di quattro soci.</w:t>
      </w:r>
    </w:p>
    <w:p w14:paraId="17B50F96" w14:textId="22CFCB87" w:rsidR="00B57756" w:rsidRPr="001A5974" w:rsidRDefault="00B57756" w:rsidP="00150EAE">
      <w:pPr>
        <w:widowControl w:val="0"/>
        <w:spacing w:line="360" w:lineRule="auto"/>
        <w:ind w:left="448"/>
        <w:jc w:val="both"/>
        <w:rPr>
          <w:rFonts w:ascii="Times New Roman" w:eastAsia="Calibri" w:hAnsi="Times New Roman"/>
          <w:spacing w:val="-1"/>
          <w:sz w:val="22"/>
          <w:szCs w:val="22"/>
        </w:rPr>
      </w:pPr>
      <w:r w:rsidRPr="001A5974">
        <w:rPr>
          <w:rFonts w:ascii="Times New Roman" w:eastAsia="Calibri" w:hAnsi="Times New Roman"/>
          <w:spacing w:val="-1"/>
          <w:sz w:val="22"/>
          <w:szCs w:val="22"/>
        </w:rPr>
        <w:t>Si</w:t>
      </w:r>
      <w:r w:rsidRPr="001A5974">
        <w:rPr>
          <w:rFonts w:ascii="Times New Roman" w:eastAsia="Calibri" w:hAnsi="Times New Roman"/>
          <w:spacing w:val="37"/>
          <w:sz w:val="22"/>
          <w:szCs w:val="22"/>
        </w:rPr>
        <w:t xml:space="preserve"> </w:t>
      </w:r>
      <w:r w:rsidRPr="001A5974">
        <w:rPr>
          <w:rFonts w:ascii="Times New Roman" w:eastAsia="Calibri" w:hAnsi="Times New Roman"/>
          <w:spacing w:val="-1"/>
          <w:sz w:val="22"/>
          <w:szCs w:val="22"/>
        </w:rPr>
        <w:t>ricorda</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inoltre</w:t>
      </w:r>
      <w:r w:rsidRPr="001A5974">
        <w:rPr>
          <w:rFonts w:ascii="Times New Roman" w:eastAsia="Calibri" w:hAnsi="Times New Roman"/>
          <w:spacing w:val="39"/>
          <w:sz w:val="22"/>
          <w:szCs w:val="22"/>
        </w:rPr>
        <w:t xml:space="preserve"> </w:t>
      </w:r>
      <w:r w:rsidRPr="001A5974">
        <w:rPr>
          <w:rFonts w:ascii="Times New Roman" w:eastAsia="Calibri" w:hAnsi="Times New Roman"/>
          <w:spacing w:val="-1"/>
          <w:sz w:val="22"/>
          <w:szCs w:val="22"/>
        </w:rPr>
        <w:t>che,</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la dichiarazione relativa alle cause ostative di cui al comma 1 dell’art. 80 del Codice va resa anche per i soggetti sopra indicati cessati dalla carica nell'a</w:t>
      </w:r>
      <w:r w:rsidRPr="001A5974">
        <w:rPr>
          <w:rFonts w:ascii="Times New Roman" w:eastAsia="Calibri" w:hAnsi="Times New Roman"/>
          <w:spacing w:val="-1"/>
          <w:sz w:val="22"/>
          <w:szCs w:val="22"/>
        </w:rPr>
        <w:t>n</w:t>
      </w:r>
      <w:r w:rsidRPr="001A5974">
        <w:rPr>
          <w:rFonts w:ascii="Times New Roman" w:eastAsia="Calibri" w:hAnsi="Times New Roman"/>
          <w:spacing w:val="-1"/>
          <w:sz w:val="22"/>
          <w:szCs w:val="22"/>
        </w:rPr>
        <w:t xml:space="preserve">no antecedente la data di </w:t>
      </w:r>
      <w:r w:rsidR="00AD7BBC" w:rsidRPr="001A5974">
        <w:rPr>
          <w:rFonts w:ascii="Times New Roman" w:eastAsia="Calibri" w:hAnsi="Times New Roman"/>
          <w:spacing w:val="-1"/>
          <w:sz w:val="22"/>
          <w:szCs w:val="22"/>
        </w:rPr>
        <w:t>trasmissione della Lettera di Invito</w:t>
      </w:r>
      <w:r w:rsidRPr="001A5974">
        <w:rPr>
          <w:rFonts w:ascii="Times New Roman" w:eastAsia="Calibri" w:hAnsi="Times New Roman"/>
          <w:spacing w:val="-1"/>
          <w:sz w:val="22"/>
          <w:szCs w:val="22"/>
        </w:rPr>
        <w:t>, ferma restando la possibilità di dimostrare la completa ed effettiva dissociazione della condotta penalmente sanzionata.</w:t>
      </w:r>
      <w:r w:rsidRPr="001A5974">
        <w:rPr>
          <w:rFonts w:ascii="Times New Roman" w:eastAsia="Calibri" w:hAnsi="Times New Roman"/>
          <w:spacing w:val="13"/>
          <w:sz w:val="22"/>
          <w:szCs w:val="22"/>
        </w:rPr>
        <w:t xml:space="preserve"> </w:t>
      </w:r>
      <w:r w:rsidRPr="001A5974">
        <w:rPr>
          <w:rFonts w:ascii="Times New Roman" w:eastAsia="Calibri" w:hAnsi="Times New Roman"/>
          <w:spacing w:val="-1"/>
          <w:sz w:val="22"/>
          <w:szCs w:val="22"/>
        </w:rPr>
        <w:t>A</w:t>
      </w:r>
      <w:r w:rsidRPr="001A5974">
        <w:rPr>
          <w:rFonts w:ascii="Times New Roman" w:eastAsia="Calibri" w:hAnsi="Times New Roman"/>
          <w:spacing w:val="-1"/>
          <w:sz w:val="22"/>
          <w:szCs w:val="22"/>
        </w:rPr>
        <w:t>n</w:t>
      </w:r>
      <w:r w:rsidRPr="001A5974">
        <w:rPr>
          <w:rFonts w:ascii="Times New Roman" w:eastAsia="Calibri" w:hAnsi="Times New Roman"/>
          <w:spacing w:val="-1"/>
          <w:sz w:val="22"/>
          <w:szCs w:val="22"/>
        </w:rPr>
        <w:t>che</w:t>
      </w:r>
      <w:r w:rsidRPr="001A5974">
        <w:rPr>
          <w:rFonts w:ascii="Times New Roman" w:eastAsia="Calibri" w:hAnsi="Times New Roman"/>
          <w:spacing w:val="12"/>
          <w:sz w:val="22"/>
          <w:szCs w:val="22"/>
        </w:rPr>
        <w:t xml:space="preserve"> </w:t>
      </w:r>
      <w:r w:rsidRPr="001A5974">
        <w:rPr>
          <w:rFonts w:ascii="Times New Roman" w:eastAsia="Calibri" w:hAnsi="Times New Roman"/>
          <w:spacing w:val="-1"/>
          <w:sz w:val="22"/>
          <w:szCs w:val="22"/>
        </w:rPr>
        <w:t>in</w:t>
      </w:r>
      <w:r w:rsidRPr="001A5974">
        <w:rPr>
          <w:rFonts w:ascii="Times New Roman" w:eastAsia="Calibri" w:hAnsi="Times New Roman"/>
          <w:spacing w:val="13"/>
          <w:sz w:val="22"/>
          <w:szCs w:val="22"/>
        </w:rPr>
        <w:t xml:space="preserve"> </w:t>
      </w:r>
      <w:r w:rsidRPr="001A5974">
        <w:rPr>
          <w:rFonts w:ascii="Times New Roman" w:eastAsia="Calibri" w:hAnsi="Times New Roman"/>
          <w:spacing w:val="-1"/>
          <w:sz w:val="22"/>
          <w:szCs w:val="22"/>
        </w:rPr>
        <w:t>tal</w:t>
      </w:r>
      <w:r w:rsidRPr="001A5974">
        <w:rPr>
          <w:rFonts w:ascii="Times New Roman" w:eastAsia="Calibri" w:hAnsi="Times New Roman"/>
          <w:spacing w:val="12"/>
          <w:sz w:val="22"/>
          <w:szCs w:val="22"/>
        </w:rPr>
        <w:t xml:space="preserve"> </w:t>
      </w:r>
      <w:r w:rsidRPr="001A5974">
        <w:rPr>
          <w:rFonts w:ascii="Times New Roman" w:eastAsia="Calibri" w:hAnsi="Times New Roman"/>
          <w:spacing w:val="-1"/>
          <w:sz w:val="22"/>
          <w:szCs w:val="22"/>
        </w:rPr>
        <w:t>caso</w:t>
      </w:r>
      <w:r w:rsidRPr="001A5974">
        <w:rPr>
          <w:rFonts w:ascii="Times New Roman" w:eastAsia="Calibri" w:hAnsi="Times New Roman"/>
          <w:spacing w:val="12"/>
          <w:sz w:val="22"/>
          <w:szCs w:val="22"/>
        </w:rPr>
        <w:t xml:space="preserve"> </w:t>
      </w:r>
      <w:r w:rsidRPr="001A5974">
        <w:rPr>
          <w:rFonts w:ascii="Times New Roman" w:eastAsia="Calibri" w:hAnsi="Times New Roman"/>
          <w:sz w:val="22"/>
          <w:szCs w:val="22"/>
        </w:rPr>
        <w:t>il</w:t>
      </w:r>
      <w:r w:rsidRPr="001A5974">
        <w:rPr>
          <w:rFonts w:ascii="Times New Roman" w:eastAsia="Calibri" w:hAnsi="Times New Roman"/>
          <w:spacing w:val="13"/>
          <w:sz w:val="22"/>
          <w:szCs w:val="22"/>
        </w:rPr>
        <w:t xml:space="preserve"> </w:t>
      </w:r>
      <w:r w:rsidRPr="001A5974">
        <w:rPr>
          <w:rFonts w:ascii="Times New Roman" w:eastAsia="Calibri" w:hAnsi="Times New Roman"/>
          <w:spacing w:val="-1"/>
          <w:sz w:val="22"/>
          <w:szCs w:val="22"/>
        </w:rPr>
        <w:t>legale</w:t>
      </w:r>
      <w:r w:rsidRPr="001A5974">
        <w:rPr>
          <w:rFonts w:ascii="Times New Roman" w:eastAsia="Calibri" w:hAnsi="Times New Roman"/>
          <w:spacing w:val="61"/>
          <w:sz w:val="22"/>
          <w:szCs w:val="22"/>
        </w:rPr>
        <w:t xml:space="preserve"> </w:t>
      </w:r>
      <w:r w:rsidRPr="001A5974">
        <w:rPr>
          <w:rFonts w:ascii="Times New Roman" w:eastAsia="Calibri" w:hAnsi="Times New Roman"/>
          <w:spacing w:val="-1"/>
          <w:sz w:val="22"/>
          <w:szCs w:val="22"/>
        </w:rPr>
        <w:t>rappresentante</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potrà</w:t>
      </w:r>
      <w:r w:rsidRPr="001A5974">
        <w:rPr>
          <w:rFonts w:ascii="Times New Roman" w:eastAsia="Calibri" w:hAnsi="Times New Roman"/>
          <w:spacing w:val="31"/>
          <w:sz w:val="22"/>
          <w:szCs w:val="22"/>
        </w:rPr>
        <w:t xml:space="preserve"> </w:t>
      </w:r>
      <w:r w:rsidRPr="001A5974">
        <w:rPr>
          <w:rFonts w:ascii="Times New Roman" w:eastAsia="Calibri" w:hAnsi="Times New Roman"/>
          <w:spacing w:val="-1"/>
          <w:sz w:val="22"/>
          <w:szCs w:val="22"/>
        </w:rPr>
        <w:t>dichiarare,</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ai</w:t>
      </w:r>
      <w:r w:rsidRPr="001A5974">
        <w:rPr>
          <w:rFonts w:ascii="Times New Roman" w:eastAsia="Calibri" w:hAnsi="Times New Roman"/>
          <w:spacing w:val="33"/>
          <w:sz w:val="22"/>
          <w:szCs w:val="22"/>
        </w:rPr>
        <w:t xml:space="preserve"> </w:t>
      </w:r>
      <w:r w:rsidRPr="001A5974">
        <w:rPr>
          <w:rFonts w:ascii="Times New Roman" w:eastAsia="Calibri" w:hAnsi="Times New Roman"/>
          <w:spacing w:val="-2"/>
          <w:sz w:val="22"/>
          <w:szCs w:val="22"/>
        </w:rPr>
        <w:t>sensi</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dell’art.</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47,</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comma</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2</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33"/>
          <w:sz w:val="22"/>
          <w:szCs w:val="22"/>
        </w:rPr>
        <w:t xml:space="preserve"> </w:t>
      </w:r>
      <w:proofErr w:type="spellStart"/>
      <w:r w:rsidRPr="001A5974">
        <w:rPr>
          <w:rFonts w:ascii="Times New Roman" w:eastAsia="Calibri" w:hAnsi="Times New Roman"/>
          <w:spacing w:val="33"/>
          <w:sz w:val="22"/>
          <w:szCs w:val="22"/>
        </w:rPr>
        <w:t>d.P.R.</w:t>
      </w:r>
      <w:proofErr w:type="spellEnd"/>
      <w:r w:rsidRPr="001A5974">
        <w:rPr>
          <w:rFonts w:ascii="Times New Roman" w:eastAsia="Calibri" w:hAnsi="Times New Roman"/>
          <w:spacing w:val="26"/>
          <w:sz w:val="22"/>
          <w:szCs w:val="22"/>
        </w:rPr>
        <w:t xml:space="preserve"> n. </w:t>
      </w:r>
      <w:r w:rsidRPr="001A5974">
        <w:rPr>
          <w:rFonts w:ascii="Times New Roman" w:eastAsia="Calibri" w:hAnsi="Times New Roman"/>
          <w:spacing w:val="-1"/>
          <w:sz w:val="22"/>
          <w:szCs w:val="22"/>
        </w:rPr>
        <w:t>445/2000,</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per</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quanto</w:t>
      </w:r>
      <w:r w:rsidRPr="001A5974">
        <w:rPr>
          <w:rFonts w:ascii="Times New Roman" w:eastAsia="Calibri" w:hAnsi="Times New Roman"/>
          <w:sz w:val="22"/>
          <w:szCs w:val="22"/>
        </w:rPr>
        <w:t xml:space="preserve"> a</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propria</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conoscenza,</w:t>
      </w:r>
      <w:r w:rsidRPr="001A5974">
        <w:rPr>
          <w:rFonts w:ascii="Times New Roman" w:eastAsia="Calibri" w:hAnsi="Times New Roman"/>
          <w:spacing w:val="2"/>
          <w:sz w:val="22"/>
          <w:szCs w:val="22"/>
        </w:rPr>
        <w:t xml:space="preserve"> </w:t>
      </w:r>
      <w:r w:rsidRPr="001A5974">
        <w:rPr>
          <w:rFonts w:ascii="Times New Roman" w:eastAsia="Calibri" w:hAnsi="Times New Roman"/>
          <w:spacing w:val="-1"/>
          <w:sz w:val="22"/>
          <w:szCs w:val="22"/>
        </w:rPr>
        <w:t>il</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possesso</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dei</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requisiti</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richi</w:t>
      </w:r>
      <w:r w:rsidRPr="001A5974">
        <w:rPr>
          <w:rFonts w:ascii="Times New Roman" w:eastAsia="Calibri" w:hAnsi="Times New Roman"/>
          <w:spacing w:val="-1"/>
          <w:sz w:val="22"/>
          <w:szCs w:val="22"/>
        </w:rPr>
        <w:t>e</w:t>
      </w:r>
      <w:r w:rsidRPr="001A5974">
        <w:rPr>
          <w:rFonts w:ascii="Times New Roman" w:eastAsia="Calibri" w:hAnsi="Times New Roman"/>
          <w:spacing w:val="-1"/>
          <w:sz w:val="22"/>
          <w:szCs w:val="22"/>
        </w:rPr>
        <w:t>sti</w:t>
      </w:r>
      <w:r w:rsidRPr="001A5974">
        <w:rPr>
          <w:rFonts w:ascii="Times New Roman" w:eastAsia="Calibri" w:hAnsi="Times New Roman"/>
          <w:spacing w:val="2"/>
          <w:sz w:val="22"/>
          <w:szCs w:val="22"/>
        </w:rPr>
        <w:t xml:space="preserve"> </w:t>
      </w:r>
      <w:r w:rsidRPr="001A5974">
        <w:rPr>
          <w:rFonts w:ascii="Times New Roman" w:eastAsia="Calibri" w:hAnsi="Times New Roman"/>
          <w:spacing w:val="-1"/>
          <w:sz w:val="22"/>
          <w:szCs w:val="22"/>
        </w:rPr>
        <w:t>in</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capo</w:t>
      </w:r>
      <w:r w:rsidRPr="001A5974">
        <w:rPr>
          <w:rFonts w:ascii="Times New Roman" w:eastAsia="Calibri" w:hAnsi="Times New Roman"/>
          <w:spacing w:val="32"/>
          <w:sz w:val="22"/>
          <w:szCs w:val="22"/>
        </w:rPr>
        <w:t xml:space="preserve"> </w:t>
      </w:r>
      <w:r w:rsidRPr="001A5974">
        <w:rPr>
          <w:rFonts w:ascii="Times New Roman" w:eastAsia="Calibri" w:hAnsi="Times New Roman"/>
          <w:spacing w:val="-1"/>
          <w:sz w:val="22"/>
          <w:szCs w:val="22"/>
        </w:rPr>
        <w:t>ai predetti soggetti in</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via</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omnicomprensiva.</w:t>
      </w:r>
    </w:p>
    <w:p w14:paraId="1823BB45" w14:textId="77777777" w:rsidR="00B57756" w:rsidRPr="001A5974" w:rsidRDefault="00B57756" w:rsidP="00150EAE">
      <w:pPr>
        <w:widowControl w:val="0"/>
        <w:spacing w:line="360" w:lineRule="auto"/>
        <w:ind w:left="448"/>
        <w:jc w:val="both"/>
        <w:rPr>
          <w:rFonts w:ascii="Times New Roman" w:eastAsia="Calibri" w:hAnsi="Times New Roman"/>
          <w:spacing w:val="-1"/>
          <w:sz w:val="22"/>
          <w:szCs w:val="22"/>
          <w:u w:val="single"/>
        </w:rPr>
      </w:pPr>
      <w:r w:rsidRPr="001A5974">
        <w:rPr>
          <w:rFonts w:ascii="Times New Roman" w:eastAsia="Calibri" w:hAnsi="Times New Roman"/>
          <w:spacing w:val="-1"/>
          <w:sz w:val="22"/>
          <w:szCs w:val="22"/>
          <w:u w:val="single"/>
        </w:rPr>
        <w:t>In</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1"/>
          <w:sz w:val="22"/>
          <w:szCs w:val="22"/>
          <w:u w:val="single"/>
        </w:rPr>
        <w:t>caso</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1"/>
          <w:sz w:val="22"/>
          <w:szCs w:val="22"/>
          <w:u w:val="single"/>
        </w:rPr>
        <w:t>di</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2"/>
          <w:sz w:val="22"/>
          <w:szCs w:val="22"/>
          <w:u w:val="single"/>
        </w:rPr>
        <w:t>cessione</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1"/>
          <w:sz w:val="22"/>
          <w:szCs w:val="22"/>
          <w:u w:val="single"/>
        </w:rPr>
        <w:t>di</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1"/>
          <w:sz w:val="22"/>
          <w:szCs w:val="22"/>
          <w:u w:val="single"/>
        </w:rPr>
        <w:t>azienda,</w:t>
      </w:r>
      <w:r w:rsidRPr="001A5974">
        <w:rPr>
          <w:rFonts w:ascii="Times New Roman" w:eastAsia="Calibri" w:hAnsi="Times New Roman"/>
          <w:spacing w:val="4"/>
          <w:sz w:val="22"/>
          <w:szCs w:val="22"/>
          <w:u w:val="single"/>
        </w:rPr>
        <w:t xml:space="preserve"> </w:t>
      </w:r>
      <w:r w:rsidRPr="001A5974">
        <w:rPr>
          <w:rFonts w:ascii="Times New Roman" w:eastAsia="Calibri" w:hAnsi="Times New Roman"/>
          <w:spacing w:val="-1"/>
          <w:sz w:val="22"/>
          <w:szCs w:val="22"/>
          <w:u w:val="single"/>
        </w:rPr>
        <w:t>incorporazione</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z w:val="22"/>
          <w:szCs w:val="22"/>
          <w:u w:val="single"/>
        </w:rPr>
        <w:t>o</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1"/>
          <w:sz w:val="22"/>
          <w:szCs w:val="22"/>
          <w:u w:val="single"/>
        </w:rPr>
        <w:t>fusione</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1"/>
          <w:sz w:val="22"/>
          <w:szCs w:val="22"/>
          <w:u w:val="single"/>
        </w:rPr>
        <w:t>realizzatasi</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1"/>
          <w:sz w:val="22"/>
          <w:szCs w:val="22"/>
          <w:u w:val="single"/>
        </w:rPr>
        <w:t>nell’ultimo</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pacing w:val="-1"/>
          <w:sz w:val="22"/>
          <w:szCs w:val="22"/>
          <w:u w:val="single"/>
        </w:rPr>
        <w:t>anno,</w:t>
      </w:r>
      <w:r w:rsidRPr="001A5974">
        <w:rPr>
          <w:rFonts w:ascii="Times New Roman" w:eastAsia="Calibri" w:hAnsi="Times New Roman"/>
          <w:spacing w:val="55"/>
          <w:sz w:val="22"/>
          <w:szCs w:val="22"/>
          <w:u w:val="single"/>
        </w:rPr>
        <w:t xml:space="preserve"> </w:t>
      </w:r>
      <w:r w:rsidRPr="001A5974">
        <w:rPr>
          <w:rFonts w:ascii="Times New Roman" w:eastAsia="Calibri" w:hAnsi="Times New Roman"/>
          <w:spacing w:val="-1"/>
          <w:sz w:val="22"/>
          <w:szCs w:val="22"/>
          <w:u w:val="single"/>
        </w:rPr>
        <w:t>la</w:t>
      </w:r>
      <w:r w:rsidRPr="001A5974">
        <w:rPr>
          <w:rFonts w:ascii="Times New Roman" w:eastAsia="Calibri" w:hAnsi="Times New Roman"/>
          <w:sz w:val="22"/>
          <w:szCs w:val="22"/>
          <w:u w:val="single"/>
        </w:rPr>
        <w:t xml:space="preserve"> </w:t>
      </w:r>
      <w:r w:rsidRPr="001A5974">
        <w:rPr>
          <w:rFonts w:ascii="Times New Roman" w:eastAsia="Calibri" w:hAnsi="Times New Roman"/>
          <w:spacing w:val="-1"/>
          <w:sz w:val="22"/>
          <w:szCs w:val="22"/>
          <w:u w:val="single"/>
        </w:rPr>
        <w:t>dichiarazione</w:t>
      </w:r>
      <w:r w:rsidRPr="001A5974">
        <w:rPr>
          <w:rFonts w:ascii="Times New Roman" w:eastAsia="Calibri" w:hAnsi="Times New Roman"/>
          <w:sz w:val="22"/>
          <w:szCs w:val="22"/>
          <w:u w:val="single"/>
        </w:rPr>
        <w:t xml:space="preserve"> </w:t>
      </w:r>
      <w:r w:rsidRPr="001A5974">
        <w:rPr>
          <w:rFonts w:ascii="Times New Roman" w:eastAsia="Calibri" w:hAnsi="Times New Roman"/>
          <w:spacing w:val="-1"/>
          <w:sz w:val="22"/>
          <w:szCs w:val="22"/>
          <w:u w:val="single"/>
        </w:rPr>
        <w:t>di</w:t>
      </w:r>
      <w:r w:rsidRPr="001A5974">
        <w:rPr>
          <w:rFonts w:ascii="Times New Roman" w:eastAsia="Calibri" w:hAnsi="Times New Roman"/>
          <w:sz w:val="22"/>
          <w:szCs w:val="22"/>
          <w:u w:val="single"/>
        </w:rPr>
        <w:t xml:space="preserve"> </w:t>
      </w:r>
      <w:r w:rsidRPr="001A5974">
        <w:rPr>
          <w:rFonts w:ascii="Times New Roman" w:eastAsia="Calibri" w:hAnsi="Times New Roman"/>
          <w:spacing w:val="-1"/>
          <w:sz w:val="22"/>
          <w:szCs w:val="22"/>
          <w:u w:val="single"/>
        </w:rPr>
        <w:t>cui</w:t>
      </w:r>
      <w:r w:rsidRPr="001A5974">
        <w:rPr>
          <w:rFonts w:ascii="Times New Roman" w:eastAsia="Calibri" w:hAnsi="Times New Roman"/>
          <w:sz w:val="22"/>
          <w:szCs w:val="22"/>
          <w:u w:val="single"/>
        </w:rPr>
        <w:t xml:space="preserve"> al </w:t>
      </w:r>
      <w:r w:rsidRPr="001A5974">
        <w:rPr>
          <w:rFonts w:ascii="Times New Roman" w:eastAsia="Calibri" w:hAnsi="Times New Roman"/>
          <w:spacing w:val="-1"/>
          <w:sz w:val="22"/>
          <w:szCs w:val="22"/>
          <w:u w:val="single"/>
        </w:rPr>
        <w:t>periodo</w:t>
      </w:r>
      <w:r w:rsidRPr="001A5974">
        <w:rPr>
          <w:rFonts w:ascii="Times New Roman" w:eastAsia="Calibri" w:hAnsi="Times New Roman"/>
          <w:sz w:val="22"/>
          <w:szCs w:val="22"/>
          <w:u w:val="single"/>
        </w:rPr>
        <w:t xml:space="preserve"> </w:t>
      </w:r>
      <w:r w:rsidRPr="001A5974">
        <w:rPr>
          <w:rFonts w:ascii="Times New Roman" w:eastAsia="Calibri" w:hAnsi="Times New Roman"/>
          <w:spacing w:val="-1"/>
          <w:sz w:val="22"/>
          <w:szCs w:val="22"/>
          <w:u w:val="single"/>
        </w:rPr>
        <w:t>che</w:t>
      </w:r>
      <w:r w:rsidRPr="001A5974">
        <w:rPr>
          <w:rFonts w:ascii="Times New Roman" w:eastAsia="Calibri" w:hAnsi="Times New Roman"/>
          <w:sz w:val="22"/>
          <w:szCs w:val="22"/>
          <w:u w:val="single"/>
        </w:rPr>
        <w:t xml:space="preserve"> </w:t>
      </w:r>
      <w:r w:rsidRPr="001A5974">
        <w:rPr>
          <w:rFonts w:ascii="Times New Roman" w:eastAsia="Calibri" w:hAnsi="Times New Roman"/>
          <w:spacing w:val="-2"/>
          <w:sz w:val="22"/>
          <w:szCs w:val="22"/>
          <w:u w:val="single"/>
        </w:rPr>
        <w:t>precede</w:t>
      </w:r>
      <w:r w:rsidRPr="001A5974">
        <w:rPr>
          <w:rFonts w:ascii="Times New Roman" w:eastAsia="Calibri" w:hAnsi="Times New Roman"/>
          <w:sz w:val="22"/>
          <w:szCs w:val="22"/>
          <w:u w:val="single"/>
        </w:rPr>
        <w:t xml:space="preserve"> </w:t>
      </w:r>
      <w:r w:rsidRPr="001A5974">
        <w:rPr>
          <w:rFonts w:ascii="Times New Roman" w:eastAsia="Calibri" w:hAnsi="Times New Roman"/>
          <w:spacing w:val="-1"/>
          <w:sz w:val="22"/>
          <w:szCs w:val="22"/>
          <w:u w:val="single"/>
        </w:rPr>
        <w:t>deve</w:t>
      </w:r>
      <w:r w:rsidRPr="001A5974">
        <w:rPr>
          <w:rFonts w:ascii="Times New Roman" w:eastAsia="Calibri" w:hAnsi="Times New Roman"/>
          <w:sz w:val="22"/>
          <w:szCs w:val="22"/>
          <w:u w:val="single"/>
        </w:rPr>
        <w:t xml:space="preserve"> </w:t>
      </w:r>
      <w:r w:rsidRPr="001A5974">
        <w:rPr>
          <w:rFonts w:ascii="Times New Roman" w:eastAsia="Calibri" w:hAnsi="Times New Roman"/>
          <w:spacing w:val="-1"/>
          <w:sz w:val="22"/>
          <w:szCs w:val="22"/>
          <w:u w:val="single"/>
        </w:rPr>
        <w:t>essere</w:t>
      </w:r>
      <w:r w:rsidRPr="001A5974">
        <w:rPr>
          <w:rFonts w:ascii="Times New Roman" w:eastAsia="Calibri" w:hAnsi="Times New Roman"/>
          <w:spacing w:val="1"/>
          <w:sz w:val="22"/>
          <w:szCs w:val="22"/>
          <w:u w:val="single"/>
        </w:rPr>
        <w:t xml:space="preserve"> </w:t>
      </w:r>
      <w:r w:rsidRPr="001A5974">
        <w:rPr>
          <w:rFonts w:ascii="Times New Roman" w:eastAsia="Calibri" w:hAnsi="Times New Roman"/>
          <w:spacing w:val="-1"/>
          <w:sz w:val="22"/>
          <w:szCs w:val="22"/>
          <w:u w:val="single"/>
        </w:rPr>
        <w:t>resa</w:t>
      </w:r>
      <w:r w:rsidRPr="001A5974">
        <w:rPr>
          <w:rFonts w:ascii="Times New Roman" w:eastAsia="Calibri" w:hAnsi="Times New Roman"/>
          <w:spacing w:val="-3"/>
          <w:sz w:val="22"/>
          <w:szCs w:val="22"/>
          <w:u w:val="single"/>
        </w:rPr>
        <w:t xml:space="preserve"> </w:t>
      </w:r>
      <w:r w:rsidRPr="001A5974">
        <w:rPr>
          <w:rFonts w:ascii="Times New Roman" w:eastAsia="Calibri" w:hAnsi="Times New Roman"/>
          <w:sz w:val="22"/>
          <w:szCs w:val="22"/>
          <w:u w:val="single"/>
        </w:rPr>
        <w:t>anche con riferimento</w:t>
      </w:r>
      <w:r w:rsidRPr="001A5974">
        <w:rPr>
          <w:rFonts w:ascii="Times New Roman" w:eastAsia="Calibri" w:hAnsi="Times New Roman"/>
          <w:spacing w:val="29"/>
          <w:sz w:val="22"/>
          <w:szCs w:val="22"/>
          <w:u w:val="single"/>
        </w:rPr>
        <w:t xml:space="preserve"> </w:t>
      </w:r>
      <w:r w:rsidRPr="001A5974">
        <w:rPr>
          <w:rFonts w:ascii="Times New Roman" w:eastAsia="Calibri" w:hAnsi="Times New Roman"/>
          <w:spacing w:val="-1"/>
          <w:sz w:val="22"/>
          <w:szCs w:val="22"/>
          <w:u w:val="single"/>
        </w:rPr>
        <w:t>agli</w:t>
      </w:r>
      <w:r w:rsidRPr="001A5974">
        <w:rPr>
          <w:rFonts w:ascii="Times New Roman" w:eastAsia="Calibri" w:hAnsi="Times New Roman"/>
          <w:sz w:val="22"/>
          <w:szCs w:val="22"/>
          <w:u w:val="single"/>
        </w:rPr>
        <w:t xml:space="preserve"> </w:t>
      </w:r>
      <w:r w:rsidRPr="001A5974">
        <w:rPr>
          <w:rFonts w:ascii="Times New Roman" w:eastAsia="Calibri" w:hAnsi="Times New Roman"/>
          <w:spacing w:val="-1"/>
          <w:sz w:val="22"/>
          <w:szCs w:val="22"/>
          <w:u w:val="single"/>
        </w:rPr>
        <w:t>esponenti della</w:t>
      </w:r>
      <w:r w:rsidRPr="001A5974">
        <w:rPr>
          <w:rFonts w:ascii="Times New Roman" w:eastAsia="Calibri" w:hAnsi="Times New Roman"/>
          <w:sz w:val="22"/>
          <w:szCs w:val="22"/>
          <w:u w:val="single"/>
        </w:rPr>
        <w:t xml:space="preserve"> </w:t>
      </w:r>
      <w:r w:rsidRPr="001A5974">
        <w:rPr>
          <w:rFonts w:ascii="Times New Roman" w:eastAsia="Calibri" w:hAnsi="Times New Roman"/>
          <w:spacing w:val="-1"/>
          <w:sz w:val="22"/>
          <w:szCs w:val="22"/>
          <w:u w:val="single"/>
        </w:rPr>
        <w:t>società cedente,</w:t>
      </w:r>
      <w:r w:rsidRPr="001A5974">
        <w:rPr>
          <w:rFonts w:ascii="Times New Roman" w:eastAsia="Calibri" w:hAnsi="Times New Roman"/>
          <w:spacing w:val="1"/>
          <w:sz w:val="22"/>
          <w:szCs w:val="22"/>
          <w:u w:val="single"/>
        </w:rPr>
        <w:t xml:space="preserve"> </w:t>
      </w:r>
      <w:r w:rsidRPr="001A5974">
        <w:rPr>
          <w:rFonts w:ascii="Times New Roman" w:eastAsia="Calibri" w:hAnsi="Times New Roman"/>
          <w:spacing w:val="-1"/>
          <w:sz w:val="22"/>
          <w:szCs w:val="22"/>
          <w:u w:val="single"/>
        </w:rPr>
        <w:t xml:space="preserve">incorporata </w:t>
      </w:r>
      <w:r w:rsidRPr="001A5974">
        <w:rPr>
          <w:rFonts w:ascii="Times New Roman" w:eastAsia="Calibri" w:hAnsi="Times New Roman"/>
          <w:sz w:val="22"/>
          <w:szCs w:val="22"/>
          <w:u w:val="single"/>
        </w:rPr>
        <w:t>o</w:t>
      </w:r>
      <w:r w:rsidRPr="001A5974">
        <w:rPr>
          <w:rFonts w:ascii="Times New Roman" w:eastAsia="Calibri" w:hAnsi="Times New Roman"/>
          <w:spacing w:val="-1"/>
          <w:sz w:val="22"/>
          <w:szCs w:val="22"/>
          <w:u w:val="single"/>
        </w:rPr>
        <w:t xml:space="preserve"> fusa.</w:t>
      </w:r>
    </w:p>
    <w:p w14:paraId="2DD40E60" w14:textId="5CEEE4FE" w:rsidR="00B57756" w:rsidRPr="001A5974" w:rsidRDefault="0078386E" w:rsidP="00150EAE">
      <w:pPr>
        <w:widowControl w:val="0"/>
        <w:tabs>
          <w:tab w:val="left" w:pos="8647"/>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z w:val="22"/>
          <w:szCs w:val="22"/>
        </w:rPr>
        <w:tab/>
      </w:r>
      <w:r w:rsidR="00B57756" w:rsidRPr="001A5974">
        <w:rPr>
          <w:rFonts w:ascii="Times New Roman" w:eastAsia="Calibri" w:hAnsi="Times New Roman"/>
          <w:sz w:val="22"/>
          <w:szCs w:val="22"/>
        </w:rPr>
        <w:t>Nell’ambito della dichiarazione sostitutiva dovranno essere in ogni caso indicati i dati identificativi (nome, cognome, data e luogo di nascita, codice fiscale, comune di residenza etc.) dei soggetti di cui ai tre periodi che precedono, ovvero la banca dati ufficiale o il pu</w:t>
      </w:r>
      <w:r w:rsidR="00B57756" w:rsidRPr="001A5974">
        <w:rPr>
          <w:rFonts w:ascii="Times New Roman" w:eastAsia="Calibri" w:hAnsi="Times New Roman"/>
          <w:sz w:val="22"/>
          <w:szCs w:val="22"/>
        </w:rPr>
        <w:t>b</w:t>
      </w:r>
      <w:r w:rsidR="00B57756" w:rsidRPr="001A5974">
        <w:rPr>
          <w:rFonts w:ascii="Times New Roman" w:eastAsia="Calibri" w:hAnsi="Times New Roman"/>
          <w:sz w:val="22"/>
          <w:szCs w:val="22"/>
        </w:rPr>
        <w:t xml:space="preserve">blico registro da cui i medesimi possono essere ricavati in modo aggiornato alla data di presentazione dell’Offerta. </w:t>
      </w:r>
      <w:r w:rsidR="00B57756" w:rsidRPr="001A5974">
        <w:rPr>
          <w:rFonts w:ascii="Times New Roman" w:eastAsia="Calibri" w:hAnsi="Times New Roman"/>
          <w:spacing w:val="-1"/>
          <w:sz w:val="22"/>
          <w:szCs w:val="22"/>
        </w:rPr>
        <w:t xml:space="preserve">Detta dichiarazione è già contenuta nel </w:t>
      </w:r>
      <w:proofErr w:type="spellStart"/>
      <w:r w:rsidR="00B57756" w:rsidRPr="001A5974">
        <w:rPr>
          <w:rFonts w:ascii="Times New Roman" w:eastAsia="Calibri" w:hAnsi="Times New Roman"/>
          <w:i/>
          <w:spacing w:val="-1"/>
          <w:sz w:val="22"/>
          <w:szCs w:val="22"/>
        </w:rPr>
        <w:t>form</w:t>
      </w:r>
      <w:proofErr w:type="spellEnd"/>
      <w:r w:rsidR="00B57756" w:rsidRPr="001A5974">
        <w:rPr>
          <w:rFonts w:ascii="Times New Roman" w:eastAsia="Calibri" w:hAnsi="Times New Roman"/>
          <w:spacing w:val="-1"/>
          <w:sz w:val="22"/>
          <w:szCs w:val="22"/>
        </w:rPr>
        <w:t xml:space="preserve"> di dichiarazione s</w:t>
      </w:r>
      <w:r w:rsidR="00B57756" w:rsidRPr="001A5974">
        <w:rPr>
          <w:rFonts w:ascii="Times New Roman" w:eastAsia="Calibri" w:hAnsi="Times New Roman"/>
          <w:spacing w:val="-1"/>
          <w:sz w:val="22"/>
          <w:szCs w:val="22"/>
        </w:rPr>
        <w:t>o</w:t>
      </w:r>
      <w:r w:rsidR="00B57756" w:rsidRPr="001A5974">
        <w:rPr>
          <w:rFonts w:ascii="Times New Roman" w:eastAsia="Calibri" w:hAnsi="Times New Roman"/>
          <w:spacing w:val="-1"/>
          <w:sz w:val="22"/>
          <w:szCs w:val="22"/>
        </w:rPr>
        <w:t xml:space="preserve">stitutiva del Concorrente allegato </w:t>
      </w:r>
      <w:r w:rsidR="00B57756" w:rsidRPr="001A5974">
        <w:rPr>
          <w:rFonts w:ascii="Times New Roman" w:eastAsia="Calibri" w:hAnsi="Times New Roman"/>
          <w:i/>
          <w:spacing w:val="-1"/>
          <w:sz w:val="22"/>
          <w:szCs w:val="22"/>
        </w:rPr>
        <w:t>sub</w:t>
      </w:r>
      <w:r w:rsidR="00B57756" w:rsidRPr="001A5974">
        <w:rPr>
          <w:rFonts w:ascii="Times New Roman" w:eastAsia="Calibri" w:hAnsi="Times New Roman"/>
          <w:spacing w:val="-1"/>
          <w:sz w:val="22"/>
          <w:szCs w:val="22"/>
        </w:rPr>
        <w:t xml:space="preserve"> 3 al</w:t>
      </w:r>
      <w:r w:rsidR="007A6D95" w:rsidRPr="001A5974">
        <w:rPr>
          <w:rFonts w:ascii="Times New Roman" w:eastAsia="Calibri" w:hAnsi="Times New Roman"/>
          <w:spacing w:val="-1"/>
          <w:sz w:val="22"/>
          <w:szCs w:val="22"/>
        </w:rPr>
        <w:t>la presente Lettera di Invito.</w:t>
      </w:r>
    </w:p>
    <w:p w14:paraId="3B383737" w14:textId="53D3CF92" w:rsidR="00B57756" w:rsidRPr="001A5974" w:rsidRDefault="0078386E" w:rsidP="00150EAE">
      <w:pPr>
        <w:widowControl w:val="0"/>
        <w:tabs>
          <w:tab w:val="left" w:pos="8647"/>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pacing w:val="-1"/>
          <w:sz w:val="22"/>
          <w:szCs w:val="22"/>
        </w:rPr>
        <w:tab/>
      </w:r>
      <w:r w:rsidR="00B57756" w:rsidRPr="001A5974">
        <w:rPr>
          <w:rFonts w:ascii="Times New Roman" w:eastAsia="Calibri" w:hAnsi="Times New Roman"/>
          <w:spacing w:val="-1"/>
          <w:sz w:val="22"/>
          <w:szCs w:val="22"/>
        </w:rPr>
        <w:t>Sarà</w:t>
      </w:r>
      <w:r w:rsidR="00B57756" w:rsidRPr="001A5974">
        <w:rPr>
          <w:rFonts w:ascii="Times New Roman" w:eastAsia="Calibri" w:hAnsi="Times New Roman"/>
          <w:spacing w:val="68"/>
          <w:sz w:val="22"/>
          <w:szCs w:val="22"/>
        </w:rPr>
        <w:t xml:space="preserve"> </w:t>
      </w:r>
      <w:r w:rsidR="00B57756" w:rsidRPr="001A5974">
        <w:rPr>
          <w:rFonts w:ascii="Times New Roman" w:eastAsia="Calibri" w:hAnsi="Times New Roman"/>
          <w:spacing w:val="-1"/>
          <w:sz w:val="22"/>
          <w:szCs w:val="22"/>
        </w:rPr>
        <w:t>comunque</w:t>
      </w:r>
      <w:r w:rsidR="00B57756" w:rsidRPr="001A5974">
        <w:rPr>
          <w:rFonts w:ascii="Times New Roman" w:eastAsia="Calibri" w:hAnsi="Times New Roman"/>
          <w:spacing w:val="68"/>
          <w:sz w:val="22"/>
          <w:szCs w:val="22"/>
        </w:rPr>
        <w:t xml:space="preserve"> </w:t>
      </w:r>
      <w:r w:rsidR="00B57756" w:rsidRPr="001A5974">
        <w:rPr>
          <w:rFonts w:ascii="Times New Roman" w:eastAsia="Calibri" w:hAnsi="Times New Roman"/>
          <w:spacing w:val="-1"/>
          <w:sz w:val="22"/>
          <w:szCs w:val="22"/>
          <w:u w:val="single" w:color="000000"/>
        </w:rPr>
        <w:t>onere</w:t>
      </w:r>
      <w:r w:rsidR="00B57756" w:rsidRPr="001A5974">
        <w:rPr>
          <w:rFonts w:ascii="Times New Roman" w:eastAsia="Calibri" w:hAnsi="Times New Roman"/>
          <w:spacing w:val="69"/>
          <w:sz w:val="22"/>
          <w:szCs w:val="22"/>
        </w:rPr>
        <w:t xml:space="preserve"> </w:t>
      </w:r>
      <w:r w:rsidR="00B57756" w:rsidRPr="001A5974">
        <w:rPr>
          <w:rFonts w:ascii="Times New Roman" w:eastAsia="Calibri" w:hAnsi="Times New Roman"/>
          <w:spacing w:val="-1"/>
          <w:sz w:val="22"/>
          <w:szCs w:val="22"/>
        </w:rPr>
        <w:t>dell’Offerente,</w:t>
      </w:r>
      <w:r w:rsidR="00B57756" w:rsidRPr="001A5974">
        <w:rPr>
          <w:rFonts w:ascii="Times New Roman" w:eastAsia="Calibri" w:hAnsi="Times New Roman"/>
          <w:spacing w:val="68"/>
          <w:sz w:val="22"/>
          <w:szCs w:val="22"/>
        </w:rPr>
        <w:t xml:space="preserve"> </w:t>
      </w:r>
      <w:r w:rsidR="00B57756" w:rsidRPr="001A5974">
        <w:rPr>
          <w:rFonts w:ascii="Times New Roman" w:eastAsia="Calibri" w:hAnsi="Times New Roman"/>
          <w:spacing w:val="-1"/>
          <w:sz w:val="22"/>
          <w:szCs w:val="22"/>
          <w:u w:val="single" w:color="000000"/>
        </w:rPr>
        <w:t>qualora il Legale rappresentante non dichiari, per quanto a propria conoscenza</w:t>
      </w:r>
      <w:r w:rsidR="00B57756" w:rsidRPr="001A5974">
        <w:rPr>
          <w:rFonts w:ascii="Times New Roman" w:eastAsia="Calibri" w:hAnsi="Times New Roman"/>
          <w:spacing w:val="68"/>
          <w:sz w:val="22"/>
          <w:szCs w:val="22"/>
          <w:u w:val="single"/>
        </w:rPr>
        <w:t xml:space="preserve">, </w:t>
      </w:r>
      <w:r w:rsidR="00B57756" w:rsidRPr="001A5974">
        <w:rPr>
          <w:rFonts w:ascii="Times New Roman" w:eastAsia="Calibri" w:hAnsi="Times New Roman"/>
          <w:spacing w:val="-1"/>
          <w:sz w:val="22"/>
          <w:szCs w:val="22"/>
          <w:u w:val="single"/>
        </w:rPr>
        <w:t>l’insussistenza</w:t>
      </w:r>
      <w:r w:rsidR="00B57756" w:rsidRPr="001A5974">
        <w:rPr>
          <w:rFonts w:ascii="Times New Roman" w:eastAsia="Calibri" w:hAnsi="Times New Roman"/>
          <w:spacing w:val="68"/>
          <w:sz w:val="22"/>
          <w:szCs w:val="22"/>
          <w:u w:val="single"/>
        </w:rPr>
        <w:t xml:space="preserve"> </w:t>
      </w:r>
      <w:r w:rsidR="00B57756" w:rsidRPr="001A5974">
        <w:rPr>
          <w:rFonts w:ascii="Times New Roman" w:eastAsia="Calibri" w:hAnsi="Times New Roman"/>
          <w:spacing w:val="-2"/>
          <w:sz w:val="22"/>
          <w:szCs w:val="22"/>
          <w:u w:val="single"/>
        </w:rPr>
        <w:t>delle</w:t>
      </w:r>
      <w:r w:rsidR="00B57756" w:rsidRPr="001A5974">
        <w:rPr>
          <w:rFonts w:ascii="Times New Roman" w:eastAsia="Calibri" w:hAnsi="Times New Roman"/>
          <w:spacing w:val="32"/>
          <w:sz w:val="22"/>
          <w:szCs w:val="22"/>
          <w:u w:val="single"/>
        </w:rPr>
        <w:t xml:space="preserve"> </w:t>
      </w:r>
      <w:r w:rsidR="00B57756" w:rsidRPr="001A5974">
        <w:rPr>
          <w:rFonts w:ascii="Times New Roman" w:eastAsia="Calibri" w:hAnsi="Times New Roman"/>
          <w:spacing w:val="-1"/>
          <w:sz w:val="22"/>
          <w:szCs w:val="22"/>
          <w:u w:val="single"/>
        </w:rPr>
        <w:t>cause</w:t>
      </w:r>
      <w:r w:rsidR="00B57756" w:rsidRPr="001A5974">
        <w:rPr>
          <w:rFonts w:ascii="Times New Roman" w:eastAsia="Calibri" w:hAnsi="Times New Roman"/>
          <w:sz w:val="22"/>
          <w:szCs w:val="22"/>
          <w:u w:val="single"/>
        </w:rPr>
        <w:t xml:space="preserve"> </w:t>
      </w:r>
      <w:r w:rsidR="00B57756" w:rsidRPr="001A5974">
        <w:rPr>
          <w:rFonts w:ascii="Times New Roman" w:eastAsia="Calibri" w:hAnsi="Times New Roman"/>
          <w:spacing w:val="-1"/>
          <w:sz w:val="22"/>
          <w:szCs w:val="22"/>
          <w:u w:val="single"/>
        </w:rPr>
        <w:t>ostative</w:t>
      </w:r>
      <w:r w:rsidR="00B57756" w:rsidRPr="001A5974">
        <w:rPr>
          <w:rFonts w:ascii="Times New Roman" w:eastAsia="Calibri" w:hAnsi="Times New Roman"/>
          <w:sz w:val="22"/>
          <w:szCs w:val="22"/>
          <w:u w:val="single"/>
        </w:rPr>
        <w:t xml:space="preserve"> </w:t>
      </w:r>
      <w:r w:rsidR="00B57756" w:rsidRPr="001A5974">
        <w:rPr>
          <w:rFonts w:ascii="Times New Roman" w:eastAsia="Calibri" w:hAnsi="Times New Roman"/>
          <w:spacing w:val="-1"/>
          <w:sz w:val="22"/>
          <w:szCs w:val="22"/>
          <w:u w:val="single"/>
        </w:rPr>
        <w:t>di cui ai commi</w:t>
      </w:r>
      <w:r w:rsidR="00B57756" w:rsidRPr="001A5974">
        <w:rPr>
          <w:rFonts w:ascii="Times New Roman" w:eastAsia="Calibri" w:hAnsi="Times New Roman"/>
          <w:sz w:val="22"/>
          <w:szCs w:val="22"/>
          <w:u w:val="single"/>
        </w:rPr>
        <w:t xml:space="preserve"> </w:t>
      </w:r>
      <w:r w:rsidR="00B57756" w:rsidRPr="001A5974">
        <w:rPr>
          <w:rFonts w:ascii="Times New Roman" w:eastAsia="Calibri" w:hAnsi="Times New Roman"/>
          <w:spacing w:val="-1"/>
          <w:sz w:val="22"/>
          <w:szCs w:val="22"/>
          <w:u w:val="single"/>
        </w:rPr>
        <w:t xml:space="preserve">1, 2 e 5 </w:t>
      </w:r>
      <w:proofErr w:type="spellStart"/>
      <w:r w:rsidR="00B57756" w:rsidRPr="001A5974">
        <w:rPr>
          <w:rFonts w:ascii="Times New Roman" w:eastAsia="Calibri" w:hAnsi="Times New Roman"/>
          <w:spacing w:val="-1"/>
          <w:sz w:val="22"/>
          <w:szCs w:val="22"/>
          <w:u w:val="single"/>
        </w:rPr>
        <w:t>lett</w:t>
      </w:r>
      <w:proofErr w:type="spellEnd"/>
      <w:r w:rsidR="00B57756" w:rsidRPr="001A5974">
        <w:rPr>
          <w:rFonts w:ascii="Times New Roman" w:eastAsia="Calibri" w:hAnsi="Times New Roman"/>
          <w:spacing w:val="-1"/>
          <w:sz w:val="22"/>
          <w:szCs w:val="22"/>
          <w:u w:val="single"/>
        </w:rPr>
        <w:t>. l),</w:t>
      </w:r>
      <w:r w:rsidR="00B57756" w:rsidRPr="001A5974">
        <w:rPr>
          <w:rFonts w:ascii="Times New Roman" w:eastAsia="Calibri" w:hAnsi="Times New Roman"/>
          <w:spacing w:val="1"/>
          <w:sz w:val="22"/>
          <w:szCs w:val="22"/>
          <w:u w:val="single"/>
        </w:rPr>
        <w:t xml:space="preserve"> </w:t>
      </w:r>
      <w:r w:rsidR="00B57756" w:rsidRPr="001A5974">
        <w:rPr>
          <w:rFonts w:ascii="Times New Roman" w:eastAsia="Calibri" w:hAnsi="Times New Roman"/>
          <w:spacing w:val="-1"/>
          <w:sz w:val="22"/>
          <w:szCs w:val="22"/>
          <w:u w:val="single"/>
        </w:rPr>
        <w:t>dell’art.</w:t>
      </w:r>
      <w:r w:rsidR="00B57756" w:rsidRPr="001A5974">
        <w:rPr>
          <w:rFonts w:ascii="Times New Roman" w:eastAsia="Calibri" w:hAnsi="Times New Roman"/>
          <w:sz w:val="22"/>
          <w:szCs w:val="22"/>
          <w:u w:val="single"/>
        </w:rPr>
        <w:t xml:space="preserve"> </w:t>
      </w:r>
      <w:r w:rsidR="00B57756" w:rsidRPr="001A5974">
        <w:rPr>
          <w:rFonts w:ascii="Times New Roman" w:eastAsia="Calibri" w:hAnsi="Times New Roman"/>
          <w:spacing w:val="-1"/>
          <w:sz w:val="22"/>
          <w:szCs w:val="22"/>
          <w:u w:val="single"/>
        </w:rPr>
        <w:t>80</w:t>
      </w:r>
      <w:r w:rsidR="00B57756" w:rsidRPr="001A5974">
        <w:rPr>
          <w:rFonts w:ascii="Times New Roman" w:eastAsia="Calibri" w:hAnsi="Times New Roman"/>
          <w:sz w:val="22"/>
          <w:szCs w:val="22"/>
          <w:u w:val="single"/>
        </w:rPr>
        <w:t xml:space="preserve"> </w:t>
      </w:r>
      <w:r w:rsidR="00B57756" w:rsidRPr="001A5974">
        <w:rPr>
          <w:rFonts w:ascii="Times New Roman" w:eastAsia="Calibri" w:hAnsi="Times New Roman"/>
          <w:spacing w:val="-1"/>
          <w:sz w:val="22"/>
          <w:szCs w:val="22"/>
          <w:u w:val="single"/>
        </w:rPr>
        <w:t>del</w:t>
      </w:r>
      <w:r w:rsidR="00B57756" w:rsidRPr="001A5974">
        <w:rPr>
          <w:rFonts w:ascii="Times New Roman" w:eastAsia="Calibri" w:hAnsi="Times New Roman"/>
          <w:sz w:val="22"/>
          <w:szCs w:val="22"/>
          <w:u w:val="single"/>
        </w:rPr>
        <w:t xml:space="preserve"> </w:t>
      </w:r>
      <w:r w:rsidR="00B57756" w:rsidRPr="001A5974">
        <w:rPr>
          <w:rFonts w:ascii="Times New Roman" w:eastAsia="Calibri" w:hAnsi="Times New Roman"/>
          <w:spacing w:val="-1"/>
          <w:sz w:val="22"/>
          <w:szCs w:val="22"/>
          <w:u w:val="single"/>
        </w:rPr>
        <w:t>Codice</w:t>
      </w:r>
      <w:r w:rsidR="00B57756" w:rsidRPr="001A5974">
        <w:rPr>
          <w:rFonts w:ascii="Times New Roman" w:eastAsia="Calibri" w:hAnsi="Times New Roman"/>
          <w:spacing w:val="-1"/>
          <w:sz w:val="22"/>
          <w:szCs w:val="22"/>
        </w:rPr>
        <w:t>,</w:t>
      </w:r>
      <w:r w:rsidR="00B57756" w:rsidRPr="001A5974">
        <w:rPr>
          <w:rFonts w:ascii="Times New Roman" w:eastAsia="Calibri" w:hAnsi="Times New Roman"/>
          <w:spacing w:val="33"/>
          <w:sz w:val="22"/>
          <w:szCs w:val="22"/>
        </w:rPr>
        <w:t xml:space="preserve"> </w:t>
      </w:r>
      <w:r w:rsidR="00B57756" w:rsidRPr="001A5974">
        <w:rPr>
          <w:rFonts w:ascii="Times New Roman" w:eastAsia="Calibri" w:hAnsi="Times New Roman"/>
          <w:spacing w:val="-2"/>
          <w:sz w:val="22"/>
          <w:szCs w:val="22"/>
        </w:rPr>
        <w:t>produrre</w:t>
      </w:r>
      <w:r w:rsidR="00B57756" w:rsidRPr="001A5974">
        <w:rPr>
          <w:rFonts w:ascii="Times New Roman" w:eastAsia="Calibri" w:hAnsi="Times New Roman"/>
          <w:spacing w:val="33"/>
          <w:sz w:val="22"/>
          <w:szCs w:val="22"/>
        </w:rPr>
        <w:t xml:space="preserve"> </w:t>
      </w:r>
      <w:r w:rsidR="00B57756" w:rsidRPr="001A5974">
        <w:rPr>
          <w:rFonts w:ascii="Times New Roman" w:eastAsia="Calibri" w:hAnsi="Times New Roman"/>
          <w:spacing w:val="-1"/>
          <w:sz w:val="22"/>
          <w:szCs w:val="22"/>
        </w:rPr>
        <w:t>le</w:t>
      </w:r>
      <w:r w:rsidR="00B57756" w:rsidRPr="001A5974">
        <w:rPr>
          <w:rFonts w:ascii="Times New Roman" w:eastAsia="Calibri" w:hAnsi="Times New Roman"/>
          <w:spacing w:val="33"/>
          <w:sz w:val="22"/>
          <w:szCs w:val="22"/>
        </w:rPr>
        <w:t xml:space="preserve"> </w:t>
      </w:r>
      <w:r w:rsidR="00B57756" w:rsidRPr="001A5974">
        <w:rPr>
          <w:rFonts w:ascii="Times New Roman" w:eastAsia="Calibri" w:hAnsi="Times New Roman"/>
          <w:spacing w:val="-1"/>
          <w:sz w:val="22"/>
          <w:szCs w:val="22"/>
        </w:rPr>
        <w:t>relative</w:t>
      </w:r>
      <w:r w:rsidR="00B57756" w:rsidRPr="001A5974">
        <w:rPr>
          <w:rFonts w:ascii="Times New Roman" w:eastAsia="Calibri" w:hAnsi="Times New Roman"/>
          <w:spacing w:val="34"/>
          <w:sz w:val="22"/>
          <w:szCs w:val="22"/>
        </w:rPr>
        <w:t xml:space="preserve"> </w:t>
      </w:r>
      <w:r w:rsidR="00B57756" w:rsidRPr="001A5974">
        <w:rPr>
          <w:rFonts w:ascii="Times New Roman" w:eastAsia="Calibri" w:hAnsi="Times New Roman"/>
          <w:spacing w:val="-1"/>
          <w:sz w:val="22"/>
          <w:szCs w:val="22"/>
        </w:rPr>
        <w:t>dichiarazioni</w:t>
      </w:r>
      <w:r w:rsidR="00B57756" w:rsidRPr="001A5974">
        <w:rPr>
          <w:rFonts w:ascii="Times New Roman" w:eastAsia="Calibri" w:hAnsi="Times New Roman"/>
          <w:spacing w:val="32"/>
          <w:sz w:val="22"/>
          <w:szCs w:val="22"/>
        </w:rPr>
        <w:t xml:space="preserve"> </w:t>
      </w:r>
      <w:r w:rsidR="00B57756" w:rsidRPr="001A5974">
        <w:rPr>
          <w:rFonts w:ascii="Times New Roman" w:eastAsia="Calibri" w:hAnsi="Times New Roman"/>
          <w:spacing w:val="-1"/>
          <w:sz w:val="22"/>
          <w:szCs w:val="22"/>
        </w:rPr>
        <w:t>sottoscritte</w:t>
      </w:r>
      <w:r w:rsidR="00B57756" w:rsidRPr="001A5974">
        <w:rPr>
          <w:rFonts w:ascii="Times New Roman" w:eastAsia="Calibri" w:hAnsi="Times New Roman"/>
          <w:spacing w:val="34"/>
          <w:sz w:val="22"/>
          <w:szCs w:val="22"/>
        </w:rPr>
        <w:t xml:space="preserve"> </w:t>
      </w:r>
      <w:r w:rsidR="00B57756" w:rsidRPr="001A5974">
        <w:rPr>
          <w:rFonts w:ascii="Times New Roman" w:eastAsia="Calibri" w:hAnsi="Times New Roman"/>
          <w:spacing w:val="-1"/>
          <w:sz w:val="22"/>
          <w:szCs w:val="22"/>
        </w:rPr>
        <w:t>da</w:t>
      </w:r>
      <w:r w:rsidR="00B57756" w:rsidRPr="001A5974">
        <w:rPr>
          <w:rFonts w:ascii="Times New Roman" w:eastAsia="Calibri" w:hAnsi="Times New Roman"/>
          <w:spacing w:val="33"/>
          <w:sz w:val="22"/>
          <w:szCs w:val="22"/>
        </w:rPr>
        <w:t xml:space="preserve"> </w:t>
      </w:r>
      <w:r w:rsidR="00B57756" w:rsidRPr="001A5974">
        <w:rPr>
          <w:rFonts w:ascii="Times New Roman" w:eastAsia="Calibri" w:hAnsi="Times New Roman"/>
          <w:spacing w:val="-1"/>
          <w:sz w:val="22"/>
          <w:szCs w:val="22"/>
        </w:rPr>
        <w:t>ciascuno</w:t>
      </w:r>
      <w:r w:rsidR="00B57756" w:rsidRPr="001A5974">
        <w:rPr>
          <w:rFonts w:ascii="Times New Roman" w:eastAsia="Calibri" w:hAnsi="Times New Roman"/>
          <w:spacing w:val="34"/>
          <w:sz w:val="22"/>
          <w:szCs w:val="22"/>
        </w:rPr>
        <w:t xml:space="preserve"> </w:t>
      </w:r>
      <w:r w:rsidR="00B57756" w:rsidRPr="001A5974">
        <w:rPr>
          <w:rFonts w:ascii="Times New Roman" w:eastAsia="Calibri" w:hAnsi="Times New Roman"/>
          <w:sz w:val="22"/>
          <w:szCs w:val="22"/>
        </w:rPr>
        <w:t>dei</w:t>
      </w:r>
      <w:r w:rsidR="00B57756" w:rsidRPr="001A5974">
        <w:rPr>
          <w:rFonts w:ascii="Times New Roman" w:eastAsia="Calibri" w:hAnsi="Times New Roman"/>
          <w:spacing w:val="33"/>
          <w:sz w:val="22"/>
          <w:szCs w:val="22"/>
        </w:rPr>
        <w:t xml:space="preserve"> </w:t>
      </w:r>
      <w:r w:rsidR="00B57756" w:rsidRPr="001A5974">
        <w:rPr>
          <w:rFonts w:ascii="Times New Roman" w:eastAsia="Calibri" w:hAnsi="Times New Roman"/>
          <w:spacing w:val="-1"/>
          <w:sz w:val="22"/>
          <w:szCs w:val="22"/>
        </w:rPr>
        <w:t>singoli</w:t>
      </w:r>
      <w:r w:rsidR="00B57756" w:rsidRPr="001A5974">
        <w:rPr>
          <w:rFonts w:ascii="Times New Roman" w:eastAsia="Calibri" w:hAnsi="Times New Roman"/>
          <w:sz w:val="22"/>
          <w:szCs w:val="22"/>
        </w:rPr>
        <w:t xml:space="preserve"> </w:t>
      </w:r>
      <w:r w:rsidR="00B57756" w:rsidRPr="001A5974">
        <w:rPr>
          <w:rFonts w:ascii="Times New Roman" w:eastAsia="Calibri" w:hAnsi="Times New Roman"/>
          <w:spacing w:val="-1"/>
          <w:sz w:val="22"/>
          <w:szCs w:val="22"/>
        </w:rPr>
        <w:t>esponenti sopra indicati.</w:t>
      </w:r>
    </w:p>
    <w:p w14:paraId="76AB179D" w14:textId="6DD0DF24" w:rsidR="00B57756" w:rsidRPr="001A5974" w:rsidRDefault="00B57756" w:rsidP="00150EAE">
      <w:pPr>
        <w:widowControl w:val="0"/>
        <w:spacing w:line="360" w:lineRule="auto"/>
        <w:ind w:left="448"/>
        <w:jc w:val="both"/>
        <w:rPr>
          <w:rFonts w:ascii="Times New Roman" w:eastAsia="Calibri" w:hAnsi="Times New Roman"/>
          <w:spacing w:val="-1"/>
          <w:sz w:val="22"/>
          <w:szCs w:val="22"/>
        </w:rPr>
      </w:pPr>
      <w:r w:rsidRPr="001A5974">
        <w:rPr>
          <w:rFonts w:ascii="Times New Roman" w:eastAsia="Calibri" w:hAnsi="Times New Roman"/>
          <w:spacing w:val="-1"/>
          <w:sz w:val="22"/>
          <w:szCs w:val="22"/>
        </w:rPr>
        <w:t xml:space="preserve">Resta fermo quanto previsto al </w:t>
      </w:r>
      <w:r w:rsidR="007A6D95" w:rsidRPr="001A5974">
        <w:rPr>
          <w:rFonts w:ascii="Times New Roman" w:eastAsia="Calibri" w:hAnsi="Times New Roman"/>
          <w:spacing w:val="-1"/>
          <w:sz w:val="22"/>
          <w:szCs w:val="22"/>
        </w:rPr>
        <w:t xml:space="preserve">precedente art. </w:t>
      </w:r>
      <w:r w:rsidR="00324F93" w:rsidRPr="001A5974">
        <w:rPr>
          <w:rFonts w:ascii="Times New Roman" w:eastAsia="Calibri" w:hAnsi="Times New Roman"/>
          <w:spacing w:val="-1"/>
          <w:sz w:val="22"/>
          <w:szCs w:val="22"/>
        </w:rPr>
        <w:t>5</w:t>
      </w:r>
      <w:r w:rsidR="007A6D95" w:rsidRPr="001A5974">
        <w:rPr>
          <w:rFonts w:ascii="Times New Roman" w:eastAsia="Calibri" w:hAnsi="Times New Roman"/>
          <w:spacing w:val="-1"/>
          <w:sz w:val="22"/>
          <w:szCs w:val="22"/>
        </w:rPr>
        <w:t xml:space="preserve">, comma 4, della presente Lettera di Invito. </w:t>
      </w:r>
    </w:p>
    <w:p w14:paraId="1CB5CBB0" w14:textId="77777777" w:rsidR="00B57756" w:rsidRPr="001A5974" w:rsidRDefault="00B57756" w:rsidP="00150EAE">
      <w:pPr>
        <w:widowControl w:val="0"/>
        <w:spacing w:line="360" w:lineRule="auto"/>
        <w:ind w:left="448"/>
        <w:jc w:val="both"/>
        <w:rPr>
          <w:rFonts w:ascii="Times New Roman" w:eastAsia="Calibri" w:hAnsi="Times New Roman"/>
          <w:spacing w:val="-1"/>
          <w:sz w:val="22"/>
          <w:szCs w:val="22"/>
        </w:rPr>
      </w:pPr>
      <w:r w:rsidRPr="001A5974">
        <w:rPr>
          <w:rFonts w:ascii="Times New Roman" w:eastAsia="Calibri" w:hAnsi="Times New Roman"/>
          <w:spacing w:val="-1"/>
          <w:sz w:val="22"/>
          <w:szCs w:val="22"/>
        </w:rPr>
        <w:t xml:space="preserve">Il curatore del fallimento, autorizzato all’esercizio provvisorio, ovvero l’impresa ammessa al concordato con continuità aziendale devono indicare nella dichiarazione sostitutiva, da </w:t>
      </w:r>
      <w:r w:rsidRPr="001A5974">
        <w:rPr>
          <w:rFonts w:ascii="Times New Roman" w:eastAsia="Calibri" w:hAnsi="Times New Roman"/>
          <w:spacing w:val="-1"/>
          <w:sz w:val="22"/>
          <w:szCs w:val="22"/>
        </w:rPr>
        <w:lastRenderedPageBreak/>
        <w:t xml:space="preserve">predisporsi preferibilmente secondo il modello dell’allegato </w:t>
      </w:r>
      <w:r w:rsidRPr="001A5974">
        <w:rPr>
          <w:rFonts w:ascii="Times New Roman" w:eastAsia="Calibri" w:hAnsi="Times New Roman"/>
          <w:i/>
          <w:spacing w:val="-1"/>
          <w:sz w:val="22"/>
          <w:szCs w:val="22"/>
        </w:rPr>
        <w:t>sub</w:t>
      </w:r>
      <w:r w:rsidRPr="001A5974">
        <w:rPr>
          <w:rFonts w:ascii="Times New Roman" w:eastAsia="Calibri" w:hAnsi="Times New Roman"/>
          <w:spacing w:val="-1"/>
          <w:sz w:val="22"/>
          <w:szCs w:val="22"/>
        </w:rPr>
        <w:t xml:space="preserve"> 3, i riferimenti all’autorizzazione del giudice delegato. </w:t>
      </w:r>
    </w:p>
    <w:p w14:paraId="0553D6EA" w14:textId="77777777" w:rsidR="00B57756" w:rsidRPr="001A5974" w:rsidRDefault="00B57756" w:rsidP="00150EAE">
      <w:pPr>
        <w:widowControl w:val="0"/>
        <w:spacing w:line="360" w:lineRule="auto"/>
        <w:ind w:left="448"/>
        <w:jc w:val="both"/>
        <w:rPr>
          <w:rFonts w:ascii="Times New Roman" w:eastAsia="Calibri" w:hAnsi="Times New Roman"/>
          <w:spacing w:val="-1"/>
          <w:sz w:val="22"/>
          <w:szCs w:val="22"/>
        </w:rPr>
      </w:pPr>
      <w:r w:rsidRPr="001A5974">
        <w:rPr>
          <w:rFonts w:ascii="Times New Roman" w:eastAsia="Calibri" w:hAnsi="Times New Roman"/>
          <w:spacing w:val="-1"/>
          <w:sz w:val="22"/>
          <w:szCs w:val="22"/>
        </w:rPr>
        <w:t>La dichiarazione sostitutiva dovrà contenere altresì:</w:t>
      </w:r>
    </w:p>
    <w:p w14:paraId="7C68766B" w14:textId="5CECB95E" w:rsidR="00B57756" w:rsidRPr="001A5974" w:rsidRDefault="00B57756" w:rsidP="00150EAE">
      <w:pPr>
        <w:widowControl w:val="0"/>
        <w:numPr>
          <w:ilvl w:val="0"/>
          <w:numId w:val="18"/>
        </w:numPr>
        <w:tabs>
          <w:tab w:val="num" w:pos="1613"/>
        </w:tabs>
        <w:spacing w:line="360" w:lineRule="auto"/>
        <w:ind w:left="924"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 xml:space="preserve">le informazioni rilevanti richieste </w:t>
      </w:r>
      <w:r w:rsidR="007A6D95" w:rsidRPr="001A5974">
        <w:rPr>
          <w:rFonts w:ascii="Times New Roman" w:eastAsia="Calibri" w:hAnsi="Times New Roman"/>
          <w:spacing w:val="-1"/>
          <w:sz w:val="22"/>
          <w:szCs w:val="22"/>
        </w:rPr>
        <w:t>nella presente Lettera di Invito</w:t>
      </w:r>
      <w:r w:rsidRPr="001A5974">
        <w:rPr>
          <w:rFonts w:ascii="Times New Roman" w:eastAsia="Calibri" w:hAnsi="Times New Roman"/>
          <w:spacing w:val="-1"/>
          <w:sz w:val="22"/>
          <w:szCs w:val="22"/>
        </w:rPr>
        <w:t>;</w:t>
      </w:r>
    </w:p>
    <w:p w14:paraId="4E93D58A" w14:textId="77777777" w:rsidR="00B57756" w:rsidRPr="001A5974" w:rsidRDefault="00B57756" w:rsidP="00150EAE">
      <w:pPr>
        <w:widowControl w:val="0"/>
        <w:numPr>
          <w:ilvl w:val="0"/>
          <w:numId w:val="18"/>
        </w:numPr>
        <w:tabs>
          <w:tab w:val="num" w:pos="1613"/>
        </w:tabs>
        <w:spacing w:line="360" w:lineRule="auto"/>
        <w:ind w:left="924"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le informazioni sui requisiti generali di cui all’art. 80 del Codice e sui requisiti speci</w:t>
      </w:r>
      <w:r w:rsidRPr="001A5974">
        <w:rPr>
          <w:rFonts w:ascii="Times New Roman" w:eastAsia="Calibri" w:hAnsi="Times New Roman"/>
          <w:spacing w:val="-1"/>
          <w:sz w:val="22"/>
          <w:szCs w:val="22"/>
        </w:rPr>
        <w:t>a</w:t>
      </w:r>
      <w:r w:rsidRPr="001A5974">
        <w:rPr>
          <w:rFonts w:ascii="Times New Roman" w:eastAsia="Calibri" w:hAnsi="Times New Roman"/>
          <w:spacing w:val="-1"/>
          <w:sz w:val="22"/>
          <w:szCs w:val="22"/>
        </w:rPr>
        <w:t>li, relative agli eventuali soggetti di cui l’Operatore Economico si avvale ai sensi dell’articolo 89;</w:t>
      </w:r>
    </w:p>
    <w:p w14:paraId="1873F3EA" w14:textId="77777777" w:rsidR="00B57756" w:rsidRPr="001A5974" w:rsidRDefault="00B57756" w:rsidP="00150EAE">
      <w:pPr>
        <w:widowControl w:val="0"/>
        <w:numPr>
          <w:ilvl w:val="0"/>
          <w:numId w:val="18"/>
        </w:numPr>
        <w:tabs>
          <w:tab w:val="num" w:pos="1613"/>
        </w:tabs>
        <w:spacing w:line="360" w:lineRule="auto"/>
        <w:ind w:left="924"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l’indicazione dell’autorità pubblica o del terzo responsabile al rilascio dei documenti complementari;</w:t>
      </w:r>
    </w:p>
    <w:p w14:paraId="33611740" w14:textId="79AE6C2D" w:rsidR="00B57756" w:rsidRPr="001A5974" w:rsidRDefault="00B57756" w:rsidP="00150EAE">
      <w:pPr>
        <w:widowControl w:val="0"/>
        <w:numPr>
          <w:ilvl w:val="0"/>
          <w:numId w:val="18"/>
        </w:numPr>
        <w:tabs>
          <w:tab w:val="num" w:pos="1613"/>
        </w:tabs>
        <w:spacing w:line="360" w:lineRule="auto"/>
        <w:ind w:left="924"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apposita dichiarazione, relativa alla capacità, per l’Operatore, di fornire i documenti complementari indicati al successivo art. 1</w:t>
      </w:r>
      <w:r w:rsidR="00324F93" w:rsidRPr="001A5974">
        <w:rPr>
          <w:rFonts w:ascii="Times New Roman" w:eastAsia="Calibri" w:hAnsi="Times New Roman"/>
          <w:spacing w:val="-1"/>
          <w:sz w:val="22"/>
          <w:szCs w:val="22"/>
        </w:rPr>
        <w:t>1</w:t>
      </w:r>
      <w:r w:rsidRPr="001A5974">
        <w:rPr>
          <w:rFonts w:ascii="Times New Roman" w:eastAsia="Calibri" w:hAnsi="Times New Roman"/>
          <w:spacing w:val="-1"/>
          <w:sz w:val="22"/>
          <w:szCs w:val="22"/>
        </w:rPr>
        <w:t xml:space="preserve">, su richiesta e senza indugio.  </w:t>
      </w:r>
    </w:p>
    <w:p w14:paraId="2EC5B16A" w14:textId="57AABD06" w:rsidR="00B57756" w:rsidRPr="001A5974" w:rsidRDefault="00B57756" w:rsidP="00150EAE">
      <w:pPr>
        <w:widowControl w:val="0"/>
        <w:spacing w:line="360" w:lineRule="auto"/>
        <w:ind w:left="448"/>
        <w:jc w:val="both"/>
        <w:rPr>
          <w:rFonts w:ascii="Times New Roman" w:eastAsia="Calibri" w:hAnsi="Times New Roman"/>
          <w:spacing w:val="-1"/>
          <w:sz w:val="22"/>
          <w:szCs w:val="22"/>
        </w:rPr>
      </w:pPr>
      <w:r w:rsidRPr="001A5974">
        <w:rPr>
          <w:rFonts w:ascii="Times New Roman" w:eastAsia="Calibri" w:hAnsi="Times New Roman"/>
          <w:spacing w:val="-1"/>
          <w:sz w:val="22"/>
          <w:szCs w:val="22"/>
        </w:rPr>
        <w:t>La</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dichiarazione sostitutiva del Concorrente dovrà</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essere</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redatta</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sulla</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base</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dello</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schema</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allegato al</w:t>
      </w:r>
      <w:r w:rsidR="007A6D95" w:rsidRPr="001A5974">
        <w:rPr>
          <w:rFonts w:ascii="Times New Roman" w:eastAsia="Calibri" w:hAnsi="Times New Roman"/>
          <w:spacing w:val="-1"/>
          <w:sz w:val="22"/>
          <w:szCs w:val="22"/>
        </w:rPr>
        <w:t>la presente Lettera di Invito</w:t>
      </w:r>
      <w:r w:rsidRPr="001A5974">
        <w:rPr>
          <w:rFonts w:ascii="Times New Roman" w:eastAsia="Calibri" w:hAnsi="Times New Roman"/>
          <w:spacing w:val="-1"/>
          <w:sz w:val="22"/>
          <w:szCs w:val="22"/>
        </w:rPr>
        <w:t>,</w:t>
      </w:r>
      <w:r w:rsidRPr="001A5974">
        <w:rPr>
          <w:rFonts w:ascii="Times New Roman" w:eastAsia="Calibri" w:hAnsi="Times New Roman"/>
          <w:spacing w:val="46"/>
          <w:sz w:val="22"/>
          <w:szCs w:val="22"/>
        </w:rPr>
        <w:t xml:space="preserve"> </w:t>
      </w:r>
      <w:r w:rsidRPr="001A5974">
        <w:rPr>
          <w:rFonts w:ascii="Times New Roman" w:eastAsia="Calibri" w:hAnsi="Times New Roman"/>
          <w:spacing w:val="-1"/>
          <w:sz w:val="22"/>
          <w:szCs w:val="22"/>
        </w:rPr>
        <w:t>da</w:t>
      </w:r>
      <w:r w:rsidRPr="001A5974">
        <w:rPr>
          <w:rFonts w:ascii="Times New Roman" w:eastAsia="Calibri" w:hAnsi="Times New Roman"/>
          <w:spacing w:val="45"/>
          <w:sz w:val="22"/>
          <w:szCs w:val="22"/>
        </w:rPr>
        <w:t xml:space="preserve"> </w:t>
      </w:r>
      <w:r w:rsidRPr="001A5974">
        <w:rPr>
          <w:rFonts w:ascii="Times New Roman" w:eastAsia="Calibri" w:hAnsi="Times New Roman"/>
          <w:spacing w:val="-1"/>
          <w:sz w:val="22"/>
          <w:szCs w:val="22"/>
        </w:rPr>
        <w:t>intendersi</w:t>
      </w:r>
      <w:r w:rsidRPr="001A5974">
        <w:rPr>
          <w:rFonts w:ascii="Times New Roman" w:eastAsia="Calibri" w:hAnsi="Times New Roman"/>
          <w:spacing w:val="46"/>
          <w:sz w:val="22"/>
          <w:szCs w:val="22"/>
        </w:rPr>
        <w:t xml:space="preserve"> </w:t>
      </w:r>
      <w:r w:rsidRPr="001A5974">
        <w:rPr>
          <w:rFonts w:ascii="Times New Roman" w:eastAsia="Calibri" w:hAnsi="Times New Roman"/>
          <w:spacing w:val="-1"/>
          <w:sz w:val="22"/>
          <w:szCs w:val="22"/>
        </w:rPr>
        <w:t>parte</w:t>
      </w:r>
      <w:r w:rsidRPr="001A5974">
        <w:rPr>
          <w:rFonts w:ascii="Times New Roman" w:eastAsia="Calibri" w:hAnsi="Times New Roman"/>
          <w:spacing w:val="45"/>
          <w:sz w:val="22"/>
          <w:szCs w:val="22"/>
        </w:rPr>
        <w:t xml:space="preserve"> </w:t>
      </w:r>
      <w:r w:rsidRPr="001A5974">
        <w:rPr>
          <w:rFonts w:ascii="Times New Roman" w:eastAsia="Calibri" w:hAnsi="Times New Roman"/>
          <w:spacing w:val="-1"/>
          <w:sz w:val="22"/>
          <w:szCs w:val="22"/>
        </w:rPr>
        <w:t>integrante</w:t>
      </w:r>
      <w:r w:rsidRPr="001A5974">
        <w:rPr>
          <w:rFonts w:ascii="Times New Roman" w:eastAsia="Calibri" w:hAnsi="Times New Roman"/>
          <w:spacing w:val="46"/>
          <w:sz w:val="22"/>
          <w:szCs w:val="22"/>
        </w:rPr>
        <w:t xml:space="preserve"> </w:t>
      </w:r>
      <w:r w:rsidRPr="001A5974">
        <w:rPr>
          <w:rFonts w:ascii="Times New Roman" w:eastAsia="Calibri" w:hAnsi="Times New Roman"/>
          <w:spacing w:val="-1"/>
          <w:sz w:val="22"/>
          <w:szCs w:val="22"/>
        </w:rPr>
        <w:t>de</w:t>
      </w:r>
      <w:r w:rsidR="007A6D95" w:rsidRPr="001A5974">
        <w:rPr>
          <w:rFonts w:ascii="Times New Roman" w:eastAsia="Calibri" w:hAnsi="Times New Roman"/>
          <w:spacing w:val="-1"/>
          <w:sz w:val="22"/>
          <w:szCs w:val="22"/>
        </w:rPr>
        <w:t>lla Lettera di Inv</w:t>
      </w:r>
      <w:r w:rsidR="007A6D95" w:rsidRPr="001A5974">
        <w:rPr>
          <w:rFonts w:ascii="Times New Roman" w:eastAsia="Calibri" w:hAnsi="Times New Roman"/>
          <w:spacing w:val="-1"/>
          <w:sz w:val="22"/>
          <w:szCs w:val="22"/>
        </w:rPr>
        <w:t>i</w:t>
      </w:r>
      <w:r w:rsidR="007A6D95" w:rsidRPr="001A5974">
        <w:rPr>
          <w:rFonts w:ascii="Times New Roman" w:eastAsia="Calibri" w:hAnsi="Times New Roman"/>
          <w:spacing w:val="-1"/>
          <w:sz w:val="22"/>
          <w:szCs w:val="22"/>
        </w:rPr>
        <w:t>to stessa</w:t>
      </w:r>
      <w:r w:rsidRPr="001A5974">
        <w:rPr>
          <w:rFonts w:ascii="Times New Roman" w:eastAsia="Calibri" w:hAnsi="Times New Roman"/>
          <w:spacing w:val="-1"/>
          <w:sz w:val="22"/>
          <w:szCs w:val="22"/>
        </w:rPr>
        <w:t>.</w:t>
      </w:r>
    </w:p>
    <w:p w14:paraId="71340E11" w14:textId="31DAAAA8" w:rsidR="00B57756" w:rsidRPr="001A5974" w:rsidRDefault="0078386E" w:rsidP="00150EAE">
      <w:pPr>
        <w:widowControl w:val="0"/>
        <w:tabs>
          <w:tab w:val="left" w:pos="1276"/>
        </w:tabs>
        <w:spacing w:line="360" w:lineRule="auto"/>
        <w:ind w:left="448"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ab/>
      </w:r>
      <w:r w:rsidR="00B57756" w:rsidRPr="001A5974">
        <w:rPr>
          <w:rFonts w:ascii="Times New Roman" w:eastAsia="Calibri" w:hAnsi="Times New Roman"/>
          <w:spacing w:val="-1"/>
          <w:sz w:val="22"/>
          <w:szCs w:val="22"/>
          <w:u w:val="single"/>
        </w:rPr>
        <w:t>In alternativa alla dichiarazione sostitutiva, ai sensi e per gli effetti dell’art. 85 del Codice, la Stazione Appaltante accetterà il DGUE, redatto in conformità al modello di formulario a</w:t>
      </w:r>
      <w:r w:rsidR="00B57756" w:rsidRPr="001A5974">
        <w:rPr>
          <w:rFonts w:ascii="Times New Roman" w:eastAsia="Calibri" w:hAnsi="Times New Roman"/>
          <w:spacing w:val="-1"/>
          <w:sz w:val="22"/>
          <w:szCs w:val="22"/>
          <w:u w:val="single"/>
        </w:rPr>
        <w:t>p</w:t>
      </w:r>
      <w:r w:rsidR="00B57756" w:rsidRPr="001A5974">
        <w:rPr>
          <w:rFonts w:ascii="Times New Roman" w:eastAsia="Calibri" w:hAnsi="Times New Roman"/>
          <w:spacing w:val="-1"/>
          <w:sz w:val="22"/>
          <w:szCs w:val="22"/>
          <w:u w:val="single"/>
        </w:rPr>
        <w:t>provato con regolamento dalla Commissione europea (UE) 2016/7 del 5 gennaio 2016, e a</w:t>
      </w:r>
      <w:r w:rsidR="00B57756" w:rsidRPr="001A5974">
        <w:rPr>
          <w:rFonts w:ascii="Times New Roman" w:eastAsia="Calibri" w:hAnsi="Times New Roman"/>
          <w:spacing w:val="-1"/>
          <w:sz w:val="22"/>
          <w:szCs w:val="22"/>
          <w:u w:val="single"/>
        </w:rPr>
        <w:t>l</w:t>
      </w:r>
      <w:r w:rsidR="00B57756" w:rsidRPr="001A5974">
        <w:rPr>
          <w:rFonts w:ascii="Times New Roman" w:eastAsia="Calibri" w:hAnsi="Times New Roman"/>
          <w:spacing w:val="-1"/>
          <w:sz w:val="22"/>
          <w:szCs w:val="22"/>
          <w:u w:val="single"/>
        </w:rPr>
        <w:t>legato al medesimo regolamento</w:t>
      </w:r>
      <w:r w:rsidR="00B57756" w:rsidRPr="001A5974">
        <w:rPr>
          <w:rFonts w:ascii="Times New Roman" w:eastAsia="Calibri" w:hAnsi="Times New Roman"/>
          <w:spacing w:val="-1"/>
          <w:sz w:val="22"/>
          <w:szCs w:val="22"/>
        </w:rPr>
        <w:t xml:space="preserve"> (reperibile sul sito </w:t>
      </w:r>
      <w:hyperlink r:id="rId10" w:history="1">
        <w:r w:rsidR="00B57756" w:rsidRPr="001A5974">
          <w:rPr>
            <w:rFonts w:ascii="Times New Roman" w:eastAsia="Calibri" w:hAnsi="Times New Roman"/>
            <w:color w:val="0000FF"/>
            <w:spacing w:val="-1"/>
            <w:sz w:val="22"/>
            <w:szCs w:val="22"/>
          </w:rPr>
          <w:t>http://eur-lex.europa.eu/legal-content/IT/TXT/?uri=CELEX:32016R0007</w:t>
        </w:r>
      </w:hyperlink>
      <w:r w:rsidR="00B57756" w:rsidRPr="001A5974">
        <w:rPr>
          <w:rFonts w:ascii="Times New Roman" w:eastAsia="Calibri" w:hAnsi="Times New Roman"/>
          <w:spacing w:val="-1"/>
          <w:sz w:val="22"/>
          <w:szCs w:val="22"/>
        </w:rPr>
        <w:t xml:space="preserve">), </w:t>
      </w:r>
      <w:r w:rsidR="00B57756" w:rsidRPr="001A5974">
        <w:rPr>
          <w:rFonts w:ascii="Times New Roman" w:eastAsia="Calibri" w:hAnsi="Times New Roman"/>
          <w:spacing w:val="-1"/>
          <w:sz w:val="22"/>
          <w:szCs w:val="22"/>
          <w:u w:val="single"/>
        </w:rPr>
        <w:t>integrato sulla base delle Linee Guida 18 l</w:t>
      </w:r>
      <w:r w:rsidR="00B57756" w:rsidRPr="001A5974">
        <w:rPr>
          <w:rFonts w:ascii="Times New Roman" w:eastAsia="Calibri" w:hAnsi="Times New Roman"/>
          <w:spacing w:val="-1"/>
          <w:sz w:val="22"/>
          <w:szCs w:val="22"/>
          <w:u w:val="single"/>
        </w:rPr>
        <w:t>u</w:t>
      </w:r>
      <w:r w:rsidR="00B57756" w:rsidRPr="001A5974">
        <w:rPr>
          <w:rFonts w:ascii="Times New Roman" w:eastAsia="Calibri" w:hAnsi="Times New Roman"/>
          <w:spacing w:val="-1"/>
          <w:sz w:val="22"/>
          <w:szCs w:val="22"/>
          <w:u w:val="single"/>
        </w:rPr>
        <w:t>glio 2016, n. 3, adottate dal Ministero delle Infrastrutture e dei Trasporti</w:t>
      </w:r>
      <w:r w:rsidR="00B57756" w:rsidRPr="001A5974">
        <w:rPr>
          <w:rFonts w:ascii="Times New Roman" w:eastAsia="Calibri" w:hAnsi="Times New Roman"/>
          <w:spacing w:val="-1"/>
          <w:sz w:val="22"/>
          <w:szCs w:val="22"/>
        </w:rPr>
        <w:t xml:space="preserve">, e da compilarsi anche alla luce delle indicazioni fornite dall’ANAC con il </w:t>
      </w:r>
      <w:r w:rsidR="00B57756" w:rsidRPr="001A5974">
        <w:rPr>
          <w:rFonts w:ascii="Times New Roman" w:eastAsia="Calibri" w:hAnsi="Times New Roman"/>
          <w:sz w:val="22"/>
          <w:szCs w:val="22"/>
        </w:rPr>
        <w:t>Comunicato del Presidente dell’8 novembre 2017</w:t>
      </w:r>
      <w:r w:rsidR="00B57756" w:rsidRPr="001A5974">
        <w:rPr>
          <w:rFonts w:ascii="Times New Roman" w:eastAsia="Calibri" w:hAnsi="Times New Roman"/>
          <w:spacing w:val="-1"/>
          <w:sz w:val="22"/>
          <w:szCs w:val="22"/>
        </w:rPr>
        <w:t>.</w:t>
      </w:r>
    </w:p>
    <w:p w14:paraId="750C84DA" w14:textId="2CD1B953" w:rsidR="00B57756" w:rsidRPr="001A5974" w:rsidRDefault="0078386E" w:rsidP="00150EAE">
      <w:pPr>
        <w:widowControl w:val="0"/>
        <w:tabs>
          <w:tab w:val="left" w:pos="1276"/>
        </w:tabs>
        <w:spacing w:line="360" w:lineRule="auto"/>
        <w:ind w:left="448"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ab/>
      </w:r>
      <w:r w:rsidR="00B57756" w:rsidRPr="001A5974">
        <w:rPr>
          <w:rFonts w:ascii="Times New Roman" w:eastAsia="Calibri" w:hAnsi="Times New Roman"/>
          <w:spacing w:val="-1"/>
          <w:sz w:val="22"/>
          <w:szCs w:val="22"/>
        </w:rPr>
        <w:t xml:space="preserve">Ai fini di cui al periodo che precede, il DGUE, ai sensi dell’art. 85, comma 1, del Codice, dovrà essere prodotto, nell’ambito della “Busta A – Documentazione Amministrativa”, esclusivamente in formato elettronico, secondo le disposizioni del </w:t>
      </w:r>
      <w:proofErr w:type="spellStart"/>
      <w:r w:rsidR="00B57756" w:rsidRPr="001A5974">
        <w:rPr>
          <w:rFonts w:ascii="Times New Roman" w:eastAsia="Calibri" w:hAnsi="Times New Roman"/>
          <w:spacing w:val="-1"/>
          <w:sz w:val="22"/>
          <w:szCs w:val="22"/>
        </w:rPr>
        <w:t>d.P.C.M</w:t>
      </w:r>
      <w:proofErr w:type="spellEnd"/>
      <w:r w:rsidR="00B57756" w:rsidRPr="001A5974">
        <w:rPr>
          <w:rFonts w:ascii="Times New Roman" w:eastAsia="Calibri" w:hAnsi="Times New Roman"/>
          <w:spacing w:val="-1"/>
          <w:sz w:val="22"/>
          <w:szCs w:val="22"/>
        </w:rPr>
        <w:t>. 13 novembre 2014, anche alla luce delle indicazioni fornite dal Ministero delle Infrastrutture e dei Tr</w:t>
      </w:r>
      <w:r w:rsidR="00B57756" w:rsidRPr="001A5974">
        <w:rPr>
          <w:rFonts w:ascii="Times New Roman" w:eastAsia="Calibri" w:hAnsi="Times New Roman"/>
          <w:spacing w:val="-1"/>
          <w:sz w:val="22"/>
          <w:szCs w:val="22"/>
        </w:rPr>
        <w:t>a</w:t>
      </w:r>
      <w:r w:rsidR="00B57756" w:rsidRPr="001A5974">
        <w:rPr>
          <w:rFonts w:ascii="Times New Roman" w:eastAsia="Calibri" w:hAnsi="Times New Roman"/>
          <w:spacing w:val="-1"/>
          <w:sz w:val="22"/>
          <w:szCs w:val="22"/>
        </w:rPr>
        <w:t>sporti con il Comunicato del 30 marzo 2018.</w:t>
      </w:r>
    </w:p>
    <w:p w14:paraId="7C51A7F0" w14:textId="77777777" w:rsidR="00B57756" w:rsidRPr="001A5974" w:rsidRDefault="00B57756" w:rsidP="00150EAE">
      <w:pPr>
        <w:widowControl w:val="0"/>
        <w:spacing w:line="360" w:lineRule="auto"/>
        <w:ind w:left="448"/>
        <w:jc w:val="both"/>
        <w:rPr>
          <w:rFonts w:ascii="Times New Roman" w:eastAsia="Calibri" w:hAnsi="Times New Roman"/>
          <w:spacing w:val="-1"/>
          <w:sz w:val="22"/>
          <w:szCs w:val="22"/>
        </w:rPr>
      </w:pPr>
      <w:r w:rsidRPr="001A5974">
        <w:rPr>
          <w:rFonts w:ascii="Times New Roman" w:eastAsia="Calibri" w:hAnsi="Times New Roman"/>
          <w:spacing w:val="-1"/>
          <w:sz w:val="22"/>
          <w:szCs w:val="22"/>
        </w:rPr>
        <w:t>I Concorrenti potranno altresì riutilizzare una dichiarazione sostitutiva o DGUE già utilizz</w:t>
      </w:r>
      <w:r w:rsidRPr="001A5974">
        <w:rPr>
          <w:rFonts w:ascii="Times New Roman" w:eastAsia="Calibri" w:hAnsi="Times New Roman"/>
          <w:spacing w:val="-1"/>
          <w:sz w:val="22"/>
          <w:szCs w:val="22"/>
        </w:rPr>
        <w:t>a</w:t>
      </w:r>
      <w:r w:rsidRPr="001A5974">
        <w:rPr>
          <w:rFonts w:ascii="Times New Roman" w:eastAsia="Calibri" w:hAnsi="Times New Roman"/>
          <w:spacing w:val="-1"/>
          <w:sz w:val="22"/>
          <w:szCs w:val="22"/>
        </w:rPr>
        <w:t>ti in una procedura precedente, purché producano apposita dichiarazione sostitutiva a co</w:t>
      </w:r>
      <w:r w:rsidRPr="001A5974">
        <w:rPr>
          <w:rFonts w:ascii="Times New Roman" w:eastAsia="Calibri" w:hAnsi="Times New Roman"/>
          <w:spacing w:val="-1"/>
          <w:sz w:val="22"/>
          <w:szCs w:val="22"/>
        </w:rPr>
        <w:t>n</w:t>
      </w:r>
      <w:r w:rsidRPr="001A5974">
        <w:rPr>
          <w:rFonts w:ascii="Times New Roman" w:eastAsia="Calibri" w:hAnsi="Times New Roman"/>
          <w:spacing w:val="-1"/>
          <w:sz w:val="22"/>
          <w:szCs w:val="22"/>
        </w:rPr>
        <w:t>ferma della validità delle informazioni ivi contenute.</w:t>
      </w:r>
    </w:p>
    <w:p w14:paraId="63A48F0E" w14:textId="0FEB3622" w:rsidR="00B57756" w:rsidRPr="001A5974" w:rsidRDefault="00B57756" w:rsidP="00150EAE">
      <w:pPr>
        <w:widowControl w:val="0"/>
        <w:spacing w:line="360" w:lineRule="auto"/>
        <w:ind w:left="448"/>
        <w:jc w:val="both"/>
        <w:rPr>
          <w:rFonts w:ascii="Times New Roman" w:eastAsia="Calibri" w:hAnsi="Times New Roman"/>
          <w:spacing w:val="-2"/>
          <w:sz w:val="22"/>
          <w:szCs w:val="22"/>
        </w:rPr>
      </w:pPr>
      <w:r w:rsidRPr="001A5974">
        <w:rPr>
          <w:rFonts w:ascii="Times New Roman" w:eastAsia="Calibri" w:hAnsi="Times New Roman"/>
          <w:spacing w:val="-1"/>
          <w:sz w:val="22"/>
          <w:szCs w:val="22"/>
        </w:rPr>
        <w:t>In</w:t>
      </w:r>
      <w:r w:rsidRPr="001A5974">
        <w:rPr>
          <w:rFonts w:ascii="Times New Roman" w:eastAsia="Calibri" w:hAnsi="Times New Roman"/>
          <w:spacing w:val="45"/>
          <w:sz w:val="22"/>
          <w:szCs w:val="22"/>
        </w:rPr>
        <w:t xml:space="preserve"> </w:t>
      </w:r>
      <w:r w:rsidRPr="001A5974">
        <w:rPr>
          <w:rFonts w:ascii="Times New Roman" w:eastAsia="Calibri" w:hAnsi="Times New Roman"/>
          <w:spacing w:val="-1"/>
          <w:sz w:val="22"/>
          <w:szCs w:val="22"/>
        </w:rPr>
        <w:t>caso</w:t>
      </w:r>
      <w:r w:rsidRPr="001A5974">
        <w:rPr>
          <w:rFonts w:ascii="Times New Roman" w:eastAsia="Calibri" w:hAnsi="Times New Roman"/>
          <w:spacing w:val="46"/>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45"/>
          <w:sz w:val="22"/>
          <w:szCs w:val="22"/>
        </w:rPr>
        <w:t xml:space="preserve"> </w:t>
      </w:r>
      <w:r w:rsidRPr="001A5974">
        <w:rPr>
          <w:rFonts w:ascii="Times New Roman" w:eastAsia="Calibri" w:hAnsi="Times New Roman"/>
          <w:spacing w:val="-1"/>
          <w:sz w:val="22"/>
          <w:szCs w:val="22"/>
        </w:rPr>
        <w:t>libera</w:t>
      </w:r>
      <w:r w:rsidRPr="001A5974">
        <w:rPr>
          <w:rFonts w:ascii="Times New Roman" w:eastAsia="Calibri" w:hAnsi="Times New Roman"/>
          <w:spacing w:val="63"/>
          <w:sz w:val="22"/>
          <w:szCs w:val="22"/>
        </w:rPr>
        <w:t xml:space="preserve"> </w:t>
      </w:r>
      <w:r w:rsidRPr="001A5974">
        <w:rPr>
          <w:rFonts w:ascii="Times New Roman" w:eastAsia="Calibri" w:hAnsi="Times New Roman"/>
          <w:spacing w:val="-1"/>
          <w:sz w:val="22"/>
          <w:szCs w:val="22"/>
        </w:rPr>
        <w:t>compilazione</w:t>
      </w:r>
      <w:r w:rsidRPr="001A5974">
        <w:rPr>
          <w:rFonts w:ascii="Times New Roman" w:eastAsia="Calibri" w:hAnsi="Times New Roman"/>
          <w:spacing w:val="48"/>
          <w:sz w:val="22"/>
          <w:szCs w:val="22"/>
        </w:rPr>
        <w:t xml:space="preserve"> </w:t>
      </w:r>
      <w:r w:rsidRPr="001A5974">
        <w:rPr>
          <w:rFonts w:ascii="Times New Roman" w:eastAsia="Calibri" w:hAnsi="Times New Roman"/>
          <w:sz w:val="22"/>
          <w:szCs w:val="22"/>
        </w:rPr>
        <w:t>a</w:t>
      </w:r>
      <w:r w:rsidRPr="001A5974">
        <w:rPr>
          <w:rFonts w:ascii="Times New Roman" w:eastAsia="Calibri" w:hAnsi="Times New Roman"/>
          <w:spacing w:val="48"/>
          <w:sz w:val="22"/>
          <w:szCs w:val="22"/>
        </w:rPr>
        <w:t xml:space="preserve"> </w:t>
      </w:r>
      <w:r w:rsidRPr="001A5974">
        <w:rPr>
          <w:rFonts w:ascii="Times New Roman" w:eastAsia="Calibri" w:hAnsi="Times New Roman"/>
          <w:spacing w:val="-1"/>
          <w:sz w:val="22"/>
          <w:szCs w:val="22"/>
        </w:rPr>
        <w:t>cura</w:t>
      </w:r>
      <w:r w:rsidRPr="001A5974">
        <w:rPr>
          <w:rFonts w:ascii="Times New Roman" w:eastAsia="Calibri" w:hAnsi="Times New Roman"/>
          <w:spacing w:val="49"/>
          <w:sz w:val="22"/>
          <w:szCs w:val="22"/>
        </w:rPr>
        <w:t xml:space="preserve"> </w:t>
      </w:r>
      <w:r w:rsidRPr="001A5974">
        <w:rPr>
          <w:rFonts w:ascii="Times New Roman" w:eastAsia="Calibri" w:hAnsi="Times New Roman"/>
          <w:spacing w:val="-1"/>
          <w:sz w:val="22"/>
          <w:szCs w:val="22"/>
        </w:rPr>
        <w:t xml:space="preserve">dell’Operatore e/o in caso di presentazione del </w:t>
      </w:r>
      <w:r w:rsidRPr="001A5974">
        <w:rPr>
          <w:rFonts w:ascii="Times New Roman" w:eastAsia="Calibri" w:hAnsi="Times New Roman"/>
          <w:spacing w:val="-1"/>
          <w:sz w:val="22"/>
          <w:szCs w:val="22"/>
        </w:rPr>
        <w:lastRenderedPageBreak/>
        <w:t>DGUE,</w:t>
      </w:r>
      <w:r w:rsidRPr="001A5974">
        <w:rPr>
          <w:rFonts w:ascii="Times New Roman" w:eastAsia="Calibri" w:hAnsi="Times New Roman"/>
          <w:spacing w:val="50"/>
          <w:sz w:val="22"/>
          <w:szCs w:val="22"/>
        </w:rPr>
        <w:t xml:space="preserve"> </w:t>
      </w:r>
      <w:r w:rsidRPr="001A5974">
        <w:rPr>
          <w:rFonts w:ascii="Times New Roman" w:eastAsia="Calibri" w:hAnsi="Times New Roman"/>
          <w:b/>
          <w:spacing w:val="-1"/>
          <w:sz w:val="22"/>
          <w:szCs w:val="22"/>
        </w:rPr>
        <w:t>la</w:t>
      </w:r>
      <w:r w:rsidRPr="001A5974">
        <w:rPr>
          <w:rFonts w:ascii="Times New Roman" w:eastAsia="Calibri" w:hAnsi="Times New Roman"/>
          <w:b/>
          <w:spacing w:val="48"/>
          <w:sz w:val="22"/>
          <w:szCs w:val="22"/>
        </w:rPr>
        <w:t xml:space="preserve"> </w:t>
      </w:r>
      <w:r w:rsidRPr="001A5974">
        <w:rPr>
          <w:rFonts w:ascii="Times New Roman" w:eastAsia="Calibri" w:hAnsi="Times New Roman"/>
          <w:b/>
          <w:spacing w:val="-1"/>
          <w:sz w:val="22"/>
          <w:szCs w:val="22"/>
        </w:rPr>
        <w:t>dichiarazione sostitutiva e/o il DGUE dovranno comunque contenere, tutte</w:t>
      </w:r>
      <w:r w:rsidRPr="001A5974">
        <w:rPr>
          <w:rFonts w:ascii="Times New Roman" w:eastAsia="Calibri" w:hAnsi="Times New Roman"/>
          <w:b/>
          <w:spacing w:val="59"/>
          <w:sz w:val="22"/>
          <w:szCs w:val="22"/>
        </w:rPr>
        <w:t xml:space="preserve"> </w:t>
      </w:r>
      <w:r w:rsidRPr="001A5974">
        <w:rPr>
          <w:rFonts w:ascii="Times New Roman" w:eastAsia="Calibri" w:hAnsi="Times New Roman"/>
          <w:b/>
          <w:spacing w:val="-1"/>
          <w:sz w:val="22"/>
          <w:szCs w:val="22"/>
        </w:rPr>
        <w:t>le</w:t>
      </w:r>
      <w:r w:rsidRPr="001A5974">
        <w:rPr>
          <w:rFonts w:ascii="Times New Roman" w:eastAsia="Calibri" w:hAnsi="Times New Roman"/>
          <w:b/>
          <w:spacing w:val="59"/>
          <w:sz w:val="22"/>
          <w:szCs w:val="22"/>
        </w:rPr>
        <w:t xml:space="preserve"> </w:t>
      </w:r>
      <w:r w:rsidRPr="001A5974">
        <w:rPr>
          <w:rFonts w:ascii="Times New Roman" w:eastAsia="Calibri" w:hAnsi="Times New Roman"/>
          <w:b/>
          <w:spacing w:val="-1"/>
          <w:sz w:val="22"/>
          <w:szCs w:val="22"/>
        </w:rPr>
        <w:t>dichiarazioni</w:t>
      </w:r>
      <w:r w:rsidRPr="001A5974">
        <w:rPr>
          <w:rFonts w:ascii="Times New Roman" w:eastAsia="Calibri" w:hAnsi="Times New Roman"/>
          <w:b/>
          <w:spacing w:val="59"/>
          <w:sz w:val="22"/>
          <w:szCs w:val="22"/>
        </w:rPr>
        <w:t xml:space="preserve"> </w:t>
      </w:r>
      <w:r w:rsidRPr="001A5974">
        <w:rPr>
          <w:rFonts w:ascii="Times New Roman" w:eastAsia="Calibri" w:hAnsi="Times New Roman"/>
          <w:b/>
          <w:sz w:val="22"/>
          <w:szCs w:val="22"/>
        </w:rPr>
        <w:t>e</w:t>
      </w:r>
      <w:r w:rsidRPr="001A5974">
        <w:rPr>
          <w:rFonts w:ascii="Times New Roman" w:eastAsia="Calibri" w:hAnsi="Times New Roman"/>
          <w:b/>
          <w:spacing w:val="59"/>
          <w:sz w:val="22"/>
          <w:szCs w:val="22"/>
        </w:rPr>
        <w:t xml:space="preserve"> </w:t>
      </w:r>
      <w:r w:rsidRPr="001A5974">
        <w:rPr>
          <w:rFonts w:ascii="Times New Roman" w:eastAsia="Calibri" w:hAnsi="Times New Roman"/>
          <w:b/>
          <w:spacing w:val="-1"/>
          <w:sz w:val="22"/>
          <w:szCs w:val="22"/>
        </w:rPr>
        <w:t>gli</w:t>
      </w:r>
      <w:r w:rsidRPr="001A5974">
        <w:rPr>
          <w:rFonts w:ascii="Times New Roman" w:eastAsia="Calibri" w:hAnsi="Times New Roman"/>
          <w:b/>
          <w:spacing w:val="58"/>
          <w:sz w:val="22"/>
          <w:szCs w:val="22"/>
        </w:rPr>
        <w:t xml:space="preserve"> </w:t>
      </w:r>
      <w:r w:rsidRPr="001A5974">
        <w:rPr>
          <w:rFonts w:ascii="Times New Roman" w:eastAsia="Calibri" w:hAnsi="Times New Roman"/>
          <w:b/>
          <w:spacing w:val="-1"/>
          <w:sz w:val="22"/>
          <w:szCs w:val="22"/>
        </w:rPr>
        <w:t>elementi</w:t>
      </w:r>
      <w:r w:rsidRPr="001A5974">
        <w:rPr>
          <w:rFonts w:ascii="Times New Roman" w:eastAsia="Calibri" w:hAnsi="Times New Roman"/>
          <w:b/>
          <w:spacing w:val="59"/>
          <w:sz w:val="22"/>
          <w:szCs w:val="22"/>
        </w:rPr>
        <w:t xml:space="preserve"> </w:t>
      </w:r>
      <w:r w:rsidRPr="001A5974">
        <w:rPr>
          <w:rFonts w:ascii="Times New Roman" w:eastAsia="Calibri" w:hAnsi="Times New Roman"/>
          <w:b/>
          <w:spacing w:val="-1"/>
          <w:sz w:val="22"/>
          <w:szCs w:val="22"/>
        </w:rPr>
        <w:t>riportati</w:t>
      </w:r>
      <w:r w:rsidRPr="001A5974">
        <w:rPr>
          <w:rFonts w:ascii="Times New Roman" w:eastAsia="Calibri" w:hAnsi="Times New Roman"/>
          <w:b/>
          <w:spacing w:val="59"/>
          <w:sz w:val="22"/>
          <w:szCs w:val="22"/>
        </w:rPr>
        <w:t xml:space="preserve"> </w:t>
      </w:r>
      <w:r w:rsidRPr="001A5974">
        <w:rPr>
          <w:rFonts w:ascii="Times New Roman" w:eastAsia="Calibri" w:hAnsi="Times New Roman"/>
          <w:b/>
          <w:spacing w:val="-1"/>
          <w:sz w:val="22"/>
          <w:szCs w:val="22"/>
        </w:rPr>
        <w:t>nel</w:t>
      </w:r>
      <w:r w:rsidRPr="001A5974">
        <w:rPr>
          <w:rFonts w:ascii="Times New Roman" w:eastAsia="Calibri" w:hAnsi="Times New Roman"/>
          <w:b/>
          <w:spacing w:val="59"/>
          <w:sz w:val="22"/>
          <w:szCs w:val="22"/>
        </w:rPr>
        <w:t xml:space="preserve"> </w:t>
      </w:r>
      <w:proofErr w:type="spellStart"/>
      <w:r w:rsidRPr="001A5974">
        <w:rPr>
          <w:rFonts w:ascii="Times New Roman" w:eastAsia="Calibri" w:hAnsi="Times New Roman"/>
          <w:b/>
          <w:i/>
          <w:spacing w:val="-1"/>
          <w:sz w:val="22"/>
          <w:szCs w:val="22"/>
        </w:rPr>
        <w:t>form</w:t>
      </w:r>
      <w:proofErr w:type="spellEnd"/>
      <w:r w:rsidRPr="001A5974">
        <w:rPr>
          <w:rFonts w:ascii="Times New Roman" w:eastAsia="Calibri" w:hAnsi="Times New Roman"/>
          <w:b/>
          <w:spacing w:val="-1"/>
          <w:sz w:val="22"/>
          <w:szCs w:val="22"/>
        </w:rPr>
        <w:t xml:space="preserve"> allegato </w:t>
      </w:r>
      <w:r w:rsidRPr="001A5974">
        <w:rPr>
          <w:rFonts w:ascii="Times New Roman" w:eastAsia="Calibri" w:hAnsi="Times New Roman"/>
          <w:b/>
          <w:i/>
          <w:spacing w:val="-1"/>
          <w:sz w:val="22"/>
          <w:szCs w:val="22"/>
        </w:rPr>
        <w:t>sub</w:t>
      </w:r>
      <w:r w:rsidRPr="001A5974">
        <w:rPr>
          <w:rFonts w:ascii="Times New Roman" w:eastAsia="Calibri" w:hAnsi="Times New Roman"/>
          <w:b/>
          <w:spacing w:val="-1"/>
          <w:sz w:val="22"/>
          <w:szCs w:val="22"/>
        </w:rPr>
        <w:t xml:space="preserve"> 3 al</w:t>
      </w:r>
      <w:r w:rsidR="007A6D95" w:rsidRPr="001A5974">
        <w:rPr>
          <w:rFonts w:ascii="Times New Roman" w:eastAsia="Calibri" w:hAnsi="Times New Roman"/>
          <w:b/>
          <w:spacing w:val="-1"/>
          <w:sz w:val="22"/>
          <w:szCs w:val="22"/>
        </w:rPr>
        <w:t>la presente Lett</w:t>
      </w:r>
      <w:r w:rsidR="007A6D95" w:rsidRPr="001A5974">
        <w:rPr>
          <w:rFonts w:ascii="Times New Roman" w:eastAsia="Calibri" w:hAnsi="Times New Roman"/>
          <w:b/>
          <w:spacing w:val="-1"/>
          <w:sz w:val="22"/>
          <w:szCs w:val="22"/>
        </w:rPr>
        <w:t>e</w:t>
      </w:r>
      <w:r w:rsidR="007A6D95" w:rsidRPr="001A5974">
        <w:rPr>
          <w:rFonts w:ascii="Times New Roman" w:eastAsia="Calibri" w:hAnsi="Times New Roman"/>
          <w:b/>
          <w:spacing w:val="-1"/>
          <w:sz w:val="22"/>
          <w:szCs w:val="22"/>
        </w:rPr>
        <w:t xml:space="preserve">ra di Invito. </w:t>
      </w:r>
    </w:p>
    <w:p w14:paraId="3B110971" w14:textId="77777777" w:rsidR="00B57756" w:rsidRPr="001A5974" w:rsidRDefault="00B57756" w:rsidP="00150EAE">
      <w:pPr>
        <w:widowControl w:val="0"/>
        <w:spacing w:line="360" w:lineRule="auto"/>
        <w:ind w:left="448"/>
        <w:jc w:val="both"/>
        <w:rPr>
          <w:rFonts w:ascii="Times New Roman" w:eastAsia="Calibri" w:hAnsi="Times New Roman"/>
          <w:sz w:val="22"/>
          <w:szCs w:val="22"/>
        </w:rPr>
      </w:pPr>
      <w:r w:rsidRPr="001A5974">
        <w:rPr>
          <w:rFonts w:ascii="Times New Roman" w:eastAsia="Calibri" w:hAnsi="Times New Roman"/>
          <w:sz w:val="22"/>
          <w:szCs w:val="22"/>
        </w:rPr>
        <w:t>La</w:t>
      </w:r>
      <w:r w:rsidRPr="001A5974">
        <w:rPr>
          <w:rFonts w:ascii="Times New Roman" w:eastAsia="Calibri" w:hAnsi="Times New Roman"/>
          <w:spacing w:val="26"/>
          <w:sz w:val="22"/>
          <w:szCs w:val="22"/>
        </w:rPr>
        <w:t xml:space="preserve"> </w:t>
      </w:r>
      <w:r w:rsidRPr="001A5974">
        <w:rPr>
          <w:rFonts w:ascii="Times New Roman" w:eastAsia="Calibri" w:hAnsi="Times New Roman"/>
          <w:spacing w:val="-1"/>
          <w:sz w:val="22"/>
          <w:szCs w:val="22"/>
        </w:rPr>
        <w:t>dichiarazione</w:t>
      </w:r>
      <w:r w:rsidRPr="001A5974">
        <w:rPr>
          <w:rFonts w:ascii="Times New Roman" w:eastAsia="Calibri" w:hAnsi="Times New Roman"/>
          <w:spacing w:val="26"/>
          <w:sz w:val="22"/>
          <w:szCs w:val="22"/>
        </w:rPr>
        <w:t xml:space="preserve"> </w:t>
      </w:r>
      <w:r w:rsidRPr="001A5974">
        <w:rPr>
          <w:rFonts w:ascii="Times New Roman" w:eastAsia="Calibri" w:hAnsi="Times New Roman"/>
          <w:spacing w:val="-1"/>
          <w:sz w:val="22"/>
          <w:szCs w:val="22"/>
        </w:rPr>
        <w:t>sostitutiva e/o il DGUE dovranno essere sottoscritti dal legale rapprese</w:t>
      </w:r>
      <w:r w:rsidRPr="001A5974">
        <w:rPr>
          <w:rFonts w:ascii="Times New Roman" w:eastAsia="Calibri" w:hAnsi="Times New Roman"/>
          <w:spacing w:val="-1"/>
          <w:sz w:val="22"/>
          <w:szCs w:val="22"/>
        </w:rPr>
        <w:t>n</w:t>
      </w:r>
      <w:r w:rsidRPr="001A5974">
        <w:rPr>
          <w:rFonts w:ascii="Times New Roman" w:eastAsia="Calibri" w:hAnsi="Times New Roman"/>
          <w:spacing w:val="-1"/>
          <w:sz w:val="22"/>
          <w:szCs w:val="22"/>
        </w:rPr>
        <w:t>tante o dal soggetto comunque</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abilitato</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ad</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impegnare</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il</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Concorrente.</w:t>
      </w:r>
      <w:r w:rsidRPr="001A5974">
        <w:rPr>
          <w:rFonts w:ascii="Times New Roman" w:eastAsia="Calibri" w:hAnsi="Times New Roman"/>
          <w:spacing w:val="24"/>
          <w:sz w:val="22"/>
          <w:szCs w:val="22"/>
        </w:rPr>
        <w:t xml:space="preserve"> </w:t>
      </w:r>
      <w:r w:rsidRPr="001A5974">
        <w:rPr>
          <w:rFonts w:ascii="Times New Roman" w:eastAsia="Calibri" w:hAnsi="Times New Roman"/>
          <w:spacing w:val="-1"/>
          <w:sz w:val="22"/>
          <w:szCs w:val="22"/>
        </w:rPr>
        <w:t>In</w:t>
      </w:r>
      <w:r w:rsidRPr="001A5974">
        <w:rPr>
          <w:rFonts w:ascii="Times New Roman" w:eastAsia="Calibri" w:hAnsi="Times New Roman"/>
          <w:spacing w:val="52"/>
          <w:sz w:val="22"/>
          <w:szCs w:val="22"/>
        </w:rPr>
        <w:t xml:space="preserve"> </w:t>
      </w:r>
      <w:r w:rsidRPr="001A5974">
        <w:rPr>
          <w:rFonts w:ascii="Times New Roman" w:eastAsia="Calibri" w:hAnsi="Times New Roman"/>
          <w:spacing w:val="-1"/>
          <w:sz w:val="22"/>
          <w:szCs w:val="22"/>
        </w:rPr>
        <w:t>caso</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sottoscr</w:t>
      </w:r>
      <w:r w:rsidRPr="001A5974">
        <w:rPr>
          <w:rFonts w:ascii="Times New Roman" w:eastAsia="Calibri" w:hAnsi="Times New Roman"/>
          <w:spacing w:val="-1"/>
          <w:sz w:val="22"/>
          <w:szCs w:val="22"/>
        </w:rPr>
        <w:t>i</w:t>
      </w:r>
      <w:r w:rsidRPr="001A5974">
        <w:rPr>
          <w:rFonts w:ascii="Times New Roman" w:eastAsia="Calibri" w:hAnsi="Times New Roman"/>
          <w:spacing w:val="-1"/>
          <w:sz w:val="22"/>
          <w:szCs w:val="22"/>
        </w:rPr>
        <w:t>zione</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ad</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opera</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soggetto</w:t>
      </w:r>
      <w:r w:rsidRPr="001A5974">
        <w:rPr>
          <w:rFonts w:ascii="Times New Roman" w:eastAsia="Calibri" w:hAnsi="Times New Roman"/>
          <w:spacing w:val="8"/>
          <w:sz w:val="22"/>
          <w:szCs w:val="22"/>
        </w:rPr>
        <w:t xml:space="preserve"> </w:t>
      </w:r>
      <w:r w:rsidRPr="001A5974">
        <w:rPr>
          <w:rFonts w:ascii="Times New Roman" w:eastAsia="Calibri" w:hAnsi="Times New Roman"/>
          <w:spacing w:val="-1"/>
          <w:sz w:val="22"/>
          <w:szCs w:val="22"/>
        </w:rPr>
        <w:t>diverso</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dal</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legale</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rappresentante,</w:t>
      </w:r>
      <w:r w:rsidRPr="001A5974">
        <w:rPr>
          <w:rFonts w:ascii="Times New Roman" w:eastAsia="Calibri" w:hAnsi="Times New Roman"/>
          <w:spacing w:val="8"/>
          <w:sz w:val="22"/>
          <w:szCs w:val="22"/>
        </w:rPr>
        <w:t xml:space="preserve"> </w:t>
      </w:r>
      <w:r w:rsidRPr="001A5974">
        <w:rPr>
          <w:rFonts w:ascii="Times New Roman" w:eastAsia="Calibri" w:hAnsi="Times New Roman"/>
          <w:spacing w:val="-1"/>
          <w:sz w:val="22"/>
          <w:szCs w:val="22"/>
        </w:rPr>
        <w:t>dovrà</w:t>
      </w:r>
      <w:r w:rsidRPr="001A5974">
        <w:rPr>
          <w:rFonts w:ascii="Times New Roman" w:eastAsia="Calibri" w:hAnsi="Times New Roman"/>
          <w:spacing w:val="34"/>
          <w:sz w:val="22"/>
          <w:szCs w:val="22"/>
        </w:rPr>
        <w:t xml:space="preserve"> </w:t>
      </w:r>
      <w:r w:rsidRPr="001A5974">
        <w:rPr>
          <w:rFonts w:ascii="Times New Roman" w:eastAsia="Calibri" w:hAnsi="Times New Roman"/>
          <w:spacing w:val="-1"/>
          <w:sz w:val="22"/>
          <w:szCs w:val="22"/>
        </w:rPr>
        <w:t>essere</w:t>
      </w:r>
      <w:r w:rsidRPr="001A5974">
        <w:rPr>
          <w:rFonts w:ascii="Times New Roman" w:eastAsia="Calibri" w:hAnsi="Times New Roman"/>
          <w:spacing w:val="22"/>
          <w:sz w:val="22"/>
          <w:szCs w:val="22"/>
        </w:rPr>
        <w:t xml:space="preserve"> </w:t>
      </w:r>
      <w:r w:rsidRPr="001A5974">
        <w:rPr>
          <w:rFonts w:ascii="Times New Roman" w:eastAsia="Calibri" w:hAnsi="Times New Roman"/>
          <w:spacing w:val="-1"/>
          <w:sz w:val="22"/>
          <w:szCs w:val="22"/>
        </w:rPr>
        <w:t>prodotta</w:t>
      </w:r>
      <w:r w:rsidRPr="001A5974">
        <w:rPr>
          <w:rFonts w:ascii="Times New Roman" w:eastAsia="Calibri" w:hAnsi="Times New Roman"/>
          <w:spacing w:val="22"/>
          <w:sz w:val="22"/>
          <w:szCs w:val="22"/>
        </w:rPr>
        <w:t xml:space="preserve"> </w:t>
      </w:r>
      <w:r w:rsidRPr="001A5974">
        <w:rPr>
          <w:rFonts w:ascii="Times New Roman" w:eastAsia="Calibri" w:hAnsi="Times New Roman"/>
          <w:spacing w:val="-1"/>
          <w:sz w:val="22"/>
          <w:szCs w:val="22"/>
        </w:rPr>
        <w:t>nella</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Busta</w:t>
      </w:r>
      <w:r w:rsidRPr="001A5974">
        <w:rPr>
          <w:rFonts w:ascii="Times New Roman" w:eastAsia="Calibri" w:hAnsi="Times New Roman"/>
          <w:spacing w:val="22"/>
          <w:sz w:val="22"/>
          <w:szCs w:val="22"/>
        </w:rPr>
        <w:t xml:space="preserve"> </w:t>
      </w:r>
      <w:r w:rsidRPr="001A5974">
        <w:rPr>
          <w:rFonts w:ascii="Times New Roman" w:eastAsia="Calibri" w:hAnsi="Times New Roman"/>
          <w:spacing w:val="-1"/>
          <w:sz w:val="22"/>
          <w:szCs w:val="22"/>
        </w:rPr>
        <w:t>“A”</w:t>
      </w:r>
      <w:r w:rsidRPr="001A5974">
        <w:rPr>
          <w:rFonts w:ascii="Times New Roman" w:eastAsia="Calibri" w:hAnsi="Times New Roman"/>
          <w:spacing w:val="22"/>
          <w:sz w:val="22"/>
          <w:szCs w:val="22"/>
        </w:rPr>
        <w:t xml:space="preserve"> </w:t>
      </w:r>
      <w:r w:rsidRPr="001A5974">
        <w:rPr>
          <w:rFonts w:ascii="Times New Roman" w:eastAsia="Calibri" w:hAnsi="Times New Roman"/>
          <w:spacing w:val="-1"/>
          <w:sz w:val="22"/>
          <w:szCs w:val="22"/>
        </w:rPr>
        <w:t>anche copia</w:t>
      </w:r>
      <w:r w:rsidRPr="001A5974">
        <w:rPr>
          <w:rFonts w:ascii="Times New Roman" w:eastAsia="Times New Roman" w:hAnsi="Times New Roman"/>
          <w:spacing w:val="-1"/>
          <w:sz w:val="22"/>
          <w:szCs w:val="22"/>
        </w:rPr>
        <w:t xml:space="preserve"> </w:t>
      </w:r>
      <w:r w:rsidRPr="001A5974">
        <w:rPr>
          <w:rFonts w:ascii="Times New Roman" w:eastAsia="Calibri" w:hAnsi="Times New Roman"/>
          <w:spacing w:val="-1"/>
          <w:sz w:val="22"/>
          <w:szCs w:val="22"/>
        </w:rPr>
        <w:t xml:space="preserve">conforme all’originale, da rendersi con le modalità di cui all’art. 19, del </w:t>
      </w:r>
      <w:proofErr w:type="spellStart"/>
      <w:r w:rsidRPr="001A5974">
        <w:rPr>
          <w:rFonts w:ascii="Times New Roman" w:eastAsia="Calibri" w:hAnsi="Times New Roman"/>
          <w:spacing w:val="-1"/>
          <w:sz w:val="22"/>
          <w:szCs w:val="22"/>
        </w:rPr>
        <w:t>d.P.R.</w:t>
      </w:r>
      <w:proofErr w:type="spellEnd"/>
      <w:r w:rsidRPr="001A5974">
        <w:rPr>
          <w:rFonts w:ascii="Times New Roman" w:eastAsia="Calibri" w:hAnsi="Times New Roman"/>
          <w:spacing w:val="-1"/>
          <w:sz w:val="22"/>
          <w:szCs w:val="22"/>
        </w:rPr>
        <w:t xml:space="preserve"> n. 445/2000, </w:t>
      </w:r>
      <w:r w:rsidRPr="001A5974">
        <w:rPr>
          <w:rFonts w:ascii="Times New Roman" w:eastAsia="Calibri" w:hAnsi="Times New Roman"/>
          <w:sz w:val="22"/>
          <w:szCs w:val="22"/>
        </w:rPr>
        <w:t xml:space="preserve">del </w:t>
      </w:r>
      <w:r w:rsidRPr="001A5974">
        <w:rPr>
          <w:rFonts w:ascii="Times New Roman" w:eastAsia="Calibri" w:hAnsi="Times New Roman"/>
          <w:spacing w:val="-1"/>
          <w:sz w:val="22"/>
          <w:szCs w:val="22"/>
        </w:rPr>
        <w:t>titolo abilitativo</w:t>
      </w:r>
      <w:r w:rsidRPr="001A5974">
        <w:rPr>
          <w:rFonts w:ascii="Times New Roman" w:eastAsia="Calibri" w:hAnsi="Times New Roman"/>
          <w:spacing w:val="-1"/>
          <w:sz w:val="22"/>
          <w:szCs w:val="22"/>
          <w:u w:color="000000"/>
        </w:rPr>
        <w:t>.</w:t>
      </w:r>
    </w:p>
    <w:p w14:paraId="17A40979" w14:textId="77777777" w:rsidR="00B57756" w:rsidRPr="001A5974" w:rsidRDefault="00B57756" w:rsidP="00150EAE">
      <w:pPr>
        <w:widowControl w:val="0"/>
        <w:spacing w:line="360" w:lineRule="auto"/>
        <w:ind w:left="448"/>
        <w:jc w:val="both"/>
        <w:rPr>
          <w:rFonts w:ascii="Times New Roman" w:eastAsia="Calibri" w:hAnsi="Times New Roman"/>
          <w:sz w:val="22"/>
          <w:szCs w:val="22"/>
        </w:rPr>
      </w:pPr>
      <w:r w:rsidRPr="001A5974">
        <w:rPr>
          <w:rFonts w:ascii="Times New Roman" w:eastAsia="Calibri" w:hAnsi="Times New Roman"/>
          <w:spacing w:val="-1"/>
          <w:sz w:val="22"/>
          <w:szCs w:val="22"/>
        </w:rPr>
        <w:t>Ai</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fini</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validità</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delle</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dichiarazioni</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sostitutive</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rese</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ai</w:t>
      </w:r>
      <w:r w:rsidRPr="001A5974">
        <w:rPr>
          <w:rFonts w:ascii="Times New Roman" w:eastAsia="Calibri" w:hAnsi="Times New Roman"/>
          <w:spacing w:val="24"/>
          <w:sz w:val="22"/>
          <w:szCs w:val="22"/>
        </w:rPr>
        <w:t xml:space="preserve"> </w:t>
      </w:r>
      <w:r w:rsidRPr="001A5974">
        <w:rPr>
          <w:rFonts w:ascii="Times New Roman" w:eastAsia="Calibri" w:hAnsi="Times New Roman"/>
          <w:spacing w:val="-1"/>
          <w:sz w:val="22"/>
          <w:szCs w:val="22"/>
        </w:rPr>
        <w:t>sensi</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degli</w:t>
      </w:r>
      <w:r w:rsidRPr="001A5974">
        <w:rPr>
          <w:rFonts w:ascii="Times New Roman" w:eastAsia="Calibri" w:hAnsi="Times New Roman"/>
          <w:spacing w:val="24"/>
          <w:sz w:val="22"/>
          <w:szCs w:val="22"/>
        </w:rPr>
        <w:t xml:space="preserve"> </w:t>
      </w:r>
      <w:r w:rsidRPr="001A5974">
        <w:rPr>
          <w:rFonts w:ascii="Times New Roman" w:eastAsia="Calibri" w:hAnsi="Times New Roman"/>
          <w:spacing w:val="-1"/>
          <w:sz w:val="22"/>
          <w:szCs w:val="22"/>
        </w:rPr>
        <w:t>artt.</w:t>
      </w:r>
      <w:r w:rsidRPr="001A5974">
        <w:rPr>
          <w:rFonts w:ascii="Times New Roman" w:eastAsia="Calibri" w:hAnsi="Times New Roman"/>
          <w:spacing w:val="24"/>
          <w:sz w:val="22"/>
          <w:szCs w:val="22"/>
        </w:rPr>
        <w:t xml:space="preserve"> </w:t>
      </w:r>
      <w:r w:rsidRPr="001A5974">
        <w:rPr>
          <w:rFonts w:ascii="Times New Roman" w:eastAsia="Calibri" w:hAnsi="Times New Roman"/>
          <w:spacing w:val="-1"/>
          <w:sz w:val="22"/>
          <w:szCs w:val="22"/>
        </w:rPr>
        <w:t>46</w:t>
      </w:r>
      <w:r w:rsidRPr="001A5974">
        <w:rPr>
          <w:rFonts w:ascii="Times New Roman" w:eastAsia="Calibri" w:hAnsi="Times New Roman"/>
          <w:spacing w:val="23"/>
          <w:sz w:val="22"/>
          <w:szCs w:val="22"/>
        </w:rPr>
        <w:t xml:space="preserve"> </w:t>
      </w:r>
      <w:r w:rsidRPr="001A5974">
        <w:rPr>
          <w:rFonts w:ascii="Times New Roman" w:eastAsia="Calibri" w:hAnsi="Times New Roman"/>
          <w:sz w:val="22"/>
          <w:szCs w:val="22"/>
        </w:rPr>
        <w:t>e</w:t>
      </w:r>
      <w:r w:rsidRPr="001A5974">
        <w:rPr>
          <w:rFonts w:ascii="Times New Roman" w:eastAsia="Calibri" w:hAnsi="Times New Roman"/>
          <w:spacing w:val="23"/>
          <w:sz w:val="22"/>
          <w:szCs w:val="22"/>
        </w:rPr>
        <w:t xml:space="preserve"> </w:t>
      </w:r>
      <w:r w:rsidRPr="001A5974">
        <w:rPr>
          <w:rFonts w:ascii="Times New Roman" w:eastAsia="Calibri" w:hAnsi="Times New Roman"/>
          <w:spacing w:val="-1"/>
          <w:sz w:val="22"/>
          <w:szCs w:val="22"/>
        </w:rPr>
        <w:t>47</w:t>
      </w:r>
      <w:r w:rsidRPr="001A5974">
        <w:rPr>
          <w:rFonts w:ascii="Times New Roman" w:eastAsia="Calibri" w:hAnsi="Times New Roman"/>
          <w:spacing w:val="70"/>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43"/>
          <w:sz w:val="22"/>
          <w:szCs w:val="22"/>
        </w:rPr>
        <w:t xml:space="preserve"> </w:t>
      </w:r>
      <w:proofErr w:type="spellStart"/>
      <w:r w:rsidRPr="001A5974">
        <w:rPr>
          <w:rFonts w:ascii="Times New Roman" w:eastAsia="Calibri" w:hAnsi="Times New Roman"/>
          <w:spacing w:val="-1"/>
          <w:sz w:val="22"/>
          <w:szCs w:val="22"/>
        </w:rPr>
        <w:t>d.P.R.</w:t>
      </w:r>
      <w:proofErr w:type="spellEnd"/>
      <w:r w:rsidRPr="001A5974">
        <w:rPr>
          <w:rFonts w:ascii="Times New Roman" w:eastAsia="Calibri" w:hAnsi="Times New Roman"/>
          <w:spacing w:val="43"/>
          <w:sz w:val="22"/>
          <w:szCs w:val="22"/>
        </w:rPr>
        <w:t xml:space="preserve"> </w:t>
      </w:r>
      <w:r w:rsidRPr="001A5974">
        <w:rPr>
          <w:rFonts w:ascii="Times New Roman" w:eastAsia="Calibri" w:hAnsi="Times New Roman"/>
          <w:spacing w:val="-1"/>
          <w:sz w:val="22"/>
          <w:szCs w:val="22"/>
        </w:rPr>
        <w:t>445/2000,</w:t>
      </w:r>
      <w:r w:rsidRPr="001A5974">
        <w:rPr>
          <w:rFonts w:ascii="Times New Roman" w:eastAsia="Calibri" w:hAnsi="Times New Roman"/>
          <w:spacing w:val="44"/>
          <w:sz w:val="22"/>
          <w:szCs w:val="22"/>
        </w:rPr>
        <w:t xml:space="preserve"> </w:t>
      </w:r>
      <w:r w:rsidRPr="001A5974">
        <w:rPr>
          <w:rFonts w:ascii="Times New Roman" w:eastAsia="Calibri" w:hAnsi="Times New Roman"/>
          <w:spacing w:val="-1"/>
          <w:sz w:val="22"/>
          <w:szCs w:val="22"/>
        </w:rPr>
        <w:t>all’interno</w:t>
      </w:r>
      <w:r w:rsidRPr="001A5974">
        <w:rPr>
          <w:rFonts w:ascii="Times New Roman" w:eastAsia="Calibri" w:hAnsi="Times New Roman"/>
          <w:spacing w:val="44"/>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44"/>
          <w:sz w:val="22"/>
          <w:szCs w:val="22"/>
        </w:rPr>
        <w:t xml:space="preserve"> </w:t>
      </w:r>
      <w:r w:rsidRPr="001A5974">
        <w:rPr>
          <w:rFonts w:ascii="Times New Roman" w:eastAsia="Calibri" w:hAnsi="Times New Roman"/>
          <w:spacing w:val="-1"/>
          <w:sz w:val="22"/>
          <w:szCs w:val="22"/>
        </w:rPr>
        <w:t>“Busta</w:t>
      </w:r>
      <w:r w:rsidRPr="001A5974">
        <w:rPr>
          <w:rFonts w:ascii="Times New Roman" w:eastAsia="Calibri" w:hAnsi="Times New Roman"/>
          <w:spacing w:val="43"/>
          <w:sz w:val="22"/>
          <w:szCs w:val="22"/>
        </w:rPr>
        <w:t xml:space="preserve"> </w:t>
      </w:r>
      <w:r w:rsidRPr="001A5974">
        <w:rPr>
          <w:rFonts w:ascii="Times New Roman" w:eastAsia="Calibri" w:hAnsi="Times New Roman"/>
          <w:sz w:val="22"/>
          <w:szCs w:val="22"/>
        </w:rPr>
        <w:t>A</w:t>
      </w:r>
      <w:r w:rsidRPr="001A5974">
        <w:rPr>
          <w:rFonts w:ascii="Times New Roman" w:eastAsia="Calibri" w:hAnsi="Times New Roman"/>
          <w:spacing w:val="44"/>
          <w:sz w:val="22"/>
          <w:szCs w:val="22"/>
        </w:rPr>
        <w:t xml:space="preserve"> </w:t>
      </w:r>
      <w:r w:rsidRPr="001A5974">
        <w:rPr>
          <w:rFonts w:ascii="Times New Roman" w:eastAsia="Calibri" w:hAnsi="Times New Roman"/>
          <w:sz w:val="22"/>
          <w:szCs w:val="22"/>
        </w:rPr>
        <w:t>-</w:t>
      </w:r>
      <w:r w:rsidRPr="001A5974">
        <w:rPr>
          <w:rFonts w:ascii="Times New Roman" w:eastAsia="Calibri" w:hAnsi="Times New Roman"/>
          <w:spacing w:val="43"/>
          <w:sz w:val="22"/>
          <w:szCs w:val="22"/>
        </w:rPr>
        <w:t xml:space="preserve"> </w:t>
      </w:r>
      <w:r w:rsidRPr="001A5974">
        <w:rPr>
          <w:rFonts w:ascii="Times New Roman" w:eastAsia="Calibri" w:hAnsi="Times New Roman"/>
          <w:spacing w:val="-1"/>
          <w:sz w:val="22"/>
          <w:szCs w:val="22"/>
        </w:rPr>
        <w:t>Documentazione</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Amministrativa”</w:t>
      </w:r>
      <w:r w:rsidRPr="001A5974">
        <w:rPr>
          <w:rFonts w:ascii="Times New Roman" w:eastAsia="Calibri" w:hAnsi="Times New Roman"/>
          <w:spacing w:val="22"/>
          <w:sz w:val="22"/>
          <w:szCs w:val="22"/>
        </w:rPr>
        <w:t xml:space="preserve"> </w:t>
      </w:r>
      <w:r w:rsidRPr="001A5974">
        <w:rPr>
          <w:rFonts w:ascii="Times New Roman" w:eastAsia="Calibri" w:hAnsi="Times New Roman"/>
          <w:spacing w:val="-1"/>
          <w:sz w:val="22"/>
          <w:szCs w:val="22"/>
        </w:rPr>
        <w:t>dovrà</w:t>
      </w:r>
      <w:r w:rsidRPr="001A5974">
        <w:rPr>
          <w:rFonts w:ascii="Times New Roman" w:eastAsia="Calibri" w:hAnsi="Times New Roman"/>
          <w:spacing w:val="20"/>
          <w:sz w:val="22"/>
          <w:szCs w:val="22"/>
        </w:rPr>
        <w:t xml:space="preserve"> </w:t>
      </w:r>
      <w:r w:rsidRPr="001A5974">
        <w:rPr>
          <w:rFonts w:ascii="Times New Roman" w:eastAsia="Calibri" w:hAnsi="Times New Roman"/>
          <w:spacing w:val="-1"/>
          <w:sz w:val="22"/>
          <w:szCs w:val="22"/>
        </w:rPr>
        <w:t>essere</w:t>
      </w:r>
      <w:r w:rsidRPr="001A5974">
        <w:rPr>
          <w:rFonts w:ascii="Times New Roman" w:eastAsia="Calibri" w:hAnsi="Times New Roman"/>
          <w:spacing w:val="22"/>
          <w:sz w:val="22"/>
          <w:szCs w:val="22"/>
        </w:rPr>
        <w:t xml:space="preserve"> </w:t>
      </w:r>
      <w:r w:rsidRPr="001A5974">
        <w:rPr>
          <w:rFonts w:ascii="Times New Roman" w:eastAsia="Calibri" w:hAnsi="Times New Roman"/>
          <w:spacing w:val="-1"/>
          <w:sz w:val="22"/>
          <w:szCs w:val="22"/>
        </w:rPr>
        <w:t xml:space="preserve">inserita </w:t>
      </w:r>
      <w:r w:rsidRPr="001A5974">
        <w:rPr>
          <w:rFonts w:ascii="Times New Roman" w:eastAsia="Calibri" w:hAnsi="Times New Roman"/>
          <w:b/>
          <w:bCs/>
          <w:sz w:val="22"/>
          <w:szCs w:val="22"/>
        </w:rPr>
        <w:t>copia</w:t>
      </w:r>
      <w:r w:rsidRPr="001A5974">
        <w:rPr>
          <w:rFonts w:ascii="Times New Roman" w:eastAsia="Calibri" w:hAnsi="Times New Roman"/>
          <w:b/>
          <w:bCs/>
          <w:spacing w:val="23"/>
          <w:sz w:val="22"/>
          <w:szCs w:val="22"/>
        </w:rPr>
        <w:t xml:space="preserve"> </w:t>
      </w:r>
      <w:r w:rsidRPr="001A5974">
        <w:rPr>
          <w:rFonts w:ascii="Times New Roman" w:eastAsia="Calibri" w:hAnsi="Times New Roman"/>
          <w:b/>
          <w:bCs/>
          <w:sz w:val="22"/>
          <w:szCs w:val="22"/>
        </w:rPr>
        <w:t>di</w:t>
      </w:r>
      <w:r w:rsidRPr="001A5974">
        <w:rPr>
          <w:rFonts w:ascii="Times New Roman" w:eastAsia="Calibri" w:hAnsi="Times New Roman"/>
          <w:b/>
          <w:bCs/>
          <w:spacing w:val="22"/>
          <w:sz w:val="22"/>
          <w:szCs w:val="22"/>
        </w:rPr>
        <w:t xml:space="preserve"> </w:t>
      </w:r>
      <w:r w:rsidRPr="001A5974">
        <w:rPr>
          <w:rFonts w:ascii="Times New Roman" w:eastAsia="Calibri" w:hAnsi="Times New Roman"/>
          <w:b/>
          <w:bCs/>
          <w:sz w:val="22"/>
          <w:szCs w:val="22"/>
        </w:rPr>
        <w:t>un</w:t>
      </w:r>
      <w:r w:rsidRPr="001A5974">
        <w:rPr>
          <w:rFonts w:ascii="Times New Roman" w:eastAsia="Calibri" w:hAnsi="Times New Roman"/>
          <w:b/>
          <w:bCs/>
          <w:spacing w:val="55"/>
          <w:sz w:val="22"/>
          <w:szCs w:val="22"/>
        </w:rPr>
        <w:t xml:space="preserve"> </w:t>
      </w:r>
      <w:r w:rsidRPr="001A5974">
        <w:rPr>
          <w:rFonts w:ascii="Times New Roman" w:eastAsia="Calibri" w:hAnsi="Times New Roman"/>
          <w:b/>
          <w:bCs/>
          <w:spacing w:val="-1"/>
          <w:sz w:val="22"/>
          <w:szCs w:val="22"/>
        </w:rPr>
        <w:t>documento</w:t>
      </w:r>
      <w:r w:rsidRPr="001A5974">
        <w:rPr>
          <w:rFonts w:ascii="Times New Roman" w:eastAsia="Calibri" w:hAnsi="Times New Roman"/>
          <w:b/>
          <w:bCs/>
          <w:spacing w:val="21"/>
          <w:sz w:val="22"/>
          <w:szCs w:val="22"/>
        </w:rPr>
        <w:t xml:space="preserve"> </w:t>
      </w:r>
      <w:r w:rsidRPr="001A5974">
        <w:rPr>
          <w:rFonts w:ascii="Times New Roman" w:eastAsia="Calibri" w:hAnsi="Times New Roman"/>
          <w:b/>
          <w:bCs/>
          <w:sz w:val="22"/>
          <w:szCs w:val="22"/>
        </w:rPr>
        <w:t>di</w:t>
      </w:r>
      <w:r w:rsidRPr="001A5974">
        <w:rPr>
          <w:rFonts w:ascii="Times New Roman" w:eastAsia="Calibri" w:hAnsi="Times New Roman"/>
          <w:b/>
          <w:bCs/>
          <w:spacing w:val="21"/>
          <w:sz w:val="22"/>
          <w:szCs w:val="22"/>
        </w:rPr>
        <w:t xml:space="preserve"> </w:t>
      </w:r>
      <w:r w:rsidRPr="001A5974">
        <w:rPr>
          <w:rFonts w:ascii="Times New Roman" w:eastAsia="Calibri" w:hAnsi="Times New Roman"/>
          <w:b/>
          <w:bCs/>
          <w:spacing w:val="-1"/>
          <w:sz w:val="22"/>
          <w:szCs w:val="22"/>
        </w:rPr>
        <w:t>identità</w:t>
      </w:r>
      <w:r w:rsidRPr="001A5974">
        <w:rPr>
          <w:rFonts w:ascii="Times New Roman" w:eastAsia="Calibri" w:hAnsi="Times New Roman"/>
          <w:b/>
          <w:bCs/>
          <w:spacing w:val="21"/>
          <w:sz w:val="22"/>
          <w:szCs w:val="22"/>
        </w:rPr>
        <w:t xml:space="preserve"> </w:t>
      </w:r>
      <w:r w:rsidRPr="001A5974">
        <w:rPr>
          <w:rFonts w:ascii="Times New Roman" w:eastAsia="Calibri" w:hAnsi="Times New Roman"/>
          <w:b/>
          <w:bCs/>
          <w:sz w:val="22"/>
          <w:szCs w:val="22"/>
        </w:rPr>
        <w:t>di</w:t>
      </w:r>
      <w:r w:rsidRPr="001A5974">
        <w:rPr>
          <w:rFonts w:ascii="Times New Roman" w:eastAsia="Calibri" w:hAnsi="Times New Roman"/>
          <w:b/>
          <w:bCs/>
          <w:spacing w:val="21"/>
          <w:sz w:val="22"/>
          <w:szCs w:val="22"/>
        </w:rPr>
        <w:t xml:space="preserve"> </w:t>
      </w:r>
      <w:r w:rsidRPr="001A5974">
        <w:rPr>
          <w:rFonts w:ascii="Times New Roman" w:eastAsia="Calibri" w:hAnsi="Times New Roman"/>
          <w:b/>
          <w:bCs/>
          <w:spacing w:val="-1"/>
          <w:sz w:val="22"/>
          <w:szCs w:val="22"/>
        </w:rPr>
        <w:t>ciascun</w:t>
      </w:r>
      <w:r w:rsidRPr="001A5974">
        <w:rPr>
          <w:rFonts w:ascii="Times New Roman" w:eastAsia="Calibri" w:hAnsi="Times New Roman"/>
          <w:b/>
          <w:bCs/>
          <w:spacing w:val="21"/>
          <w:sz w:val="22"/>
          <w:szCs w:val="22"/>
        </w:rPr>
        <w:t xml:space="preserve"> </w:t>
      </w:r>
      <w:r w:rsidRPr="001A5974">
        <w:rPr>
          <w:rFonts w:ascii="Times New Roman" w:eastAsia="Calibri" w:hAnsi="Times New Roman"/>
          <w:b/>
          <w:bCs/>
          <w:spacing w:val="-1"/>
          <w:sz w:val="22"/>
          <w:szCs w:val="22"/>
        </w:rPr>
        <w:t>soggetto</w:t>
      </w:r>
      <w:r w:rsidRPr="001A5974">
        <w:rPr>
          <w:rFonts w:ascii="Times New Roman" w:eastAsia="Calibri" w:hAnsi="Times New Roman"/>
          <w:b/>
          <w:bCs/>
          <w:spacing w:val="22"/>
          <w:sz w:val="22"/>
          <w:szCs w:val="22"/>
        </w:rPr>
        <w:t xml:space="preserve"> </w:t>
      </w:r>
      <w:r w:rsidRPr="001A5974">
        <w:rPr>
          <w:rFonts w:ascii="Times New Roman" w:eastAsia="Calibri" w:hAnsi="Times New Roman"/>
          <w:b/>
          <w:bCs/>
          <w:spacing w:val="-1"/>
          <w:sz w:val="22"/>
          <w:szCs w:val="22"/>
        </w:rPr>
        <w:t>sottoscrivente</w:t>
      </w:r>
      <w:r w:rsidRPr="001A5974">
        <w:rPr>
          <w:rFonts w:ascii="Times New Roman" w:eastAsia="Calibri" w:hAnsi="Times New Roman"/>
          <w:spacing w:val="-1"/>
          <w:sz w:val="22"/>
          <w:szCs w:val="22"/>
        </w:rPr>
        <w:t>,</w:t>
      </w:r>
      <w:r w:rsidRPr="001A5974">
        <w:rPr>
          <w:rFonts w:ascii="Times New Roman" w:eastAsia="Calibri" w:hAnsi="Times New Roman"/>
          <w:spacing w:val="20"/>
          <w:sz w:val="22"/>
          <w:szCs w:val="22"/>
        </w:rPr>
        <w:t xml:space="preserve"> </w:t>
      </w:r>
      <w:r w:rsidRPr="001A5974">
        <w:rPr>
          <w:rFonts w:ascii="Times New Roman" w:eastAsia="Calibri" w:hAnsi="Times New Roman"/>
          <w:b/>
          <w:bCs/>
          <w:spacing w:val="-1"/>
          <w:sz w:val="22"/>
          <w:szCs w:val="22"/>
        </w:rPr>
        <w:t>in</w:t>
      </w:r>
      <w:r w:rsidRPr="001A5974">
        <w:rPr>
          <w:rFonts w:ascii="Times New Roman" w:eastAsia="Calibri" w:hAnsi="Times New Roman"/>
          <w:b/>
          <w:bCs/>
          <w:spacing w:val="21"/>
          <w:sz w:val="22"/>
          <w:szCs w:val="22"/>
        </w:rPr>
        <w:t xml:space="preserve"> </w:t>
      </w:r>
      <w:r w:rsidRPr="001A5974">
        <w:rPr>
          <w:rFonts w:ascii="Times New Roman" w:eastAsia="Calibri" w:hAnsi="Times New Roman"/>
          <w:b/>
          <w:bCs/>
          <w:spacing w:val="-1"/>
          <w:sz w:val="22"/>
          <w:szCs w:val="22"/>
        </w:rPr>
        <w:t>corso</w:t>
      </w:r>
      <w:r w:rsidRPr="001A5974">
        <w:rPr>
          <w:rFonts w:ascii="Times New Roman" w:eastAsia="Calibri" w:hAnsi="Times New Roman"/>
          <w:b/>
          <w:bCs/>
          <w:spacing w:val="21"/>
          <w:sz w:val="22"/>
          <w:szCs w:val="22"/>
        </w:rPr>
        <w:t xml:space="preserve"> </w:t>
      </w:r>
      <w:r w:rsidRPr="001A5974">
        <w:rPr>
          <w:rFonts w:ascii="Times New Roman" w:eastAsia="Calibri" w:hAnsi="Times New Roman"/>
          <w:b/>
          <w:bCs/>
          <w:spacing w:val="-1"/>
          <w:sz w:val="22"/>
          <w:szCs w:val="22"/>
        </w:rPr>
        <w:t>di</w:t>
      </w:r>
      <w:r w:rsidRPr="001A5974">
        <w:rPr>
          <w:rFonts w:ascii="Times New Roman" w:eastAsia="Calibri" w:hAnsi="Times New Roman"/>
          <w:b/>
          <w:bCs/>
          <w:spacing w:val="56"/>
          <w:sz w:val="22"/>
          <w:szCs w:val="22"/>
        </w:rPr>
        <w:t xml:space="preserve"> </w:t>
      </w:r>
      <w:r w:rsidRPr="001A5974">
        <w:rPr>
          <w:rFonts w:ascii="Times New Roman" w:eastAsia="Calibri" w:hAnsi="Times New Roman"/>
          <w:b/>
          <w:bCs/>
          <w:spacing w:val="-1"/>
          <w:sz w:val="22"/>
          <w:szCs w:val="22"/>
        </w:rPr>
        <w:t>validità</w:t>
      </w:r>
      <w:r w:rsidRPr="001A5974">
        <w:rPr>
          <w:rFonts w:ascii="Times New Roman" w:eastAsia="Calibri" w:hAnsi="Times New Roman"/>
          <w:spacing w:val="-1"/>
          <w:sz w:val="22"/>
          <w:szCs w:val="22"/>
        </w:rPr>
        <w:t>.</w:t>
      </w:r>
      <w:r w:rsidRPr="001A5974">
        <w:rPr>
          <w:rFonts w:ascii="Times New Roman" w:eastAsia="Calibri" w:hAnsi="Times New Roman"/>
          <w:spacing w:val="67"/>
          <w:sz w:val="22"/>
          <w:szCs w:val="22"/>
        </w:rPr>
        <w:t xml:space="preserve"> </w:t>
      </w:r>
    </w:p>
    <w:p w14:paraId="6AC66157" w14:textId="17E028A3" w:rsidR="00B57756" w:rsidRPr="00086832" w:rsidRDefault="00B57756" w:rsidP="00086832">
      <w:pPr>
        <w:widowControl w:val="0"/>
        <w:spacing w:line="360" w:lineRule="auto"/>
        <w:ind w:left="448"/>
        <w:jc w:val="both"/>
        <w:rPr>
          <w:rFonts w:ascii="Times New Roman" w:eastAsia="Calibri" w:hAnsi="Times New Roman"/>
          <w:spacing w:val="-1"/>
          <w:sz w:val="22"/>
          <w:szCs w:val="22"/>
        </w:rPr>
      </w:pPr>
      <w:r w:rsidRPr="001A5974">
        <w:rPr>
          <w:rFonts w:ascii="Times New Roman" w:eastAsia="Calibri" w:hAnsi="Times New Roman"/>
          <w:spacing w:val="-1"/>
          <w:sz w:val="22"/>
          <w:szCs w:val="22"/>
        </w:rPr>
        <w:t>In</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caso</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raggruppamenti</w:t>
      </w:r>
      <w:r w:rsidRPr="001A5974">
        <w:rPr>
          <w:rFonts w:ascii="Times New Roman" w:eastAsia="Calibri" w:hAnsi="Times New Roman"/>
          <w:spacing w:val="7"/>
          <w:sz w:val="22"/>
          <w:szCs w:val="22"/>
        </w:rPr>
        <w:t xml:space="preserve"> </w:t>
      </w:r>
      <w:r w:rsidRPr="001A5974">
        <w:rPr>
          <w:rFonts w:ascii="Times New Roman" w:eastAsia="Calibri" w:hAnsi="Times New Roman"/>
          <w:sz w:val="22"/>
          <w:szCs w:val="22"/>
        </w:rPr>
        <w:t>e</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consorzi</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ordinari,</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costituiti</w:t>
      </w:r>
      <w:r w:rsidRPr="001A5974">
        <w:rPr>
          <w:rFonts w:ascii="Times New Roman" w:eastAsia="Calibri" w:hAnsi="Times New Roman"/>
          <w:spacing w:val="8"/>
          <w:sz w:val="22"/>
          <w:szCs w:val="22"/>
        </w:rPr>
        <w:t xml:space="preserve"> </w:t>
      </w:r>
      <w:r w:rsidRPr="001A5974">
        <w:rPr>
          <w:rFonts w:ascii="Times New Roman" w:eastAsia="Calibri" w:hAnsi="Times New Roman"/>
          <w:sz w:val="22"/>
          <w:szCs w:val="22"/>
        </w:rPr>
        <w:t>o</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costituendi,</w:t>
      </w:r>
      <w:r w:rsidRPr="001A5974">
        <w:rPr>
          <w:rFonts w:ascii="Times New Roman" w:eastAsia="Calibri" w:hAnsi="Times New Roman"/>
          <w:spacing w:val="8"/>
          <w:sz w:val="22"/>
          <w:szCs w:val="22"/>
        </w:rPr>
        <w:t xml:space="preserve"> </w:t>
      </w:r>
      <w:r w:rsidRPr="001A5974">
        <w:rPr>
          <w:rFonts w:ascii="Times New Roman" w:eastAsia="Calibri" w:hAnsi="Times New Roman"/>
          <w:spacing w:val="-1"/>
          <w:sz w:val="22"/>
          <w:szCs w:val="22"/>
        </w:rPr>
        <w:t>la</w:t>
      </w:r>
      <w:r w:rsidRPr="001A5974">
        <w:rPr>
          <w:rFonts w:ascii="Times New Roman" w:eastAsia="Calibri" w:hAnsi="Times New Roman"/>
          <w:spacing w:val="8"/>
          <w:sz w:val="22"/>
          <w:szCs w:val="22"/>
        </w:rPr>
        <w:t xml:space="preserve"> </w:t>
      </w:r>
      <w:r w:rsidRPr="001A5974">
        <w:rPr>
          <w:rFonts w:ascii="Times New Roman" w:eastAsia="Calibri" w:hAnsi="Times New Roman"/>
          <w:spacing w:val="-1"/>
          <w:sz w:val="22"/>
          <w:szCs w:val="22"/>
        </w:rPr>
        <w:t>dichiarazione</w:t>
      </w:r>
      <w:r w:rsidRPr="001A5974">
        <w:rPr>
          <w:rFonts w:ascii="Times New Roman" w:eastAsia="Calibri" w:hAnsi="Times New Roman"/>
          <w:spacing w:val="53"/>
          <w:sz w:val="22"/>
          <w:szCs w:val="22"/>
        </w:rPr>
        <w:t xml:space="preserve"> </w:t>
      </w:r>
      <w:r w:rsidRPr="001A5974">
        <w:rPr>
          <w:rFonts w:ascii="Times New Roman" w:eastAsia="Calibri" w:hAnsi="Times New Roman"/>
          <w:spacing w:val="-1"/>
          <w:sz w:val="22"/>
          <w:szCs w:val="22"/>
        </w:rPr>
        <w:t>s</w:t>
      </w:r>
      <w:r w:rsidRPr="001A5974">
        <w:rPr>
          <w:rFonts w:ascii="Times New Roman" w:eastAsia="Calibri" w:hAnsi="Times New Roman"/>
          <w:spacing w:val="-1"/>
          <w:sz w:val="22"/>
          <w:szCs w:val="22"/>
        </w:rPr>
        <w:t>o</w:t>
      </w:r>
      <w:r w:rsidRPr="001A5974">
        <w:rPr>
          <w:rFonts w:ascii="Times New Roman" w:eastAsia="Calibri" w:hAnsi="Times New Roman"/>
          <w:spacing w:val="-1"/>
          <w:sz w:val="22"/>
          <w:szCs w:val="22"/>
        </w:rPr>
        <w:t>stitutiva</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dovrà</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essere</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resa</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da</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ciascun</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Operatore</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Economico</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raggruppato o consorziato</w:t>
      </w:r>
      <w:r w:rsidR="00086832">
        <w:rPr>
          <w:rFonts w:ascii="Times New Roman" w:eastAsia="Calibri" w:hAnsi="Times New Roman"/>
          <w:spacing w:val="-1"/>
          <w:sz w:val="22"/>
          <w:szCs w:val="22"/>
        </w:rPr>
        <w:t>;</w:t>
      </w:r>
    </w:p>
    <w:p w14:paraId="57912517" w14:textId="77777777" w:rsidR="00B57756" w:rsidRPr="001A5974" w:rsidRDefault="00B57756" w:rsidP="00150EAE">
      <w:pPr>
        <w:widowControl w:val="0"/>
        <w:numPr>
          <w:ilvl w:val="0"/>
          <w:numId w:val="13"/>
        </w:numPr>
        <w:tabs>
          <w:tab w:val="left" w:pos="1294"/>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pacing w:val="-1"/>
          <w:sz w:val="22"/>
          <w:szCs w:val="22"/>
        </w:rPr>
        <w:t>nel</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solo</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caso</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ricorso</w:t>
      </w:r>
      <w:r w:rsidRPr="001A5974">
        <w:rPr>
          <w:rFonts w:ascii="Times New Roman" w:eastAsia="Calibri" w:hAnsi="Times New Roman"/>
          <w:spacing w:val="8"/>
          <w:sz w:val="22"/>
          <w:szCs w:val="22"/>
        </w:rPr>
        <w:t xml:space="preserve"> </w:t>
      </w:r>
      <w:r w:rsidRPr="001A5974">
        <w:rPr>
          <w:rFonts w:ascii="Times New Roman" w:eastAsia="Calibri" w:hAnsi="Times New Roman"/>
          <w:spacing w:val="-1"/>
          <w:sz w:val="22"/>
          <w:szCs w:val="22"/>
        </w:rPr>
        <w:t xml:space="preserve">al </w:t>
      </w:r>
      <w:r w:rsidRPr="001A5974">
        <w:rPr>
          <w:rFonts w:ascii="Times New Roman" w:eastAsia="Calibri" w:hAnsi="Times New Roman"/>
          <w:b/>
          <w:bCs/>
          <w:spacing w:val="-1"/>
          <w:sz w:val="22"/>
          <w:szCs w:val="22"/>
        </w:rPr>
        <w:t>subappalto</w:t>
      </w:r>
      <w:r w:rsidRPr="001A5974">
        <w:rPr>
          <w:rFonts w:ascii="Times New Roman" w:eastAsia="Calibri" w:hAnsi="Times New Roman"/>
          <w:spacing w:val="-1"/>
          <w:sz w:val="22"/>
          <w:szCs w:val="22"/>
        </w:rPr>
        <w:t>,</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la</w:t>
      </w:r>
      <w:r w:rsidRPr="001A5974">
        <w:rPr>
          <w:rFonts w:ascii="Times New Roman" w:eastAsia="Calibri" w:hAnsi="Times New Roman"/>
          <w:spacing w:val="7"/>
          <w:sz w:val="22"/>
          <w:szCs w:val="22"/>
        </w:rPr>
        <w:t xml:space="preserve"> seguente </w:t>
      </w:r>
      <w:r w:rsidRPr="001A5974">
        <w:rPr>
          <w:rFonts w:ascii="Times New Roman" w:eastAsia="Calibri" w:hAnsi="Times New Roman"/>
          <w:spacing w:val="-1"/>
          <w:sz w:val="22"/>
          <w:szCs w:val="22"/>
        </w:rPr>
        <w:t>documentazione:</w:t>
      </w:r>
    </w:p>
    <w:p w14:paraId="7648BF24" w14:textId="77777777" w:rsidR="00B57756" w:rsidRPr="001A5974" w:rsidRDefault="00B57756" w:rsidP="00150EAE">
      <w:pPr>
        <w:widowControl w:val="0"/>
        <w:numPr>
          <w:ilvl w:val="0"/>
          <w:numId w:val="63"/>
        </w:numPr>
        <w:tabs>
          <w:tab w:val="left" w:pos="1294"/>
        </w:tabs>
        <w:spacing w:line="360" w:lineRule="auto"/>
        <w:ind w:left="924" w:hanging="357"/>
        <w:jc w:val="both"/>
        <w:rPr>
          <w:rFonts w:ascii="Times New Roman" w:eastAsia="Calibri" w:hAnsi="Times New Roman"/>
          <w:sz w:val="22"/>
          <w:szCs w:val="22"/>
        </w:rPr>
      </w:pPr>
      <w:r w:rsidRPr="001A5974">
        <w:rPr>
          <w:rFonts w:ascii="Times New Roman" w:eastAsia="Calibri" w:hAnsi="Times New Roman"/>
          <w:b/>
          <w:bCs/>
          <w:spacing w:val="-1"/>
          <w:sz w:val="22"/>
          <w:szCs w:val="22"/>
        </w:rPr>
        <w:t>la dichiarazione</w:t>
      </w:r>
      <w:r w:rsidRPr="001A5974">
        <w:rPr>
          <w:rFonts w:ascii="Times New Roman" w:eastAsia="Calibri" w:hAnsi="Times New Roman"/>
          <w:b/>
          <w:bCs/>
          <w:spacing w:val="28"/>
          <w:sz w:val="22"/>
          <w:szCs w:val="22"/>
        </w:rPr>
        <w:t xml:space="preserve"> </w:t>
      </w:r>
      <w:r w:rsidRPr="001A5974">
        <w:rPr>
          <w:rFonts w:ascii="Times New Roman" w:eastAsia="Calibri" w:hAnsi="Times New Roman"/>
          <w:b/>
          <w:bCs/>
          <w:sz w:val="22"/>
          <w:szCs w:val="22"/>
        </w:rPr>
        <w:t>di</w:t>
      </w:r>
      <w:r w:rsidRPr="001A5974">
        <w:rPr>
          <w:rFonts w:ascii="Times New Roman" w:eastAsia="Calibri" w:hAnsi="Times New Roman"/>
          <w:b/>
          <w:bCs/>
          <w:spacing w:val="30"/>
          <w:sz w:val="22"/>
          <w:szCs w:val="22"/>
        </w:rPr>
        <w:t xml:space="preserve"> </w:t>
      </w:r>
      <w:r w:rsidRPr="001A5974">
        <w:rPr>
          <w:rFonts w:ascii="Times New Roman" w:eastAsia="Calibri" w:hAnsi="Times New Roman"/>
          <w:b/>
          <w:bCs/>
          <w:spacing w:val="-1"/>
          <w:sz w:val="22"/>
          <w:szCs w:val="22"/>
        </w:rPr>
        <w:t>subappalto</w:t>
      </w:r>
      <w:r w:rsidRPr="001A5974">
        <w:rPr>
          <w:rFonts w:ascii="Times New Roman" w:eastAsia="Calibri" w:hAnsi="Times New Roman"/>
          <w:spacing w:val="-1"/>
          <w:sz w:val="22"/>
          <w:szCs w:val="22"/>
        </w:rPr>
        <w:t>,</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resa</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dal</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legale</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rappresentante</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dell’Offerente</w:t>
      </w:r>
      <w:r w:rsidRPr="001A5974">
        <w:rPr>
          <w:rFonts w:ascii="Times New Roman" w:eastAsia="Calibri" w:hAnsi="Times New Roman"/>
          <w:spacing w:val="30"/>
          <w:sz w:val="22"/>
          <w:szCs w:val="22"/>
        </w:rPr>
        <w:t xml:space="preserve"> </w:t>
      </w:r>
      <w:r w:rsidRPr="001A5974">
        <w:rPr>
          <w:rFonts w:ascii="Times New Roman" w:eastAsia="Calibri" w:hAnsi="Times New Roman"/>
          <w:sz w:val="22"/>
          <w:szCs w:val="22"/>
        </w:rPr>
        <w:t>o</w:t>
      </w:r>
      <w:r w:rsidRPr="001A5974">
        <w:rPr>
          <w:rFonts w:ascii="Times New Roman" w:eastAsia="Calibri" w:hAnsi="Times New Roman"/>
          <w:spacing w:val="28"/>
          <w:sz w:val="22"/>
          <w:szCs w:val="22"/>
        </w:rPr>
        <w:t xml:space="preserve"> </w:t>
      </w:r>
      <w:r w:rsidRPr="001A5974">
        <w:rPr>
          <w:rFonts w:ascii="Times New Roman" w:eastAsia="Calibri" w:hAnsi="Times New Roman"/>
          <w:spacing w:val="-1"/>
          <w:sz w:val="22"/>
          <w:szCs w:val="22"/>
        </w:rPr>
        <w:t>dal</w:t>
      </w:r>
      <w:r w:rsidRPr="001A5974">
        <w:rPr>
          <w:rFonts w:ascii="Times New Roman" w:eastAsia="Calibri" w:hAnsi="Times New Roman"/>
          <w:spacing w:val="46"/>
          <w:sz w:val="22"/>
          <w:szCs w:val="22"/>
        </w:rPr>
        <w:t xml:space="preserve"> </w:t>
      </w:r>
      <w:r w:rsidRPr="001A5974">
        <w:rPr>
          <w:rFonts w:ascii="Times New Roman" w:eastAsia="Calibri" w:hAnsi="Times New Roman"/>
          <w:spacing w:val="-1"/>
          <w:sz w:val="22"/>
          <w:szCs w:val="22"/>
        </w:rPr>
        <w:t>soggetto</w:t>
      </w:r>
      <w:r w:rsidRPr="001A5974">
        <w:rPr>
          <w:rFonts w:ascii="Times New Roman" w:eastAsia="Calibri" w:hAnsi="Times New Roman"/>
          <w:spacing w:val="18"/>
          <w:sz w:val="22"/>
          <w:szCs w:val="22"/>
        </w:rPr>
        <w:t xml:space="preserve"> </w:t>
      </w:r>
      <w:r w:rsidRPr="001A5974">
        <w:rPr>
          <w:rFonts w:ascii="Times New Roman" w:eastAsia="Calibri" w:hAnsi="Times New Roman"/>
          <w:spacing w:val="-1"/>
          <w:sz w:val="22"/>
          <w:szCs w:val="22"/>
        </w:rPr>
        <w:t>abilitato</w:t>
      </w:r>
      <w:r w:rsidRPr="001A5974">
        <w:rPr>
          <w:rFonts w:ascii="Times New Roman" w:eastAsia="Calibri" w:hAnsi="Times New Roman"/>
          <w:spacing w:val="18"/>
          <w:sz w:val="22"/>
          <w:szCs w:val="22"/>
        </w:rPr>
        <w:t xml:space="preserve"> </w:t>
      </w:r>
      <w:r w:rsidRPr="001A5974">
        <w:rPr>
          <w:rFonts w:ascii="Times New Roman" w:eastAsia="Calibri" w:hAnsi="Times New Roman"/>
          <w:spacing w:val="-1"/>
          <w:sz w:val="22"/>
          <w:szCs w:val="22"/>
        </w:rPr>
        <w:t>ad</w:t>
      </w:r>
      <w:r w:rsidRPr="001A5974">
        <w:rPr>
          <w:rFonts w:ascii="Times New Roman" w:eastAsia="Calibri" w:hAnsi="Times New Roman"/>
          <w:spacing w:val="19"/>
          <w:sz w:val="22"/>
          <w:szCs w:val="22"/>
        </w:rPr>
        <w:t xml:space="preserve"> </w:t>
      </w:r>
      <w:r w:rsidRPr="001A5974">
        <w:rPr>
          <w:rFonts w:ascii="Times New Roman" w:eastAsia="Calibri" w:hAnsi="Times New Roman"/>
          <w:spacing w:val="-1"/>
          <w:sz w:val="22"/>
          <w:szCs w:val="22"/>
        </w:rPr>
        <w:t>impegnare</w:t>
      </w:r>
      <w:r w:rsidRPr="001A5974">
        <w:rPr>
          <w:rFonts w:ascii="Times New Roman" w:eastAsia="Calibri" w:hAnsi="Times New Roman"/>
          <w:spacing w:val="18"/>
          <w:sz w:val="22"/>
          <w:szCs w:val="22"/>
        </w:rPr>
        <w:t xml:space="preserve"> </w:t>
      </w:r>
      <w:r w:rsidRPr="001A5974">
        <w:rPr>
          <w:rFonts w:ascii="Times New Roman" w:eastAsia="Calibri" w:hAnsi="Times New Roman"/>
          <w:spacing w:val="-1"/>
          <w:sz w:val="22"/>
          <w:szCs w:val="22"/>
        </w:rPr>
        <w:t>l’Operatore,</w:t>
      </w:r>
      <w:r w:rsidRPr="001A5974">
        <w:rPr>
          <w:rFonts w:ascii="Times New Roman" w:eastAsia="Calibri" w:hAnsi="Times New Roman"/>
          <w:spacing w:val="18"/>
          <w:sz w:val="22"/>
          <w:szCs w:val="22"/>
        </w:rPr>
        <w:t xml:space="preserve"> </w:t>
      </w:r>
      <w:r w:rsidRPr="001A5974">
        <w:rPr>
          <w:rFonts w:ascii="Times New Roman" w:eastAsia="Calibri" w:hAnsi="Times New Roman"/>
          <w:spacing w:val="-1"/>
          <w:sz w:val="22"/>
          <w:szCs w:val="22"/>
        </w:rPr>
        <w:t>nella</w:t>
      </w:r>
      <w:r w:rsidRPr="001A5974">
        <w:rPr>
          <w:rFonts w:ascii="Times New Roman" w:eastAsia="Calibri" w:hAnsi="Times New Roman"/>
          <w:spacing w:val="67"/>
          <w:sz w:val="22"/>
          <w:szCs w:val="22"/>
        </w:rPr>
        <w:t xml:space="preserve"> </w:t>
      </w:r>
      <w:r w:rsidRPr="001A5974">
        <w:rPr>
          <w:rFonts w:ascii="Times New Roman" w:eastAsia="Calibri" w:hAnsi="Times New Roman"/>
          <w:spacing w:val="-1"/>
          <w:sz w:val="22"/>
          <w:szCs w:val="22"/>
        </w:rPr>
        <w:t>quale</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l’Offerente:</w:t>
      </w:r>
    </w:p>
    <w:p w14:paraId="5FD9B579" w14:textId="77777777" w:rsidR="00B57756" w:rsidRPr="001A5974" w:rsidRDefault="00B57756" w:rsidP="00150EAE">
      <w:pPr>
        <w:widowControl w:val="0"/>
        <w:numPr>
          <w:ilvl w:val="0"/>
          <w:numId w:val="64"/>
        </w:numPr>
        <w:tabs>
          <w:tab w:val="left" w:pos="1294"/>
        </w:tabs>
        <w:spacing w:line="360" w:lineRule="auto"/>
        <w:ind w:left="1168" w:hanging="357"/>
        <w:jc w:val="both"/>
        <w:rPr>
          <w:rFonts w:ascii="Times New Roman" w:eastAsia="Calibri" w:hAnsi="Times New Roman"/>
          <w:sz w:val="22"/>
          <w:szCs w:val="22"/>
        </w:rPr>
      </w:pPr>
      <w:r w:rsidRPr="001A5974">
        <w:rPr>
          <w:rFonts w:ascii="Times New Roman" w:eastAsia="Calibri" w:hAnsi="Times New Roman"/>
          <w:b/>
          <w:spacing w:val="-1"/>
          <w:sz w:val="22"/>
          <w:szCs w:val="22"/>
        </w:rPr>
        <w:t>indichi le</w:t>
      </w:r>
      <w:r w:rsidRPr="001A5974">
        <w:rPr>
          <w:rFonts w:ascii="Times New Roman" w:eastAsia="Calibri" w:hAnsi="Times New Roman"/>
          <w:b/>
          <w:spacing w:val="35"/>
          <w:sz w:val="22"/>
          <w:szCs w:val="22"/>
        </w:rPr>
        <w:t xml:space="preserve"> </w:t>
      </w:r>
      <w:r w:rsidRPr="001A5974">
        <w:rPr>
          <w:rFonts w:ascii="Times New Roman" w:eastAsia="Calibri" w:hAnsi="Times New Roman"/>
          <w:b/>
          <w:spacing w:val="-1"/>
          <w:sz w:val="22"/>
          <w:szCs w:val="22"/>
        </w:rPr>
        <w:t>prestazioni</w:t>
      </w:r>
      <w:r w:rsidRPr="001A5974">
        <w:rPr>
          <w:rFonts w:ascii="Times New Roman" w:eastAsia="Calibri" w:hAnsi="Times New Roman"/>
          <w:b/>
          <w:spacing w:val="36"/>
          <w:sz w:val="22"/>
          <w:szCs w:val="22"/>
        </w:rPr>
        <w:t xml:space="preserve"> </w:t>
      </w:r>
      <w:r w:rsidRPr="001A5974">
        <w:rPr>
          <w:rFonts w:ascii="Times New Roman" w:eastAsia="Calibri" w:hAnsi="Times New Roman"/>
          <w:b/>
          <w:spacing w:val="-1"/>
          <w:sz w:val="22"/>
          <w:szCs w:val="22"/>
        </w:rPr>
        <w:t>che</w:t>
      </w:r>
      <w:r w:rsidRPr="001A5974">
        <w:rPr>
          <w:rFonts w:ascii="Times New Roman" w:eastAsia="Calibri" w:hAnsi="Times New Roman"/>
          <w:b/>
          <w:spacing w:val="37"/>
          <w:sz w:val="22"/>
          <w:szCs w:val="22"/>
        </w:rPr>
        <w:t xml:space="preserve"> </w:t>
      </w:r>
      <w:r w:rsidRPr="001A5974">
        <w:rPr>
          <w:rFonts w:ascii="Times New Roman" w:eastAsia="Calibri" w:hAnsi="Times New Roman"/>
          <w:b/>
          <w:spacing w:val="-1"/>
          <w:sz w:val="22"/>
          <w:szCs w:val="22"/>
        </w:rPr>
        <w:t>intende</w:t>
      </w:r>
      <w:r w:rsidRPr="001A5974">
        <w:rPr>
          <w:rFonts w:ascii="Times New Roman" w:eastAsia="Calibri" w:hAnsi="Times New Roman"/>
          <w:b/>
          <w:spacing w:val="35"/>
          <w:sz w:val="22"/>
          <w:szCs w:val="22"/>
        </w:rPr>
        <w:t xml:space="preserve"> </w:t>
      </w:r>
      <w:r w:rsidRPr="001A5974">
        <w:rPr>
          <w:rFonts w:ascii="Times New Roman" w:eastAsia="Calibri" w:hAnsi="Times New Roman"/>
          <w:b/>
          <w:spacing w:val="-1"/>
          <w:sz w:val="22"/>
          <w:szCs w:val="22"/>
        </w:rPr>
        <w:t>eventualmente</w:t>
      </w:r>
      <w:r w:rsidRPr="001A5974">
        <w:rPr>
          <w:rFonts w:ascii="Times New Roman" w:eastAsia="Calibri" w:hAnsi="Times New Roman"/>
          <w:b/>
          <w:spacing w:val="36"/>
          <w:sz w:val="22"/>
          <w:szCs w:val="22"/>
        </w:rPr>
        <w:t xml:space="preserve"> </w:t>
      </w:r>
      <w:r w:rsidRPr="001A5974">
        <w:rPr>
          <w:rFonts w:ascii="Times New Roman" w:eastAsia="Calibri" w:hAnsi="Times New Roman"/>
          <w:b/>
          <w:spacing w:val="-1"/>
          <w:sz w:val="22"/>
          <w:szCs w:val="22"/>
        </w:rPr>
        <w:t>subappaltare</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ai</w:t>
      </w:r>
      <w:r w:rsidRPr="001A5974">
        <w:rPr>
          <w:rFonts w:ascii="Times New Roman" w:eastAsia="Calibri" w:hAnsi="Times New Roman"/>
          <w:spacing w:val="42"/>
          <w:sz w:val="22"/>
          <w:szCs w:val="22"/>
        </w:rPr>
        <w:t xml:space="preserve"> </w:t>
      </w:r>
      <w:r w:rsidRPr="001A5974">
        <w:rPr>
          <w:rFonts w:ascii="Times New Roman" w:eastAsia="Calibri" w:hAnsi="Times New Roman"/>
          <w:spacing w:val="-1"/>
          <w:sz w:val="22"/>
          <w:szCs w:val="22"/>
        </w:rPr>
        <w:t>sensi</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dell’art.</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105,</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comma</w:t>
      </w:r>
      <w:r w:rsidRPr="001A5974">
        <w:rPr>
          <w:rFonts w:ascii="Times New Roman" w:eastAsia="Calibri" w:hAnsi="Times New Roman"/>
          <w:spacing w:val="27"/>
          <w:sz w:val="22"/>
          <w:szCs w:val="22"/>
        </w:rPr>
        <w:t xml:space="preserve"> 4</w:t>
      </w:r>
      <w:r w:rsidRPr="001A5974">
        <w:rPr>
          <w:rFonts w:ascii="Times New Roman" w:eastAsia="Calibri" w:hAnsi="Times New Roman"/>
          <w:spacing w:val="-1"/>
          <w:sz w:val="22"/>
          <w:szCs w:val="22"/>
        </w:rPr>
        <w:t>,</w:t>
      </w:r>
      <w:r w:rsidRPr="001A5974">
        <w:rPr>
          <w:rFonts w:ascii="Times New Roman" w:eastAsia="Calibri" w:hAnsi="Times New Roman"/>
          <w:spacing w:val="27"/>
          <w:sz w:val="22"/>
          <w:szCs w:val="22"/>
        </w:rPr>
        <w:t xml:space="preserve"> </w:t>
      </w:r>
      <w:proofErr w:type="spellStart"/>
      <w:r w:rsidRPr="001A5974">
        <w:rPr>
          <w:rFonts w:ascii="Times New Roman" w:eastAsia="Calibri" w:hAnsi="Times New Roman"/>
          <w:spacing w:val="-1"/>
          <w:sz w:val="22"/>
          <w:szCs w:val="22"/>
        </w:rPr>
        <w:t>lett</w:t>
      </w:r>
      <w:proofErr w:type="spellEnd"/>
      <w:r w:rsidRPr="001A5974">
        <w:rPr>
          <w:rFonts w:ascii="Times New Roman" w:eastAsia="Calibri" w:hAnsi="Times New Roman"/>
          <w:spacing w:val="-1"/>
          <w:sz w:val="22"/>
          <w:szCs w:val="22"/>
        </w:rPr>
        <w:t>. b)</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Codice,</w:t>
      </w:r>
      <w:r w:rsidRPr="001A5974">
        <w:rPr>
          <w:rFonts w:ascii="Times New Roman" w:eastAsia="Calibri" w:hAnsi="Times New Roman"/>
          <w:spacing w:val="26"/>
          <w:sz w:val="22"/>
          <w:szCs w:val="22"/>
        </w:rPr>
        <w:t xml:space="preserve"> </w:t>
      </w:r>
      <w:r w:rsidRPr="001A5974">
        <w:rPr>
          <w:rFonts w:ascii="Times New Roman" w:eastAsia="Calibri" w:hAnsi="Times New Roman"/>
          <w:spacing w:val="-1"/>
          <w:sz w:val="22"/>
          <w:szCs w:val="22"/>
        </w:rPr>
        <w:t>nei</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limiti</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27"/>
          <w:sz w:val="22"/>
          <w:szCs w:val="22"/>
        </w:rPr>
        <w:t xml:space="preserve"> </w:t>
      </w:r>
      <w:r w:rsidRPr="001A5974">
        <w:rPr>
          <w:rFonts w:ascii="Times New Roman" w:eastAsia="Calibri" w:hAnsi="Times New Roman"/>
          <w:b/>
          <w:spacing w:val="-1"/>
          <w:sz w:val="22"/>
          <w:szCs w:val="22"/>
        </w:rPr>
        <w:t>30%</w:t>
      </w:r>
      <w:r w:rsidRPr="001A5974">
        <w:rPr>
          <w:rFonts w:ascii="Times New Roman" w:eastAsia="Calibri" w:hAnsi="Times New Roman"/>
          <w:spacing w:val="27"/>
          <w:sz w:val="22"/>
          <w:szCs w:val="22"/>
        </w:rPr>
        <w:t xml:space="preserve"> </w:t>
      </w:r>
      <w:r w:rsidRPr="001A5974">
        <w:rPr>
          <w:rFonts w:ascii="Times New Roman" w:eastAsia="Calibri" w:hAnsi="Times New Roman"/>
          <w:spacing w:val="-2"/>
          <w:sz w:val="22"/>
          <w:szCs w:val="22"/>
        </w:rPr>
        <w:t>(trenta</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per</w:t>
      </w:r>
      <w:r w:rsidRPr="001A5974">
        <w:rPr>
          <w:rFonts w:ascii="Times New Roman" w:eastAsia="Calibri" w:hAnsi="Times New Roman"/>
          <w:spacing w:val="26"/>
          <w:sz w:val="22"/>
          <w:szCs w:val="22"/>
        </w:rPr>
        <w:t xml:space="preserve"> </w:t>
      </w:r>
      <w:r w:rsidRPr="001A5974">
        <w:rPr>
          <w:rFonts w:ascii="Times New Roman" w:eastAsia="Calibri" w:hAnsi="Times New Roman"/>
          <w:spacing w:val="-1"/>
          <w:sz w:val="22"/>
          <w:szCs w:val="22"/>
        </w:rPr>
        <w:t>cento)</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dell’importo</w:t>
      </w:r>
      <w:r w:rsidRPr="001A5974">
        <w:rPr>
          <w:rFonts w:ascii="Times New Roman" w:eastAsia="Calibri" w:hAnsi="Times New Roman"/>
          <w:spacing w:val="26"/>
          <w:sz w:val="22"/>
          <w:szCs w:val="22"/>
        </w:rPr>
        <w:t xml:space="preserve"> </w:t>
      </w:r>
      <w:r w:rsidRPr="001A5974">
        <w:rPr>
          <w:rFonts w:ascii="Times New Roman" w:eastAsia="Calibri" w:hAnsi="Times New Roman"/>
          <w:spacing w:val="-1"/>
          <w:sz w:val="22"/>
          <w:szCs w:val="22"/>
        </w:rPr>
        <w:t>contrattuale</w:t>
      </w:r>
      <w:r w:rsidRPr="001A5974">
        <w:rPr>
          <w:rFonts w:ascii="Times New Roman" w:eastAsia="Calibri" w:hAnsi="Times New Roman"/>
          <w:spacing w:val="26"/>
          <w:sz w:val="22"/>
          <w:szCs w:val="22"/>
        </w:rPr>
        <w:t xml:space="preserve"> </w:t>
      </w:r>
      <w:r w:rsidRPr="001A5974">
        <w:rPr>
          <w:rFonts w:ascii="Times New Roman" w:eastAsia="Calibri" w:hAnsi="Times New Roman"/>
          <w:spacing w:val="-1"/>
          <w:sz w:val="22"/>
          <w:szCs w:val="22"/>
        </w:rPr>
        <w:t>massimo</w:t>
      </w:r>
      <w:r w:rsidRPr="001A5974">
        <w:rPr>
          <w:rFonts w:ascii="Times New Roman" w:eastAsia="Calibri" w:hAnsi="Times New Roman"/>
          <w:spacing w:val="27"/>
          <w:sz w:val="22"/>
          <w:szCs w:val="22"/>
        </w:rPr>
        <w:t xml:space="preserve"> </w:t>
      </w:r>
      <w:r w:rsidRPr="001A5974">
        <w:rPr>
          <w:rFonts w:ascii="Times New Roman" w:eastAsia="Calibri" w:hAnsi="Times New Roman"/>
          <w:spacing w:val="-1"/>
          <w:sz w:val="22"/>
          <w:szCs w:val="22"/>
        </w:rPr>
        <w:t>subappaltabile;</w:t>
      </w:r>
    </w:p>
    <w:p w14:paraId="3E13C44A" w14:textId="05F1B473" w:rsidR="00B57756" w:rsidRPr="001A5974" w:rsidRDefault="00B57756" w:rsidP="00150EAE">
      <w:pPr>
        <w:widowControl w:val="0"/>
        <w:numPr>
          <w:ilvl w:val="0"/>
          <w:numId w:val="64"/>
        </w:numPr>
        <w:tabs>
          <w:tab w:val="left" w:pos="1294"/>
        </w:tabs>
        <w:spacing w:line="360" w:lineRule="auto"/>
        <w:ind w:left="1168"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 xml:space="preserve">indichi una </w:t>
      </w:r>
      <w:r w:rsidRPr="001A5974">
        <w:rPr>
          <w:rFonts w:ascii="Times New Roman" w:eastAsia="Calibri" w:hAnsi="Times New Roman"/>
          <w:b/>
          <w:spacing w:val="-1"/>
          <w:sz w:val="22"/>
          <w:szCs w:val="22"/>
        </w:rPr>
        <w:t>terna di nominativi di subappaltatori</w:t>
      </w:r>
      <w:r w:rsidRPr="001A5974">
        <w:rPr>
          <w:rFonts w:ascii="Times New Roman" w:eastAsia="Calibri" w:hAnsi="Times New Roman"/>
          <w:spacing w:val="-1"/>
          <w:sz w:val="22"/>
          <w:szCs w:val="22"/>
        </w:rPr>
        <w:t xml:space="preserve">, ai sensi dell’art. 105, comma 6, del Codice. Detta dichiarazione è già contenuta nel </w:t>
      </w:r>
      <w:proofErr w:type="spellStart"/>
      <w:r w:rsidRPr="001A5974">
        <w:rPr>
          <w:rFonts w:ascii="Times New Roman" w:eastAsia="Calibri" w:hAnsi="Times New Roman"/>
          <w:i/>
          <w:spacing w:val="-1"/>
          <w:sz w:val="22"/>
          <w:szCs w:val="22"/>
        </w:rPr>
        <w:t>form</w:t>
      </w:r>
      <w:proofErr w:type="spellEnd"/>
      <w:r w:rsidRPr="001A5974">
        <w:rPr>
          <w:rFonts w:ascii="Times New Roman" w:eastAsia="Calibri" w:hAnsi="Times New Roman"/>
          <w:spacing w:val="-1"/>
          <w:sz w:val="22"/>
          <w:szCs w:val="22"/>
        </w:rPr>
        <w:t xml:space="preserve"> di dichiarazione sostitutiva del Concorrente allegato </w:t>
      </w:r>
      <w:r w:rsidRPr="001A5974">
        <w:rPr>
          <w:rFonts w:ascii="Times New Roman" w:eastAsia="Calibri" w:hAnsi="Times New Roman"/>
          <w:i/>
          <w:spacing w:val="-1"/>
          <w:sz w:val="22"/>
          <w:szCs w:val="22"/>
        </w:rPr>
        <w:t>sub</w:t>
      </w:r>
      <w:r w:rsidRPr="001A5974">
        <w:rPr>
          <w:rFonts w:ascii="Times New Roman" w:eastAsia="Calibri" w:hAnsi="Times New Roman"/>
          <w:spacing w:val="-1"/>
          <w:sz w:val="22"/>
          <w:szCs w:val="22"/>
        </w:rPr>
        <w:t xml:space="preserve"> 3 al</w:t>
      </w:r>
      <w:r w:rsidR="007A6D95" w:rsidRPr="001A5974">
        <w:rPr>
          <w:rFonts w:ascii="Times New Roman" w:eastAsia="Calibri" w:hAnsi="Times New Roman"/>
          <w:spacing w:val="-1"/>
          <w:sz w:val="22"/>
          <w:szCs w:val="22"/>
        </w:rPr>
        <w:t>la presente Lettera di Invito</w:t>
      </w:r>
      <w:r w:rsidRPr="001A5974">
        <w:rPr>
          <w:rFonts w:ascii="Times New Roman" w:eastAsia="Calibri" w:hAnsi="Times New Roman"/>
          <w:spacing w:val="-1"/>
          <w:sz w:val="22"/>
          <w:szCs w:val="22"/>
        </w:rPr>
        <w:t>;</w:t>
      </w:r>
    </w:p>
    <w:p w14:paraId="175E22DA" w14:textId="77777777" w:rsidR="00B57756" w:rsidRPr="001A5974" w:rsidRDefault="00B57756" w:rsidP="00150EAE">
      <w:pPr>
        <w:widowControl w:val="0"/>
        <w:numPr>
          <w:ilvl w:val="0"/>
          <w:numId w:val="64"/>
        </w:numPr>
        <w:tabs>
          <w:tab w:val="left" w:pos="1294"/>
        </w:tabs>
        <w:spacing w:line="360" w:lineRule="auto"/>
        <w:ind w:left="1168"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dichiari, per quanto a propria conoscenza, l’</w:t>
      </w:r>
      <w:r w:rsidRPr="001A5974">
        <w:rPr>
          <w:rFonts w:ascii="Times New Roman" w:eastAsia="Calibri" w:hAnsi="Times New Roman"/>
          <w:b/>
          <w:spacing w:val="-1"/>
          <w:sz w:val="22"/>
          <w:szCs w:val="22"/>
        </w:rPr>
        <w:t>insussistenza dei motivi di esclusione</w:t>
      </w:r>
      <w:r w:rsidRPr="001A5974">
        <w:rPr>
          <w:rFonts w:ascii="Times New Roman" w:eastAsia="Calibri" w:hAnsi="Times New Roman"/>
          <w:spacing w:val="-1"/>
          <w:sz w:val="22"/>
          <w:szCs w:val="22"/>
        </w:rPr>
        <w:t xml:space="preserve"> di cui all’art. 80 del Codice in capo ai subappaltatori indicati.</w:t>
      </w:r>
    </w:p>
    <w:p w14:paraId="5F0C7017" w14:textId="77777777" w:rsidR="0045154F" w:rsidRPr="001A5974" w:rsidRDefault="0078386E" w:rsidP="00150EAE">
      <w:pPr>
        <w:widowControl w:val="0"/>
        <w:tabs>
          <w:tab w:val="left" w:pos="1294"/>
        </w:tabs>
        <w:spacing w:line="360" w:lineRule="auto"/>
        <w:ind w:left="641"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ab/>
      </w:r>
      <w:r w:rsidR="00B57756" w:rsidRPr="001A5974">
        <w:rPr>
          <w:rFonts w:ascii="Times New Roman" w:eastAsia="Calibri" w:hAnsi="Times New Roman"/>
          <w:spacing w:val="-1"/>
          <w:sz w:val="22"/>
          <w:szCs w:val="22"/>
        </w:rPr>
        <w:t xml:space="preserve">Detta dichiarazione è già contenuta nel </w:t>
      </w:r>
      <w:proofErr w:type="spellStart"/>
      <w:r w:rsidR="00B57756" w:rsidRPr="001A5974">
        <w:rPr>
          <w:rFonts w:ascii="Times New Roman" w:eastAsia="Calibri" w:hAnsi="Times New Roman"/>
          <w:i/>
          <w:spacing w:val="-1"/>
          <w:sz w:val="22"/>
          <w:szCs w:val="22"/>
        </w:rPr>
        <w:t>form</w:t>
      </w:r>
      <w:proofErr w:type="spellEnd"/>
      <w:r w:rsidR="00B57756" w:rsidRPr="001A5974">
        <w:rPr>
          <w:rFonts w:ascii="Times New Roman" w:eastAsia="Calibri" w:hAnsi="Times New Roman"/>
          <w:spacing w:val="-1"/>
          <w:sz w:val="22"/>
          <w:szCs w:val="22"/>
        </w:rPr>
        <w:t xml:space="preserve"> di dichiarazione sostitutiva del Concorrente allegato </w:t>
      </w:r>
      <w:r w:rsidR="00B57756" w:rsidRPr="001A5974">
        <w:rPr>
          <w:rFonts w:ascii="Times New Roman" w:eastAsia="Calibri" w:hAnsi="Times New Roman"/>
          <w:i/>
          <w:spacing w:val="-1"/>
          <w:sz w:val="22"/>
          <w:szCs w:val="22"/>
        </w:rPr>
        <w:t>sub</w:t>
      </w:r>
      <w:r w:rsidR="00B57756" w:rsidRPr="001A5974">
        <w:rPr>
          <w:rFonts w:ascii="Times New Roman" w:eastAsia="Calibri" w:hAnsi="Times New Roman"/>
          <w:spacing w:val="-1"/>
          <w:sz w:val="22"/>
          <w:szCs w:val="22"/>
        </w:rPr>
        <w:t xml:space="preserve"> 3 </w:t>
      </w:r>
      <w:r w:rsidR="007A6D95" w:rsidRPr="001A5974">
        <w:rPr>
          <w:rFonts w:ascii="Times New Roman" w:eastAsia="Calibri" w:hAnsi="Times New Roman"/>
          <w:spacing w:val="-1"/>
          <w:sz w:val="22"/>
          <w:szCs w:val="22"/>
        </w:rPr>
        <w:t>alla presente Lettera di Invito</w:t>
      </w:r>
      <w:r w:rsidR="00B57756" w:rsidRPr="001A5974">
        <w:rPr>
          <w:rFonts w:ascii="Times New Roman" w:eastAsia="Calibri" w:hAnsi="Times New Roman"/>
          <w:spacing w:val="-1"/>
          <w:sz w:val="22"/>
          <w:szCs w:val="22"/>
        </w:rPr>
        <w:t>;</w:t>
      </w:r>
    </w:p>
    <w:p w14:paraId="6E029FDC" w14:textId="210A1E20" w:rsidR="00B57756" w:rsidRPr="001A5974" w:rsidRDefault="00B57756" w:rsidP="00150EAE">
      <w:pPr>
        <w:widowControl w:val="0"/>
        <w:numPr>
          <w:ilvl w:val="0"/>
          <w:numId w:val="63"/>
        </w:numPr>
        <w:tabs>
          <w:tab w:val="left" w:pos="1294"/>
        </w:tabs>
        <w:spacing w:line="360" w:lineRule="auto"/>
        <w:ind w:left="924" w:hanging="357"/>
        <w:jc w:val="both"/>
        <w:rPr>
          <w:rFonts w:ascii="Times New Roman" w:eastAsia="Calibri" w:hAnsi="Times New Roman"/>
          <w:bCs/>
          <w:spacing w:val="-1"/>
          <w:sz w:val="22"/>
          <w:szCs w:val="22"/>
        </w:rPr>
      </w:pPr>
      <w:r w:rsidRPr="001A5974">
        <w:rPr>
          <w:rFonts w:ascii="Times New Roman" w:eastAsia="Calibri" w:hAnsi="Times New Roman"/>
          <w:b/>
          <w:bCs/>
          <w:spacing w:val="-1"/>
          <w:sz w:val="22"/>
          <w:szCs w:val="22"/>
        </w:rPr>
        <w:t>le dichiarazioni sostitutive</w:t>
      </w:r>
      <w:r w:rsidRPr="001A5974">
        <w:rPr>
          <w:rFonts w:ascii="Times New Roman" w:eastAsia="Calibri" w:hAnsi="Times New Roman"/>
          <w:bCs/>
          <w:spacing w:val="-1"/>
          <w:sz w:val="22"/>
          <w:szCs w:val="22"/>
        </w:rPr>
        <w:t xml:space="preserve">, rese ai sensi e per gli effetti degli artt. 46 e 47 del </w:t>
      </w:r>
      <w:proofErr w:type="spellStart"/>
      <w:r w:rsidRPr="001A5974">
        <w:rPr>
          <w:rFonts w:ascii="Times New Roman" w:eastAsia="Calibri" w:hAnsi="Times New Roman"/>
          <w:bCs/>
          <w:spacing w:val="-1"/>
          <w:sz w:val="22"/>
          <w:szCs w:val="22"/>
        </w:rPr>
        <w:t>d.P.R.</w:t>
      </w:r>
      <w:proofErr w:type="spellEnd"/>
      <w:r w:rsidRPr="001A5974">
        <w:rPr>
          <w:rFonts w:ascii="Times New Roman" w:eastAsia="Calibri" w:hAnsi="Times New Roman"/>
          <w:bCs/>
          <w:spacing w:val="-1"/>
          <w:sz w:val="22"/>
          <w:szCs w:val="22"/>
        </w:rPr>
        <w:t xml:space="preserve"> 445 del 28 dicembre 2000 dai subappaltatori indicati nella terna, relative all’insussistenza dei motivi di esclusione di cui all’art. 80 del Codice, secondo quanto previsto nello schema di dichiarazione sostitutiva dei subappaltatori di cui all’allegato </w:t>
      </w:r>
      <w:r w:rsidRPr="001A5974">
        <w:rPr>
          <w:rFonts w:ascii="Times New Roman" w:eastAsia="Calibri" w:hAnsi="Times New Roman"/>
          <w:bCs/>
          <w:spacing w:val="-1"/>
          <w:sz w:val="22"/>
          <w:szCs w:val="22"/>
        </w:rPr>
        <w:lastRenderedPageBreak/>
        <w:t xml:space="preserve">sub 4, </w:t>
      </w:r>
      <w:r w:rsidR="007A6D95" w:rsidRPr="001A5974">
        <w:rPr>
          <w:rFonts w:ascii="Times New Roman" w:eastAsia="Calibri" w:hAnsi="Times New Roman"/>
          <w:bCs/>
          <w:spacing w:val="-1"/>
          <w:sz w:val="22"/>
          <w:szCs w:val="22"/>
        </w:rPr>
        <w:t>alla presente Lettera di Invito</w:t>
      </w:r>
      <w:r w:rsidRPr="001A5974">
        <w:rPr>
          <w:rFonts w:ascii="Times New Roman" w:eastAsia="Calibri" w:hAnsi="Times New Roman"/>
          <w:bCs/>
          <w:spacing w:val="-1"/>
          <w:sz w:val="22"/>
          <w:szCs w:val="22"/>
        </w:rPr>
        <w:t>.</w:t>
      </w:r>
    </w:p>
    <w:p w14:paraId="75BBA624" w14:textId="32F1CD20" w:rsidR="00B57756" w:rsidRPr="001A5974" w:rsidRDefault="00B57756" w:rsidP="00150EAE">
      <w:pPr>
        <w:widowControl w:val="0"/>
        <w:tabs>
          <w:tab w:val="left" w:pos="1294"/>
        </w:tabs>
        <w:spacing w:line="360" w:lineRule="auto"/>
        <w:ind w:left="924"/>
        <w:jc w:val="both"/>
        <w:rPr>
          <w:rFonts w:ascii="Times New Roman" w:eastAsia="Calibri" w:hAnsi="Times New Roman"/>
          <w:bCs/>
          <w:spacing w:val="-1"/>
          <w:sz w:val="22"/>
          <w:szCs w:val="22"/>
        </w:rPr>
      </w:pPr>
      <w:r w:rsidRPr="001A5974">
        <w:rPr>
          <w:rFonts w:ascii="Times New Roman" w:eastAsia="Calibri" w:hAnsi="Times New Roman"/>
          <w:bCs/>
          <w:spacing w:val="-1"/>
          <w:sz w:val="22"/>
          <w:szCs w:val="22"/>
        </w:rPr>
        <w:t>In alternativa alle dichiarazioni sostitutive dei subappaltatori ai sensi e per gli effetti dell’art. 85 del Codice, la Stazione Appaltante accetterà appositi DGUE dei subappa</w:t>
      </w:r>
      <w:r w:rsidRPr="001A5974">
        <w:rPr>
          <w:rFonts w:ascii="Times New Roman" w:eastAsia="Calibri" w:hAnsi="Times New Roman"/>
          <w:bCs/>
          <w:spacing w:val="-1"/>
          <w:sz w:val="22"/>
          <w:szCs w:val="22"/>
        </w:rPr>
        <w:t>l</w:t>
      </w:r>
      <w:r w:rsidRPr="001A5974">
        <w:rPr>
          <w:rFonts w:ascii="Times New Roman" w:eastAsia="Calibri" w:hAnsi="Times New Roman"/>
          <w:bCs/>
          <w:spacing w:val="-1"/>
          <w:sz w:val="22"/>
          <w:szCs w:val="22"/>
        </w:rPr>
        <w:t xml:space="preserve">tatori (compilati esclusivamente nella parte II, </w:t>
      </w:r>
      <w:proofErr w:type="spellStart"/>
      <w:r w:rsidRPr="001A5974">
        <w:rPr>
          <w:rFonts w:ascii="Times New Roman" w:eastAsia="Calibri" w:hAnsi="Times New Roman"/>
          <w:bCs/>
          <w:spacing w:val="-1"/>
          <w:sz w:val="22"/>
          <w:szCs w:val="22"/>
        </w:rPr>
        <w:t>lett</w:t>
      </w:r>
      <w:proofErr w:type="spellEnd"/>
      <w:r w:rsidRPr="001A5974">
        <w:rPr>
          <w:rFonts w:ascii="Times New Roman" w:eastAsia="Calibri" w:hAnsi="Times New Roman"/>
          <w:bCs/>
          <w:spacing w:val="-1"/>
          <w:sz w:val="22"/>
          <w:szCs w:val="22"/>
        </w:rPr>
        <w:t>. A e B, e III).</w:t>
      </w:r>
    </w:p>
    <w:p w14:paraId="3AE1B095" w14:textId="6EE33F8E" w:rsidR="00B57756" w:rsidRPr="001A5974" w:rsidRDefault="00B57756" w:rsidP="00150EAE">
      <w:pPr>
        <w:widowControl w:val="0"/>
        <w:tabs>
          <w:tab w:val="left" w:pos="1294"/>
        </w:tabs>
        <w:spacing w:line="360" w:lineRule="auto"/>
        <w:ind w:left="924"/>
        <w:jc w:val="both"/>
        <w:rPr>
          <w:rFonts w:ascii="Times New Roman" w:eastAsia="Calibri" w:hAnsi="Times New Roman"/>
          <w:bCs/>
          <w:spacing w:val="-1"/>
          <w:sz w:val="22"/>
          <w:szCs w:val="22"/>
        </w:rPr>
      </w:pPr>
      <w:r w:rsidRPr="001A5974">
        <w:rPr>
          <w:rFonts w:ascii="Times New Roman" w:eastAsia="Calibri" w:hAnsi="Times New Roman"/>
          <w:bCs/>
          <w:spacing w:val="-1"/>
          <w:sz w:val="22"/>
          <w:szCs w:val="22"/>
        </w:rPr>
        <w:t>In caso di libera compilazione a cura del subappaltatore e/o in caso di presentazione del DGUE, le dichiarazioni sostitutive e/o i DGUE dovranno comunque contenere, tu</w:t>
      </w:r>
      <w:r w:rsidRPr="001A5974">
        <w:rPr>
          <w:rFonts w:ascii="Times New Roman" w:eastAsia="Calibri" w:hAnsi="Times New Roman"/>
          <w:bCs/>
          <w:spacing w:val="-1"/>
          <w:sz w:val="22"/>
          <w:szCs w:val="22"/>
        </w:rPr>
        <w:t>t</w:t>
      </w:r>
      <w:r w:rsidRPr="001A5974">
        <w:rPr>
          <w:rFonts w:ascii="Times New Roman" w:eastAsia="Calibri" w:hAnsi="Times New Roman"/>
          <w:bCs/>
          <w:spacing w:val="-1"/>
          <w:sz w:val="22"/>
          <w:szCs w:val="22"/>
        </w:rPr>
        <w:t xml:space="preserve">te le dichiarazioni e gli elementi riportati nel </w:t>
      </w:r>
      <w:proofErr w:type="spellStart"/>
      <w:r w:rsidRPr="001A5974">
        <w:rPr>
          <w:rFonts w:ascii="Times New Roman" w:eastAsia="Calibri" w:hAnsi="Times New Roman"/>
          <w:bCs/>
          <w:spacing w:val="-1"/>
          <w:sz w:val="22"/>
          <w:szCs w:val="22"/>
        </w:rPr>
        <w:t>form</w:t>
      </w:r>
      <w:proofErr w:type="spellEnd"/>
      <w:r w:rsidRPr="001A5974">
        <w:rPr>
          <w:rFonts w:ascii="Times New Roman" w:eastAsia="Calibri" w:hAnsi="Times New Roman"/>
          <w:bCs/>
          <w:spacing w:val="-1"/>
          <w:sz w:val="22"/>
          <w:szCs w:val="22"/>
        </w:rPr>
        <w:t xml:space="preserve"> allegato sub 4 </w:t>
      </w:r>
      <w:r w:rsidR="007A6D95" w:rsidRPr="001A5974">
        <w:rPr>
          <w:rFonts w:ascii="Times New Roman" w:eastAsia="Calibri" w:hAnsi="Times New Roman"/>
          <w:bCs/>
          <w:spacing w:val="-1"/>
          <w:sz w:val="22"/>
          <w:szCs w:val="22"/>
        </w:rPr>
        <w:t>alla presente Lettera di Invito</w:t>
      </w:r>
      <w:r w:rsidRPr="001A5974">
        <w:rPr>
          <w:rFonts w:ascii="Times New Roman" w:eastAsia="Calibri" w:hAnsi="Times New Roman"/>
          <w:bCs/>
          <w:spacing w:val="-1"/>
          <w:sz w:val="22"/>
          <w:szCs w:val="22"/>
        </w:rPr>
        <w:t>.</w:t>
      </w:r>
    </w:p>
    <w:p w14:paraId="7F40278E" w14:textId="77777777" w:rsidR="00B57756" w:rsidRPr="001A5974" w:rsidRDefault="00B57756" w:rsidP="00150EAE">
      <w:pPr>
        <w:widowControl w:val="0"/>
        <w:tabs>
          <w:tab w:val="left" w:pos="1294"/>
        </w:tabs>
        <w:spacing w:line="360" w:lineRule="auto"/>
        <w:ind w:left="924"/>
        <w:jc w:val="both"/>
        <w:rPr>
          <w:rFonts w:ascii="Times New Roman" w:eastAsia="Calibri" w:hAnsi="Times New Roman"/>
          <w:bCs/>
          <w:spacing w:val="-1"/>
          <w:sz w:val="22"/>
          <w:szCs w:val="22"/>
        </w:rPr>
      </w:pPr>
      <w:r w:rsidRPr="001A5974">
        <w:rPr>
          <w:rFonts w:ascii="Times New Roman" w:eastAsia="Calibri" w:hAnsi="Times New Roman"/>
          <w:bCs/>
          <w:spacing w:val="-1"/>
          <w:sz w:val="22"/>
          <w:szCs w:val="22"/>
        </w:rPr>
        <w:t xml:space="preserve">Il DGUE, ai sensi dell’art. 85, comma 1, del Codice, dovrà essere prodotto, nell’ambito della “Busta A – Documentazione Amministrativa”, esclusivamente in formato elettronico, secondo le disposizioni del </w:t>
      </w:r>
      <w:proofErr w:type="spellStart"/>
      <w:r w:rsidRPr="001A5974">
        <w:rPr>
          <w:rFonts w:ascii="Times New Roman" w:eastAsia="Calibri" w:hAnsi="Times New Roman"/>
          <w:bCs/>
          <w:spacing w:val="-1"/>
          <w:sz w:val="22"/>
          <w:szCs w:val="22"/>
        </w:rPr>
        <w:t>d.P.C.M</w:t>
      </w:r>
      <w:proofErr w:type="spellEnd"/>
      <w:r w:rsidRPr="001A5974">
        <w:rPr>
          <w:rFonts w:ascii="Times New Roman" w:eastAsia="Calibri" w:hAnsi="Times New Roman"/>
          <w:bCs/>
          <w:spacing w:val="-1"/>
          <w:sz w:val="22"/>
          <w:szCs w:val="22"/>
        </w:rPr>
        <w:t>. 13 novembre 2014, anche a</w:t>
      </w:r>
      <w:r w:rsidRPr="001A5974">
        <w:rPr>
          <w:rFonts w:ascii="Times New Roman" w:eastAsia="Calibri" w:hAnsi="Times New Roman"/>
          <w:bCs/>
          <w:spacing w:val="-1"/>
          <w:sz w:val="22"/>
          <w:szCs w:val="22"/>
        </w:rPr>
        <w:t>l</w:t>
      </w:r>
      <w:r w:rsidRPr="001A5974">
        <w:rPr>
          <w:rFonts w:ascii="Times New Roman" w:eastAsia="Calibri" w:hAnsi="Times New Roman"/>
          <w:bCs/>
          <w:spacing w:val="-1"/>
          <w:sz w:val="22"/>
          <w:szCs w:val="22"/>
        </w:rPr>
        <w:t>la luce delle indicazioni fornite dal Ministero delle Infrastrutture e dei Trasporti con il Comunicato del 30 marzo 2018.</w:t>
      </w:r>
    </w:p>
    <w:p w14:paraId="5B3A7436" w14:textId="77777777" w:rsidR="00B57756" w:rsidRPr="001A5974" w:rsidRDefault="00B57756" w:rsidP="00150EAE">
      <w:pPr>
        <w:widowControl w:val="0"/>
        <w:tabs>
          <w:tab w:val="left" w:pos="1294"/>
        </w:tabs>
        <w:spacing w:line="360" w:lineRule="auto"/>
        <w:ind w:left="924"/>
        <w:jc w:val="both"/>
        <w:rPr>
          <w:rFonts w:ascii="Times New Roman" w:eastAsia="Calibri" w:hAnsi="Times New Roman"/>
          <w:bCs/>
          <w:spacing w:val="-1"/>
          <w:sz w:val="22"/>
          <w:szCs w:val="22"/>
        </w:rPr>
      </w:pPr>
      <w:r w:rsidRPr="001A5974">
        <w:rPr>
          <w:rFonts w:ascii="Times New Roman" w:eastAsia="Calibri" w:hAnsi="Times New Roman"/>
          <w:bCs/>
          <w:spacing w:val="-1"/>
          <w:sz w:val="22"/>
          <w:szCs w:val="22"/>
        </w:rPr>
        <w:t>Le dichiarazioni sostitutive e/o i DGUE dovranno essere sottoscritti dal legale rappr</w:t>
      </w:r>
      <w:r w:rsidRPr="001A5974">
        <w:rPr>
          <w:rFonts w:ascii="Times New Roman" w:eastAsia="Calibri" w:hAnsi="Times New Roman"/>
          <w:bCs/>
          <w:spacing w:val="-1"/>
          <w:sz w:val="22"/>
          <w:szCs w:val="22"/>
        </w:rPr>
        <w:t>e</w:t>
      </w:r>
      <w:r w:rsidRPr="001A5974">
        <w:rPr>
          <w:rFonts w:ascii="Times New Roman" w:eastAsia="Calibri" w:hAnsi="Times New Roman"/>
          <w:bCs/>
          <w:spacing w:val="-1"/>
          <w:sz w:val="22"/>
          <w:szCs w:val="22"/>
        </w:rPr>
        <w:t>sentante o dal soggetto comunque abilitato ad impegnare il subappaltatore. In caso di sottoscrizione ad opera di soggetto diverso dal legale rappresentante, dovrà essere pr</w:t>
      </w:r>
      <w:r w:rsidRPr="001A5974">
        <w:rPr>
          <w:rFonts w:ascii="Times New Roman" w:eastAsia="Calibri" w:hAnsi="Times New Roman"/>
          <w:bCs/>
          <w:spacing w:val="-1"/>
          <w:sz w:val="22"/>
          <w:szCs w:val="22"/>
        </w:rPr>
        <w:t>o</w:t>
      </w:r>
      <w:r w:rsidRPr="001A5974">
        <w:rPr>
          <w:rFonts w:ascii="Times New Roman" w:eastAsia="Calibri" w:hAnsi="Times New Roman"/>
          <w:bCs/>
          <w:spacing w:val="-1"/>
          <w:sz w:val="22"/>
          <w:szCs w:val="22"/>
        </w:rPr>
        <w:t>dotta nella Busta “A” anche copia del titolo abilitativo.</w:t>
      </w:r>
    </w:p>
    <w:p w14:paraId="636D6B23" w14:textId="784F176E" w:rsidR="00B57756" w:rsidRPr="00237A82" w:rsidRDefault="00B57756" w:rsidP="00237A82">
      <w:pPr>
        <w:widowControl w:val="0"/>
        <w:numPr>
          <w:ilvl w:val="0"/>
          <w:numId w:val="63"/>
        </w:numPr>
        <w:tabs>
          <w:tab w:val="left" w:pos="1294"/>
        </w:tabs>
        <w:spacing w:line="360" w:lineRule="auto"/>
        <w:ind w:left="924" w:hanging="357"/>
        <w:jc w:val="both"/>
        <w:rPr>
          <w:rFonts w:ascii="Times New Roman" w:eastAsia="Calibri" w:hAnsi="Times New Roman"/>
          <w:bCs/>
          <w:spacing w:val="-1"/>
          <w:sz w:val="22"/>
          <w:szCs w:val="22"/>
        </w:rPr>
      </w:pPr>
      <w:r w:rsidRPr="001A5974">
        <w:rPr>
          <w:rFonts w:ascii="Times New Roman" w:eastAsia="Calibri" w:hAnsi="Times New Roman"/>
          <w:bCs/>
          <w:spacing w:val="-1"/>
          <w:sz w:val="22"/>
          <w:szCs w:val="22"/>
        </w:rPr>
        <w:t xml:space="preserve">copia di un </w:t>
      </w:r>
      <w:r w:rsidRPr="001A5974">
        <w:rPr>
          <w:rFonts w:ascii="Times New Roman" w:eastAsia="Calibri" w:hAnsi="Times New Roman"/>
          <w:b/>
          <w:bCs/>
          <w:spacing w:val="-1"/>
          <w:sz w:val="22"/>
          <w:szCs w:val="22"/>
        </w:rPr>
        <w:t>documento di identità di ciascun soggetto sottoscrivente le dichiar</w:t>
      </w:r>
      <w:r w:rsidRPr="001A5974">
        <w:rPr>
          <w:rFonts w:ascii="Times New Roman" w:eastAsia="Calibri" w:hAnsi="Times New Roman"/>
          <w:b/>
          <w:bCs/>
          <w:spacing w:val="-1"/>
          <w:sz w:val="22"/>
          <w:szCs w:val="22"/>
        </w:rPr>
        <w:t>a</w:t>
      </w:r>
      <w:r w:rsidRPr="001A5974">
        <w:rPr>
          <w:rFonts w:ascii="Times New Roman" w:eastAsia="Calibri" w:hAnsi="Times New Roman"/>
          <w:b/>
          <w:bCs/>
          <w:spacing w:val="-1"/>
          <w:sz w:val="22"/>
          <w:szCs w:val="22"/>
        </w:rPr>
        <w:t>zioni sostitutive dei subappaltatori</w:t>
      </w:r>
      <w:r w:rsidR="00237A82">
        <w:rPr>
          <w:rFonts w:ascii="Times New Roman" w:eastAsia="Calibri" w:hAnsi="Times New Roman"/>
          <w:bCs/>
          <w:spacing w:val="-1"/>
          <w:sz w:val="22"/>
          <w:szCs w:val="22"/>
        </w:rPr>
        <w:t>, in corso di validità</w:t>
      </w:r>
      <w:r w:rsidRPr="00237A82">
        <w:rPr>
          <w:rFonts w:ascii="Times New Roman" w:eastAsia="Calibri" w:hAnsi="Times New Roman"/>
          <w:bCs/>
          <w:spacing w:val="-1"/>
          <w:sz w:val="22"/>
          <w:szCs w:val="22"/>
        </w:rPr>
        <w:t>.</w:t>
      </w:r>
    </w:p>
    <w:p w14:paraId="77B41153" w14:textId="386AEE1A" w:rsidR="00B57756" w:rsidRPr="001A5974" w:rsidRDefault="00B57756" w:rsidP="00150EAE">
      <w:pPr>
        <w:widowControl w:val="0"/>
        <w:numPr>
          <w:ilvl w:val="0"/>
          <w:numId w:val="13"/>
        </w:numPr>
        <w:tabs>
          <w:tab w:val="left" w:pos="1294"/>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pacing w:val="-1"/>
          <w:sz w:val="22"/>
          <w:szCs w:val="22"/>
        </w:rPr>
        <w:t>prova</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dell’avvenuto</w:t>
      </w:r>
      <w:r w:rsidRPr="001A5974">
        <w:rPr>
          <w:rFonts w:ascii="Times New Roman" w:eastAsia="Calibri" w:hAnsi="Times New Roman"/>
          <w:spacing w:val="32"/>
          <w:sz w:val="22"/>
          <w:szCs w:val="22"/>
        </w:rPr>
        <w:t xml:space="preserve"> </w:t>
      </w:r>
      <w:r w:rsidRPr="001A5974">
        <w:rPr>
          <w:rFonts w:ascii="Times New Roman" w:eastAsia="Calibri" w:hAnsi="Times New Roman"/>
          <w:spacing w:val="-1"/>
          <w:sz w:val="22"/>
          <w:szCs w:val="22"/>
        </w:rPr>
        <w:t>pagamento</w:t>
      </w:r>
      <w:r w:rsidRPr="001A5974">
        <w:rPr>
          <w:rFonts w:ascii="Times New Roman" w:eastAsia="Calibri" w:hAnsi="Times New Roman"/>
          <w:spacing w:val="33"/>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33"/>
          <w:sz w:val="22"/>
          <w:szCs w:val="22"/>
        </w:rPr>
        <w:t xml:space="preserve"> </w:t>
      </w:r>
      <w:r w:rsidRPr="001A5974">
        <w:rPr>
          <w:rFonts w:ascii="Times New Roman" w:eastAsia="Calibri" w:hAnsi="Times New Roman"/>
          <w:b/>
          <w:bCs/>
          <w:spacing w:val="-1"/>
          <w:sz w:val="22"/>
          <w:szCs w:val="22"/>
        </w:rPr>
        <w:t>contribuzione</w:t>
      </w:r>
      <w:r w:rsidRPr="001A5974">
        <w:rPr>
          <w:rFonts w:ascii="Times New Roman" w:eastAsia="Calibri" w:hAnsi="Times New Roman"/>
          <w:b/>
          <w:bCs/>
          <w:spacing w:val="36"/>
          <w:sz w:val="22"/>
          <w:szCs w:val="22"/>
        </w:rPr>
        <w:t xml:space="preserve"> </w:t>
      </w:r>
      <w:r w:rsidRPr="001A5974">
        <w:rPr>
          <w:rFonts w:ascii="Times New Roman" w:eastAsia="Calibri" w:hAnsi="Times New Roman"/>
          <w:spacing w:val="-1"/>
          <w:sz w:val="22"/>
          <w:szCs w:val="22"/>
        </w:rPr>
        <w:t>dovuta</w:t>
      </w:r>
      <w:r w:rsidRPr="001A5974">
        <w:rPr>
          <w:rFonts w:ascii="Times New Roman" w:eastAsia="Calibri" w:hAnsi="Times New Roman"/>
          <w:spacing w:val="32"/>
          <w:sz w:val="22"/>
          <w:szCs w:val="22"/>
        </w:rPr>
        <w:t xml:space="preserve"> </w:t>
      </w:r>
      <w:r w:rsidRPr="001A5974">
        <w:rPr>
          <w:rFonts w:ascii="Times New Roman" w:eastAsia="Calibri" w:hAnsi="Times New Roman"/>
          <w:spacing w:val="-1"/>
          <w:sz w:val="22"/>
          <w:szCs w:val="22"/>
        </w:rPr>
        <w:t>dall’Offerente</w:t>
      </w:r>
      <w:r w:rsidRPr="001A5974">
        <w:rPr>
          <w:rFonts w:ascii="Times New Roman" w:eastAsia="Calibri" w:hAnsi="Times New Roman"/>
          <w:spacing w:val="20"/>
          <w:sz w:val="22"/>
          <w:szCs w:val="22"/>
        </w:rPr>
        <w:t xml:space="preserve"> </w:t>
      </w:r>
      <w:r w:rsidRPr="001A5974">
        <w:rPr>
          <w:rFonts w:ascii="Times New Roman" w:eastAsia="Calibri" w:hAnsi="Times New Roman"/>
          <w:spacing w:val="-1"/>
          <w:sz w:val="22"/>
          <w:szCs w:val="22"/>
        </w:rPr>
        <w:t>all’ANAC di</w:t>
      </w:r>
      <w:r w:rsidRPr="001A5974">
        <w:rPr>
          <w:rFonts w:ascii="Times New Roman" w:eastAsia="Calibri" w:hAnsi="Times New Roman"/>
          <w:spacing w:val="8"/>
          <w:sz w:val="22"/>
          <w:szCs w:val="22"/>
        </w:rPr>
        <w:t xml:space="preserve"> </w:t>
      </w:r>
      <w:r w:rsidRPr="001A5974">
        <w:rPr>
          <w:rFonts w:ascii="Times New Roman" w:eastAsia="Calibri" w:hAnsi="Times New Roman"/>
          <w:spacing w:val="-1"/>
          <w:sz w:val="22"/>
          <w:szCs w:val="22"/>
        </w:rPr>
        <w:t>cui</w:t>
      </w:r>
      <w:r w:rsidRPr="001A5974">
        <w:rPr>
          <w:rFonts w:ascii="Times New Roman" w:eastAsia="Calibri" w:hAnsi="Times New Roman"/>
          <w:spacing w:val="83"/>
          <w:sz w:val="22"/>
          <w:szCs w:val="22"/>
        </w:rPr>
        <w:t xml:space="preserve"> </w:t>
      </w:r>
      <w:r w:rsidRPr="001A5974">
        <w:rPr>
          <w:rFonts w:ascii="Times New Roman" w:eastAsia="Calibri" w:hAnsi="Times New Roman"/>
          <w:spacing w:val="-1"/>
          <w:sz w:val="22"/>
          <w:szCs w:val="22"/>
        </w:rPr>
        <w:t>all’art.</w:t>
      </w:r>
      <w:r w:rsidRPr="001A5974">
        <w:rPr>
          <w:rFonts w:ascii="Times New Roman" w:eastAsia="Calibri" w:hAnsi="Times New Roman"/>
          <w:sz w:val="22"/>
          <w:szCs w:val="22"/>
        </w:rPr>
        <w:t xml:space="preserve"> </w:t>
      </w:r>
      <w:r w:rsidR="006F768C" w:rsidRPr="001A5974">
        <w:rPr>
          <w:rFonts w:ascii="Times New Roman" w:eastAsia="Calibri" w:hAnsi="Times New Roman"/>
          <w:sz w:val="22"/>
          <w:szCs w:val="22"/>
        </w:rPr>
        <w:t>9</w:t>
      </w:r>
      <w:r w:rsidRPr="001A5974">
        <w:rPr>
          <w:rFonts w:ascii="Times New Roman" w:eastAsia="Calibri" w:hAnsi="Times New Roman"/>
          <w:sz w:val="22"/>
          <w:szCs w:val="22"/>
        </w:rPr>
        <w:t xml:space="preserve"> </w:t>
      </w:r>
      <w:r w:rsidR="007A6D95" w:rsidRPr="001A5974">
        <w:rPr>
          <w:rFonts w:ascii="Times New Roman" w:eastAsia="Calibri" w:hAnsi="Times New Roman"/>
          <w:spacing w:val="-1"/>
          <w:sz w:val="22"/>
          <w:szCs w:val="22"/>
        </w:rPr>
        <w:t>della presente Lettera di Invito</w:t>
      </w:r>
      <w:r w:rsidRPr="001A5974">
        <w:rPr>
          <w:rFonts w:ascii="Times New Roman" w:eastAsia="Calibri" w:hAnsi="Times New Roman"/>
          <w:sz w:val="22"/>
          <w:szCs w:val="22"/>
        </w:rPr>
        <w:t>, con riferimento alla presente procedura</w:t>
      </w:r>
      <w:r w:rsidR="00086832">
        <w:rPr>
          <w:rFonts w:ascii="Times New Roman" w:eastAsia="Calibri" w:hAnsi="Times New Roman"/>
          <w:color w:val="FF0000"/>
          <w:sz w:val="22"/>
          <w:szCs w:val="22"/>
        </w:rPr>
        <w:t>;</w:t>
      </w:r>
    </w:p>
    <w:p w14:paraId="0E9974B4" w14:textId="137AC112" w:rsidR="00330384" w:rsidRPr="001A5974" w:rsidRDefault="00B57756" w:rsidP="00330384">
      <w:pPr>
        <w:widowControl w:val="0"/>
        <w:numPr>
          <w:ilvl w:val="0"/>
          <w:numId w:val="13"/>
        </w:numPr>
        <w:tabs>
          <w:tab w:val="left" w:pos="1294"/>
        </w:tabs>
        <w:spacing w:line="360" w:lineRule="auto"/>
        <w:ind w:left="448" w:hanging="357"/>
        <w:jc w:val="both"/>
        <w:rPr>
          <w:rFonts w:ascii="Times New Roman" w:eastAsia="Calibri" w:hAnsi="Times New Roman"/>
          <w:sz w:val="22"/>
          <w:szCs w:val="22"/>
        </w:rPr>
      </w:pPr>
      <w:r w:rsidRPr="001A5974">
        <w:rPr>
          <w:rFonts w:ascii="Times New Roman" w:eastAsia="Verdana" w:hAnsi="Times New Roman"/>
          <w:bCs/>
          <w:spacing w:val="-1"/>
          <w:sz w:val="22"/>
          <w:szCs w:val="22"/>
        </w:rPr>
        <w:t xml:space="preserve">dichiarazione resa dal Concorrente ai sensi degli artt. 46 e 47 del </w:t>
      </w:r>
      <w:proofErr w:type="spellStart"/>
      <w:r w:rsidRPr="001A5974">
        <w:rPr>
          <w:rFonts w:ascii="Times New Roman" w:eastAsia="Verdana" w:hAnsi="Times New Roman"/>
          <w:bCs/>
          <w:spacing w:val="-1"/>
          <w:sz w:val="22"/>
          <w:szCs w:val="22"/>
        </w:rPr>
        <w:t>d.P.R.</w:t>
      </w:r>
      <w:proofErr w:type="spellEnd"/>
      <w:r w:rsidRPr="001A5974">
        <w:rPr>
          <w:rFonts w:ascii="Times New Roman" w:eastAsia="Verdana" w:hAnsi="Times New Roman"/>
          <w:bCs/>
          <w:spacing w:val="-1"/>
          <w:sz w:val="22"/>
          <w:szCs w:val="22"/>
        </w:rPr>
        <w:t xml:space="preserve"> n. 445/2000, in s</w:t>
      </w:r>
      <w:r w:rsidRPr="001A5974">
        <w:rPr>
          <w:rFonts w:ascii="Times New Roman" w:eastAsia="Verdana" w:hAnsi="Times New Roman"/>
          <w:bCs/>
          <w:spacing w:val="-1"/>
          <w:sz w:val="22"/>
          <w:szCs w:val="22"/>
        </w:rPr>
        <w:t>e</w:t>
      </w:r>
      <w:r w:rsidRPr="001A5974">
        <w:rPr>
          <w:rFonts w:ascii="Times New Roman" w:eastAsia="Verdana" w:hAnsi="Times New Roman"/>
          <w:bCs/>
          <w:spacing w:val="-1"/>
          <w:sz w:val="22"/>
          <w:szCs w:val="22"/>
        </w:rPr>
        <w:t xml:space="preserve">gno di accettazione, senza riserva alcuna, delle condizioni e prescrizioni tutte risultanti dalla </w:t>
      </w:r>
      <w:proofErr w:type="spellStart"/>
      <w:r w:rsidRPr="001A5974">
        <w:rPr>
          <w:rFonts w:ascii="Times New Roman" w:eastAsia="Verdana" w:hAnsi="Times New Roman"/>
          <w:bCs/>
          <w:i/>
          <w:spacing w:val="-1"/>
          <w:sz w:val="22"/>
          <w:szCs w:val="22"/>
        </w:rPr>
        <w:t>lex</w:t>
      </w:r>
      <w:proofErr w:type="spellEnd"/>
      <w:r w:rsidRPr="001A5974">
        <w:rPr>
          <w:rFonts w:ascii="Times New Roman" w:eastAsia="Verdana" w:hAnsi="Times New Roman"/>
          <w:bCs/>
          <w:i/>
          <w:spacing w:val="-1"/>
          <w:sz w:val="22"/>
          <w:szCs w:val="22"/>
        </w:rPr>
        <w:t xml:space="preserve"> </w:t>
      </w:r>
      <w:proofErr w:type="spellStart"/>
      <w:r w:rsidRPr="001A5974">
        <w:rPr>
          <w:rFonts w:ascii="Times New Roman" w:eastAsia="Verdana" w:hAnsi="Times New Roman"/>
          <w:bCs/>
          <w:i/>
          <w:spacing w:val="-1"/>
          <w:sz w:val="22"/>
          <w:szCs w:val="22"/>
        </w:rPr>
        <w:t>specialis</w:t>
      </w:r>
      <w:proofErr w:type="spellEnd"/>
      <w:r w:rsidRPr="001A5974">
        <w:rPr>
          <w:rFonts w:ascii="Times New Roman" w:eastAsia="Verdana" w:hAnsi="Times New Roman"/>
          <w:bCs/>
          <w:spacing w:val="-1"/>
          <w:sz w:val="22"/>
          <w:szCs w:val="22"/>
        </w:rPr>
        <w:t xml:space="preserve">. Tale dichiarazione è già contenuta nel </w:t>
      </w:r>
      <w:proofErr w:type="spellStart"/>
      <w:r w:rsidRPr="001A5974">
        <w:rPr>
          <w:rFonts w:ascii="Times New Roman" w:eastAsia="Verdana" w:hAnsi="Times New Roman"/>
          <w:bCs/>
          <w:i/>
          <w:spacing w:val="-1"/>
          <w:sz w:val="22"/>
          <w:szCs w:val="22"/>
        </w:rPr>
        <w:t>form</w:t>
      </w:r>
      <w:proofErr w:type="spellEnd"/>
      <w:r w:rsidRPr="001A5974">
        <w:rPr>
          <w:rFonts w:ascii="Times New Roman" w:eastAsia="Verdana" w:hAnsi="Times New Roman"/>
          <w:bCs/>
          <w:spacing w:val="-1"/>
          <w:sz w:val="22"/>
          <w:szCs w:val="22"/>
        </w:rPr>
        <w:t xml:space="preserve"> di dichiarazione sostitutiva del Concorrente </w:t>
      </w:r>
      <w:r w:rsidR="00237A82">
        <w:rPr>
          <w:rFonts w:ascii="Times New Roman" w:eastAsia="Verdana" w:hAnsi="Times New Roman"/>
          <w:bCs/>
          <w:spacing w:val="-1"/>
          <w:sz w:val="22"/>
          <w:szCs w:val="22"/>
        </w:rPr>
        <w:t>A</w:t>
      </w:r>
      <w:r w:rsidR="007A6D95" w:rsidRPr="001A5974">
        <w:rPr>
          <w:rFonts w:ascii="Times New Roman" w:eastAsia="Calibri" w:hAnsi="Times New Roman"/>
          <w:spacing w:val="-1"/>
          <w:sz w:val="22"/>
          <w:szCs w:val="22"/>
        </w:rPr>
        <w:t>lla presente Lettera di Invito</w:t>
      </w:r>
      <w:r w:rsidRPr="001A5974">
        <w:rPr>
          <w:rFonts w:ascii="Times New Roman" w:eastAsia="Verdana" w:hAnsi="Times New Roman"/>
          <w:spacing w:val="-1"/>
          <w:sz w:val="22"/>
          <w:szCs w:val="22"/>
        </w:rPr>
        <w:t>.</w:t>
      </w:r>
    </w:p>
    <w:p w14:paraId="04786F5E" w14:textId="4A24D240" w:rsidR="00B57756" w:rsidRPr="001A5974" w:rsidRDefault="00B57756" w:rsidP="00330384">
      <w:pPr>
        <w:widowControl w:val="0"/>
        <w:tabs>
          <w:tab w:val="left" w:pos="1294"/>
        </w:tabs>
        <w:spacing w:line="360" w:lineRule="auto"/>
        <w:ind w:left="284"/>
        <w:jc w:val="both"/>
        <w:rPr>
          <w:rFonts w:ascii="Times New Roman" w:eastAsia="Calibri" w:hAnsi="Times New Roman"/>
          <w:sz w:val="22"/>
          <w:szCs w:val="22"/>
        </w:rPr>
      </w:pPr>
      <w:r w:rsidRPr="001A5974">
        <w:rPr>
          <w:rFonts w:ascii="Times New Roman" w:eastAsia="Calibri" w:hAnsi="Times New Roman"/>
          <w:sz w:val="22"/>
          <w:szCs w:val="22"/>
        </w:rPr>
        <w:t>Per i Concorrenti aventi sede legale in Italia o in uno dei Paesi dell’Unione europea, le d</w:t>
      </w:r>
      <w:r w:rsidRPr="001A5974">
        <w:rPr>
          <w:rFonts w:ascii="Times New Roman" w:eastAsia="Calibri" w:hAnsi="Times New Roman"/>
          <w:sz w:val="22"/>
          <w:szCs w:val="22"/>
        </w:rPr>
        <w:t>i</w:t>
      </w:r>
      <w:r w:rsidRPr="001A5974">
        <w:rPr>
          <w:rFonts w:ascii="Times New Roman" w:eastAsia="Calibri" w:hAnsi="Times New Roman"/>
          <w:sz w:val="22"/>
          <w:szCs w:val="22"/>
        </w:rPr>
        <w:t xml:space="preserve">chiarazioni sostitutive si redigono ai sensi degli articoli 46 e 47 del </w:t>
      </w:r>
      <w:proofErr w:type="spellStart"/>
      <w:r w:rsidRPr="001A5974">
        <w:rPr>
          <w:rFonts w:ascii="Times New Roman" w:eastAsia="Calibri" w:hAnsi="Times New Roman"/>
          <w:sz w:val="22"/>
          <w:szCs w:val="22"/>
        </w:rPr>
        <w:t>d.p.r.</w:t>
      </w:r>
      <w:proofErr w:type="spellEnd"/>
      <w:r w:rsidRPr="001A5974">
        <w:rPr>
          <w:rFonts w:ascii="Times New Roman" w:eastAsia="Calibri" w:hAnsi="Times New Roman"/>
          <w:sz w:val="22"/>
          <w:szCs w:val="22"/>
        </w:rPr>
        <w:t xml:space="preserve"> 445/2000; per i Concorrenti non aventi sede legale in uno dei Paesi dell’Unione europea, le dichiarazioni s</w:t>
      </w:r>
      <w:r w:rsidRPr="001A5974">
        <w:rPr>
          <w:rFonts w:ascii="Times New Roman" w:eastAsia="Calibri" w:hAnsi="Times New Roman"/>
          <w:sz w:val="22"/>
          <w:szCs w:val="22"/>
        </w:rPr>
        <w:t>o</w:t>
      </w:r>
      <w:r w:rsidRPr="001A5974">
        <w:rPr>
          <w:rFonts w:ascii="Times New Roman" w:eastAsia="Calibri" w:hAnsi="Times New Roman"/>
          <w:sz w:val="22"/>
          <w:szCs w:val="22"/>
        </w:rPr>
        <w:t>stitutive sono rese mediante documentazione idonea equivalente secondo la legislazione de</w:t>
      </w:r>
      <w:r w:rsidRPr="001A5974">
        <w:rPr>
          <w:rFonts w:ascii="Times New Roman" w:eastAsia="Calibri" w:hAnsi="Times New Roman"/>
          <w:sz w:val="22"/>
          <w:szCs w:val="22"/>
        </w:rPr>
        <w:t>l</w:t>
      </w:r>
      <w:r w:rsidRPr="001A5974">
        <w:rPr>
          <w:rFonts w:ascii="Times New Roman" w:eastAsia="Calibri" w:hAnsi="Times New Roman"/>
          <w:sz w:val="22"/>
          <w:szCs w:val="22"/>
        </w:rPr>
        <w:t>lo Stato di appartenenza.</w:t>
      </w:r>
      <w:r w:rsidR="00330384" w:rsidRPr="001A5974">
        <w:rPr>
          <w:rFonts w:ascii="Times New Roman" w:eastAsia="Calibri" w:hAnsi="Times New Roman"/>
          <w:sz w:val="22"/>
          <w:szCs w:val="22"/>
        </w:rPr>
        <w:t xml:space="preserve"> </w:t>
      </w:r>
      <w:r w:rsidRPr="001A5974">
        <w:rPr>
          <w:rFonts w:ascii="Times New Roman" w:eastAsia="Calibri" w:hAnsi="Times New Roman"/>
          <w:b/>
          <w:sz w:val="22"/>
          <w:szCs w:val="22"/>
        </w:rPr>
        <w:t>I</w:t>
      </w:r>
      <w:r w:rsidRPr="001A5974">
        <w:rPr>
          <w:rFonts w:ascii="Times New Roman" w:eastAsia="Calibri" w:hAnsi="Times New Roman"/>
          <w:b/>
          <w:spacing w:val="10"/>
          <w:sz w:val="22"/>
          <w:szCs w:val="22"/>
        </w:rPr>
        <w:t xml:space="preserve"> </w:t>
      </w:r>
      <w:r w:rsidRPr="001A5974">
        <w:rPr>
          <w:rFonts w:ascii="Times New Roman" w:eastAsia="Calibri" w:hAnsi="Times New Roman"/>
          <w:b/>
          <w:spacing w:val="-1"/>
          <w:sz w:val="22"/>
          <w:szCs w:val="22"/>
        </w:rPr>
        <w:t>documenti</w:t>
      </w:r>
      <w:r w:rsidRPr="001A5974">
        <w:rPr>
          <w:rFonts w:ascii="Times New Roman" w:eastAsia="Calibri" w:hAnsi="Times New Roman"/>
          <w:b/>
          <w:spacing w:val="10"/>
          <w:sz w:val="22"/>
          <w:szCs w:val="22"/>
        </w:rPr>
        <w:t xml:space="preserve"> </w:t>
      </w:r>
      <w:r w:rsidRPr="001A5974">
        <w:rPr>
          <w:rFonts w:ascii="Times New Roman" w:eastAsia="Calibri" w:hAnsi="Times New Roman"/>
          <w:b/>
          <w:spacing w:val="-1"/>
          <w:sz w:val="22"/>
          <w:szCs w:val="22"/>
        </w:rPr>
        <w:t>contenuti</w:t>
      </w:r>
      <w:r w:rsidRPr="001A5974">
        <w:rPr>
          <w:rFonts w:ascii="Times New Roman" w:eastAsia="Calibri" w:hAnsi="Times New Roman"/>
          <w:b/>
          <w:spacing w:val="9"/>
          <w:sz w:val="22"/>
          <w:szCs w:val="22"/>
        </w:rPr>
        <w:t xml:space="preserve"> </w:t>
      </w:r>
      <w:r w:rsidRPr="001A5974">
        <w:rPr>
          <w:rFonts w:ascii="Times New Roman" w:eastAsia="Calibri" w:hAnsi="Times New Roman"/>
          <w:b/>
          <w:spacing w:val="-1"/>
          <w:sz w:val="22"/>
          <w:szCs w:val="22"/>
        </w:rPr>
        <w:t>nella</w:t>
      </w:r>
      <w:r w:rsidRPr="001A5974">
        <w:rPr>
          <w:rFonts w:ascii="Times New Roman" w:eastAsia="Calibri" w:hAnsi="Times New Roman"/>
          <w:b/>
          <w:spacing w:val="10"/>
          <w:sz w:val="22"/>
          <w:szCs w:val="22"/>
        </w:rPr>
        <w:t xml:space="preserve"> </w:t>
      </w:r>
      <w:r w:rsidRPr="001A5974">
        <w:rPr>
          <w:rFonts w:ascii="Times New Roman" w:eastAsia="Calibri" w:hAnsi="Times New Roman"/>
          <w:b/>
          <w:spacing w:val="-2"/>
          <w:sz w:val="22"/>
          <w:szCs w:val="22"/>
        </w:rPr>
        <w:t>“Busta</w:t>
      </w:r>
      <w:r w:rsidRPr="001A5974">
        <w:rPr>
          <w:rFonts w:ascii="Times New Roman" w:eastAsia="Calibri" w:hAnsi="Times New Roman"/>
          <w:b/>
          <w:spacing w:val="11"/>
          <w:sz w:val="22"/>
          <w:szCs w:val="22"/>
        </w:rPr>
        <w:t xml:space="preserve"> </w:t>
      </w:r>
      <w:r w:rsidRPr="001A5974">
        <w:rPr>
          <w:rFonts w:ascii="Times New Roman" w:eastAsia="Calibri" w:hAnsi="Times New Roman"/>
          <w:b/>
          <w:sz w:val="22"/>
          <w:szCs w:val="22"/>
        </w:rPr>
        <w:t>A</w:t>
      </w:r>
      <w:r w:rsidRPr="001A5974">
        <w:rPr>
          <w:rFonts w:ascii="Times New Roman" w:eastAsia="Calibri" w:hAnsi="Times New Roman"/>
          <w:b/>
          <w:spacing w:val="9"/>
          <w:sz w:val="22"/>
          <w:szCs w:val="22"/>
        </w:rPr>
        <w:t xml:space="preserve"> </w:t>
      </w:r>
      <w:r w:rsidRPr="001A5974">
        <w:rPr>
          <w:rFonts w:ascii="Times New Roman" w:eastAsia="Calibri" w:hAnsi="Times New Roman"/>
          <w:b/>
          <w:sz w:val="22"/>
          <w:szCs w:val="22"/>
        </w:rPr>
        <w:t xml:space="preserve">- </w:t>
      </w:r>
      <w:r w:rsidRPr="001A5974">
        <w:rPr>
          <w:rFonts w:ascii="Times New Roman" w:eastAsia="Calibri" w:hAnsi="Times New Roman"/>
          <w:b/>
          <w:spacing w:val="-1"/>
          <w:sz w:val="22"/>
          <w:szCs w:val="22"/>
        </w:rPr>
        <w:t>Documentazione</w:t>
      </w:r>
      <w:r w:rsidRPr="001A5974">
        <w:rPr>
          <w:rFonts w:ascii="Times New Roman" w:eastAsia="Calibri" w:hAnsi="Times New Roman"/>
          <w:b/>
          <w:spacing w:val="27"/>
          <w:sz w:val="22"/>
          <w:szCs w:val="22"/>
        </w:rPr>
        <w:t xml:space="preserve"> </w:t>
      </w:r>
      <w:r w:rsidRPr="001A5974">
        <w:rPr>
          <w:rFonts w:ascii="Times New Roman" w:eastAsia="Calibri" w:hAnsi="Times New Roman"/>
          <w:b/>
          <w:spacing w:val="-1"/>
          <w:sz w:val="22"/>
          <w:szCs w:val="22"/>
        </w:rPr>
        <w:t>A</w:t>
      </w:r>
      <w:r w:rsidRPr="001A5974">
        <w:rPr>
          <w:rFonts w:ascii="Times New Roman" w:eastAsia="Calibri" w:hAnsi="Times New Roman"/>
          <w:b/>
          <w:spacing w:val="-1"/>
          <w:sz w:val="22"/>
          <w:szCs w:val="22"/>
        </w:rPr>
        <w:t>m</w:t>
      </w:r>
      <w:r w:rsidRPr="001A5974">
        <w:rPr>
          <w:rFonts w:ascii="Times New Roman" w:eastAsia="Calibri" w:hAnsi="Times New Roman"/>
          <w:b/>
          <w:spacing w:val="-1"/>
          <w:sz w:val="22"/>
          <w:szCs w:val="22"/>
        </w:rPr>
        <w:t>ministrativa”</w:t>
      </w:r>
      <w:r w:rsidRPr="001A5974">
        <w:rPr>
          <w:rFonts w:ascii="Times New Roman" w:eastAsia="Calibri" w:hAnsi="Times New Roman"/>
          <w:b/>
          <w:spacing w:val="14"/>
          <w:sz w:val="22"/>
          <w:szCs w:val="22"/>
        </w:rPr>
        <w:t xml:space="preserve"> </w:t>
      </w:r>
      <w:r w:rsidRPr="001A5974">
        <w:rPr>
          <w:rFonts w:ascii="Times New Roman" w:eastAsia="Calibri" w:hAnsi="Times New Roman"/>
          <w:b/>
          <w:sz w:val="22"/>
          <w:szCs w:val="22"/>
        </w:rPr>
        <w:t>non</w:t>
      </w:r>
      <w:r w:rsidRPr="001A5974">
        <w:rPr>
          <w:rFonts w:ascii="Times New Roman" w:eastAsia="Calibri" w:hAnsi="Times New Roman"/>
          <w:b/>
          <w:spacing w:val="13"/>
          <w:sz w:val="22"/>
          <w:szCs w:val="22"/>
        </w:rPr>
        <w:t xml:space="preserve"> </w:t>
      </w:r>
      <w:r w:rsidRPr="001A5974">
        <w:rPr>
          <w:rFonts w:ascii="Times New Roman" w:eastAsia="Calibri" w:hAnsi="Times New Roman"/>
          <w:b/>
          <w:spacing w:val="-1"/>
          <w:sz w:val="22"/>
          <w:szCs w:val="22"/>
        </w:rPr>
        <w:t>potranno</w:t>
      </w:r>
      <w:r w:rsidRPr="001A5974">
        <w:rPr>
          <w:rFonts w:ascii="Times New Roman" w:eastAsia="Calibri" w:hAnsi="Times New Roman"/>
          <w:b/>
          <w:spacing w:val="14"/>
          <w:sz w:val="22"/>
          <w:szCs w:val="22"/>
        </w:rPr>
        <w:t xml:space="preserve"> </w:t>
      </w:r>
      <w:r w:rsidRPr="001A5974">
        <w:rPr>
          <w:rFonts w:ascii="Times New Roman" w:eastAsia="Calibri" w:hAnsi="Times New Roman"/>
          <w:b/>
          <w:sz w:val="22"/>
          <w:szCs w:val="22"/>
        </w:rPr>
        <w:t>fare</w:t>
      </w:r>
      <w:r w:rsidRPr="001A5974">
        <w:rPr>
          <w:rFonts w:ascii="Times New Roman" w:eastAsia="Calibri" w:hAnsi="Times New Roman"/>
          <w:b/>
          <w:spacing w:val="14"/>
          <w:sz w:val="22"/>
          <w:szCs w:val="22"/>
        </w:rPr>
        <w:t xml:space="preserve"> </w:t>
      </w:r>
      <w:r w:rsidRPr="001A5974">
        <w:rPr>
          <w:rFonts w:ascii="Times New Roman" w:eastAsia="Calibri" w:hAnsi="Times New Roman"/>
          <w:b/>
          <w:spacing w:val="-1"/>
          <w:sz w:val="22"/>
          <w:szCs w:val="22"/>
        </w:rPr>
        <w:t>alcun</w:t>
      </w:r>
      <w:r w:rsidRPr="001A5974">
        <w:rPr>
          <w:rFonts w:ascii="Times New Roman" w:eastAsia="Calibri" w:hAnsi="Times New Roman"/>
          <w:b/>
          <w:spacing w:val="69"/>
          <w:sz w:val="22"/>
          <w:szCs w:val="22"/>
        </w:rPr>
        <w:t xml:space="preserve"> </w:t>
      </w:r>
      <w:r w:rsidRPr="001A5974">
        <w:rPr>
          <w:rFonts w:ascii="Times New Roman" w:eastAsia="Calibri" w:hAnsi="Times New Roman"/>
          <w:b/>
          <w:spacing w:val="-1"/>
          <w:sz w:val="22"/>
          <w:szCs w:val="22"/>
        </w:rPr>
        <w:t>riferimento</w:t>
      </w:r>
      <w:r w:rsidRPr="001A5974">
        <w:rPr>
          <w:rFonts w:ascii="Times New Roman" w:eastAsia="Calibri" w:hAnsi="Times New Roman"/>
          <w:b/>
          <w:sz w:val="22"/>
          <w:szCs w:val="22"/>
        </w:rPr>
        <w:t xml:space="preserve"> all’Offerta Economica, a pena di esclusione</w:t>
      </w:r>
      <w:r w:rsidRPr="001A5974">
        <w:rPr>
          <w:rFonts w:ascii="Times New Roman" w:eastAsia="Calibri" w:hAnsi="Times New Roman"/>
          <w:spacing w:val="-1"/>
          <w:sz w:val="22"/>
          <w:szCs w:val="22"/>
        </w:rPr>
        <w:t>.</w:t>
      </w:r>
    </w:p>
    <w:p w14:paraId="1B550C4B" w14:textId="1E56D324" w:rsidR="00B57756" w:rsidRPr="001A5974" w:rsidRDefault="00B57756" w:rsidP="00330384">
      <w:pPr>
        <w:numPr>
          <w:ilvl w:val="0"/>
          <w:numId w:val="61"/>
        </w:numPr>
        <w:shd w:val="clear" w:color="auto" w:fill="FFFFFF"/>
        <w:spacing w:line="360" w:lineRule="auto"/>
        <w:ind w:left="357" w:hanging="357"/>
        <w:jc w:val="both"/>
        <w:rPr>
          <w:rFonts w:ascii="Times New Roman" w:eastAsia="Times New Roman" w:hAnsi="Times New Roman"/>
          <w:sz w:val="22"/>
          <w:szCs w:val="22"/>
        </w:rPr>
      </w:pPr>
      <w:r w:rsidRPr="001A5974">
        <w:rPr>
          <w:rFonts w:ascii="Times New Roman" w:eastAsia="Times New Roman" w:hAnsi="Times New Roman"/>
          <w:sz w:val="22"/>
          <w:szCs w:val="22"/>
        </w:rPr>
        <w:lastRenderedPageBreak/>
        <w:t xml:space="preserve">La </w:t>
      </w:r>
      <w:r w:rsidRPr="001A5974">
        <w:rPr>
          <w:rFonts w:ascii="Times New Roman" w:eastAsia="Times New Roman" w:hAnsi="Times New Roman"/>
          <w:b/>
          <w:sz w:val="22"/>
          <w:szCs w:val="22"/>
        </w:rPr>
        <w:t>“Busta B – Offerta Economica”</w:t>
      </w:r>
      <w:r w:rsidRPr="001A5974">
        <w:rPr>
          <w:rFonts w:ascii="Times New Roman" w:eastAsia="Times New Roman" w:hAnsi="Times New Roman"/>
          <w:sz w:val="22"/>
          <w:szCs w:val="22"/>
        </w:rPr>
        <w:t xml:space="preserve"> dovrà contenere, </w:t>
      </w:r>
      <w:r w:rsidRPr="001A5974">
        <w:rPr>
          <w:rFonts w:ascii="Times New Roman" w:eastAsia="Times New Roman" w:hAnsi="Times New Roman"/>
          <w:b/>
          <w:sz w:val="22"/>
          <w:szCs w:val="22"/>
        </w:rPr>
        <w:t>a pena di esclusi</w:t>
      </w:r>
      <w:r w:rsidRPr="001A5974">
        <w:rPr>
          <w:rFonts w:ascii="Times New Roman" w:eastAsia="Times New Roman" w:hAnsi="Times New Roman"/>
          <w:b/>
          <w:sz w:val="22"/>
          <w:szCs w:val="22"/>
        </w:rPr>
        <w:t>o</w:t>
      </w:r>
      <w:r w:rsidRPr="001A5974">
        <w:rPr>
          <w:rFonts w:ascii="Times New Roman" w:eastAsia="Times New Roman" w:hAnsi="Times New Roman"/>
          <w:b/>
          <w:sz w:val="22"/>
          <w:szCs w:val="22"/>
        </w:rPr>
        <w:t>ne</w:t>
      </w:r>
      <w:r w:rsidRPr="001A5974">
        <w:rPr>
          <w:rFonts w:ascii="Times New Roman" w:eastAsia="Times New Roman" w:hAnsi="Times New Roman"/>
          <w:sz w:val="22"/>
          <w:szCs w:val="22"/>
        </w:rPr>
        <w:t>:</w:t>
      </w:r>
    </w:p>
    <w:p w14:paraId="28C553FE" w14:textId="5671283A" w:rsidR="00B57756" w:rsidRPr="001A5974" w:rsidRDefault="00B57756" w:rsidP="00150EAE">
      <w:pPr>
        <w:numPr>
          <w:ilvl w:val="2"/>
          <w:numId w:val="6"/>
        </w:numPr>
        <w:shd w:val="clear" w:color="auto" w:fill="FFFFFF"/>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b/>
          <w:sz w:val="22"/>
          <w:szCs w:val="22"/>
        </w:rPr>
        <w:t>l’indicazione dell’Offerta Economica</w:t>
      </w:r>
      <w:r w:rsidRPr="001A5974">
        <w:rPr>
          <w:rFonts w:ascii="Times New Roman" w:eastAsia="Times New Roman" w:hAnsi="Times New Roman"/>
          <w:sz w:val="22"/>
          <w:szCs w:val="22"/>
        </w:rPr>
        <w:t xml:space="preserve">, redatta in bollo preferibilmente sulla base dello schema di Offerta Economica allegata </w:t>
      </w:r>
      <w:r w:rsidRPr="001A5974">
        <w:rPr>
          <w:rFonts w:ascii="Times New Roman" w:eastAsia="Times New Roman" w:hAnsi="Times New Roman"/>
          <w:i/>
          <w:sz w:val="22"/>
          <w:szCs w:val="22"/>
        </w:rPr>
        <w:t>sub</w:t>
      </w:r>
      <w:r w:rsidRPr="001A5974">
        <w:rPr>
          <w:rFonts w:ascii="Times New Roman" w:eastAsia="Times New Roman" w:hAnsi="Times New Roman"/>
          <w:sz w:val="22"/>
          <w:szCs w:val="22"/>
        </w:rPr>
        <w:t xml:space="preserve"> 5 </w:t>
      </w:r>
      <w:r w:rsidR="007A6D95" w:rsidRPr="001A5974">
        <w:rPr>
          <w:rFonts w:ascii="Times New Roman" w:eastAsia="Calibri" w:hAnsi="Times New Roman"/>
          <w:spacing w:val="-1"/>
          <w:sz w:val="22"/>
          <w:szCs w:val="22"/>
        </w:rPr>
        <w:t>alla presente Lettera di Invito</w:t>
      </w:r>
      <w:r w:rsidRPr="001A5974">
        <w:rPr>
          <w:rFonts w:ascii="Times New Roman" w:eastAsia="Times New Roman" w:hAnsi="Times New Roman"/>
          <w:sz w:val="22"/>
          <w:szCs w:val="22"/>
        </w:rPr>
        <w:t xml:space="preserve">. In caso di libera compilazione a cura dell’Operatore economico, l’Offerta Economica dovrà comunque contenere tutti gli elementi riportati nei predetti </w:t>
      </w:r>
      <w:proofErr w:type="spellStart"/>
      <w:r w:rsidRPr="001A5974">
        <w:rPr>
          <w:rFonts w:ascii="Times New Roman" w:eastAsia="Times New Roman" w:hAnsi="Times New Roman"/>
          <w:i/>
          <w:sz w:val="22"/>
          <w:szCs w:val="22"/>
        </w:rPr>
        <w:t>form</w:t>
      </w:r>
      <w:proofErr w:type="spellEnd"/>
      <w:r w:rsidRPr="001A5974">
        <w:rPr>
          <w:rFonts w:ascii="Times New Roman" w:eastAsia="Times New Roman" w:hAnsi="Times New Roman"/>
          <w:sz w:val="22"/>
          <w:szCs w:val="22"/>
        </w:rPr>
        <w:t>;</w:t>
      </w:r>
    </w:p>
    <w:p w14:paraId="3533FA56" w14:textId="77777777" w:rsidR="00B57756" w:rsidRPr="001A5974" w:rsidRDefault="00B57756" w:rsidP="00150EAE">
      <w:pPr>
        <w:widowControl w:val="0"/>
        <w:numPr>
          <w:ilvl w:val="2"/>
          <w:numId w:val="6"/>
        </w:numPr>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copia di un </w:t>
      </w:r>
      <w:r w:rsidRPr="001A5974">
        <w:rPr>
          <w:rFonts w:ascii="Times New Roman" w:eastAsia="Times New Roman" w:hAnsi="Times New Roman"/>
          <w:b/>
          <w:sz w:val="22"/>
          <w:szCs w:val="22"/>
        </w:rPr>
        <w:t>documento di identità</w:t>
      </w:r>
      <w:r w:rsidRPr="001A5974">
        <w:rPr>
          <w:rFonts w:ascii="Times New Roman" w:eastAsia="Times New Roman" w:hAnsi="Times New Roman"/>
          <w:sz w:val="22"/>
          <w:szCs w:val="22"/>
        </w:rPr>
        <w:t xml:space="preserve"> di ciascun soggetto sottoscrivente, in corso di v</w:t>
      </w:r>
      <w:r w:rsidRPr="001A5974">
        <w:rPr>
          <w:rFonts w:ascii="Times New Roman" w:eastAsia="Times New Roman" w:hAnsi="Times New Roman"/>
          <w:sz w:val="22"/>
          <w:szCs w:val="22"/>
        </w:rPr>
        <w:t>a</w:t>
      </w:r>
      <w:r w:rsidRPr="001A5974">
        <w:rPr>
          <w:rFonts w:ascii="Times New Roman" w:eastAsia="Times New Roman" w:hAnsi="Times New Roman"/>
          <w:sz w:val="22"/>
          <w:szCs w:val="22"/>
        </w:rPr>
        <w:t>lidità.</w:t>
      </w:r>
    </w:p>
    <w:p w14:paraId="26177E86" w14:textId="77777777" w:rsidR="00B57756" w:rsidRPr="001A5974" w:rsidRDefault="00B57756" w:rsidP="00150EAE">
      <w:pPr>
        <w:widowControl w:val="0"/>
        <w:spacing w:line="360" w:lineRule="auto"/>
        <w:ind w:left="448"/>
        <w:jc w:val="both"/>
        <w:rPr>
          <w:rFonts w:ascii="Times New Roman" w:eastAsia="Times New Roman" w:hAnsi="Times New Roman"/>
          <w:sz w:val="22"/>
          <w:szCs w:val="22"/>
        </w:rPr>
      </w:pPr>
      <w:r w:rsidRPr="001A5974">
        <w:rPr>
          <w:rFonts w:ascii="Times New Roman" w:eastAsia="Times New Roman" w:hAnsi="Times New Roman"/>
          <w:sz w:val="22"/>
          <w:szCs w:val="22"/>
        </w:rPr>
        <w:t>Nell’ambito dell’Offerta Economica dovrà essere indicato:</w:t>
      </w:r>
    </w:p>
    <w:p w14:paraId="6E5DA6E1" w14:textId="7E7DAFB7" w:rsidR="00B57756" w:rsidRPr="001A5974" w:rsidRDefault="00B57756" w:rsidP="00150EAE">
      <w:pPr>
        <w:widowControl w:val="0"/>
        <w:numPr>
          <w:ilvl w:val="0"/>
          <w:numId w:val="12"/>
        </w:numPr>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i prezzi unitari al netto dell’IVA, i tassi offerti per i singoli servizi, le percentuali sull’importo delle singole transazioni, le valute su incassi e il termine di ammissibilità pagamento dei mandati, previsti come indicato nello Schema di offerta economica a</w:t>
      </w:r>
      <w:r w:rsidRPr="001A5974">
        <w:rPr>
          <w:rFonts w:ascii="Times New Roman" w:eastAsia="Times New Roman" w:hAnsi="Times New Roman"/>
          <w:sz w:val="22"/>
          <w:szCs w:val="22"/>
        </w:rPr>
        <w:t>l</w:t>
      </w:r>
      <w:r w:rsidRPr="001A5974">
        <w:rPr>
          <w:rFonts w:ascii="Times New Roman" w:eastAsia="Times New Roman" w:hAnsi="Times New Roman"/>
          <w:sz w:val="22"/>
          <w:szCs w:val="22"/>
        </w:rPr>
        <w:t>legato;</w:t>
      </w:r>
    </w:p>
    <w:p w14:paraId="19D7FB87" w14:textId="77777777" w:rsidR="00B57756" w:rsidRPr="001A5974" w:rsidRDefault="00B57756" w:rsidP="00150EAE">
      <w:pPr>
        <w:widowControl w:val="0"/>
        <w:numPr>
          <w:ilvl w:val="0"/>
          <w:numId w:val="12"/>
        </w:numPr>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costi aziendali concernenti l’adempimento dell’Operatore alle disposizioni in materia di salute e sicurezza sui luoghi di lavoro, ai sensi dell’art. 95, comma 10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50/2016, che dovranno risultare congrui rispetto all'entità e alle caratteristiche dell’Appalto;</w:t>
      </w:r>
    </w:p>
    <w:p w14:paraId="0DD93234" w14:textId="77777777" w:rsidR="00B57756" w:rsidRPr="001A5974" w:rsidRDefault="00B57756" w:rsidP="00150EAE">
      <w:pPr>
        <w:widowControl w:val="0"/>
        <w:numPr>
          <w:ilvl w:val="0"/>
          <w:numId w:val="12"/>
        </w:numPr>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costi dell’Operatore relativi alla manodopera, ai sensi dell’art. 95, comma 10, del C</w:t>
      </w:r>
      <w:r w:rsidRPr="001A5974">
        <w:rPr>
          <w:rFonts w:ascii="Times New Roman" w:eastAsia="Times New Roman" w:hAnsi="Times New Roman"/>
          <w:sz w:val="22"/>
          <w:szCs w:val="22"/>
        </w:rPr>
        <w:t>o</w:t>
      </w:r>
      <w:r w:rsidRPr="001A5974">
        <w:rPr>
          <w:rFonts w:ascii="Times New Roman" w:eastAsia="Times New Roman" w:hAnsi="Times New Roman"/>
          <w:sz w:val="22"/>
          <w:szCs w:val="22"/>
        </w:rPr>
        <w:t>dice.</w:t>
      </w:r>
    </w:p>
    <w:p w14:paraId="6067A54B" w14:textId="77777777" w:rsidR="00B57756" w:rsidRPr="001A5974" w:rsidRDefault="00B57756" w:rsidP="00150EAE">
      <w:pPr>
        <w:widowControl w:val="0"/>
        <w:spacing w:line="360" w:lineRule="auto"/>
        <w:ind w:left="448"/>
        <w:jc w:val="both"/>
        <w:rPr>
          <w:rFonts w:ascii="Times New Roman" w:eastAsia="Times New Roman" w:hAnsi="Times New Roman"/>
          <w:sz w:val="22"/>
          <w:szCs w:val="22"/>
        </w:rPr>
      </w:pPr>
      <w:r w:rsidRPr="001A5974">
        <w:rPr>
          <w:rFonts w:ascii="Times New Roman" w:eastAsia="Times New Roman" w:hAnsi="Times New Roman"/>
          <w:sz w:val="22"/>
          <w:szCs w:val="22"/>
        </w:rPr>
        <w:t>I valori offerti, al netto dell’IVA, dovranno essere indicati sia in cifre che in lettere. In caso di discordanza fra il valore indicato in cifre e quello in lettere, sarà ritenuta valida l’Offerta in lettere.</w:t>
      </w:r>
    </w:p>
    <w:p w14:paraId="033D1520" w14:textId="77777777" w:rsidR="00B57756" w:rsidRPr="001A5974" w:rsidRDefault="00B57756" w:rsidP="00150EAE">
      <w:pPr>
        <w:widowControl w:val="0"/>
        <w:spacing w:line="360" w:lineRule="auto"/>
        <w:ind w:left="448"/>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In caso </w:t>
      </w:r>
      <w:r w:rsidRPr="002313B4">
        <w:rPr>
          <w:rFonts w:ascii="Times New Roman" w:eastAsia="Times New Roman" w:hAnsi="Times New Roman"/>
          <w:sz w:val="22"/>
          <w:szCs w:val="22"/>
        </w:rPr>
        <w:t>di indicazione di valori recanti un numero di cifre decimali dopo la virgola superi</w:t>
      </w:r>
      <w:r w:rsidRPr="002313B4">
        <w:rPr>
          <w:rFonts w:ascii="Times New Roman" w:eastAsia="Times New Roman" w:hAnsi="Times New Roman"/>
          <w:sz w:val="22"/>
          <w:szCs w:val="22"/>
        </w:rPr>
        <w:t>o</w:t>
      </w:r>
      <w:r w:rsidRPr="002313B4">
        <w:rPr>
          <w:rFonts w:ascii="Times New Roman" w:eastAsia="Times New Roman" w:hAnsi="Times New Roman"/>
          <w:sz w:val="22"/>
          <w:szCs w:val="22"/>
        </w:rPr>
        <w:t>re a tre, saranno considerate esclusivamente le prime tre cifre decimali, senza procedere ad alcun arrotondamento</w:t>
      </w:r>
      <w:r w:rsidRPr="001A5974">
        <w:rPr>
          <w:rFonts w:ascii="Times New Roman" w:eastAsia="Times New Roman" w:hAnsi="Times New Roman"/>
          <w:sz w:val="22"/>
          <w:szCs w:val="22"/>
        </w:rPr>
        <w:t>.</w:t>
      </w:r>
    </w:p>
    <w:p w14:paraId="59602F29" w14:textId="77777777" w:rsidR="00B57756" w:rsidRPr="001A5974" w:rsidRDefault="00B57756" w:rsidP="00150EAE">
      <w:pPr>
        <w:widowControl w:val="0"/>
        <w:spacing w:line="360" w:lineRule="auto"/>
        <w:ind w:left="448"/>
        <w:jc w:val="both"/>
        <w:rPr>
          <w:rFonts w:ascii="Times New Roman" w:eastAsia="Times New Roman" w:hAnsi="Times New Roman"/>
          <w:sz w:val="22"/>
          <w:szCs w:val="22"/>
          <w:u w:val="single"/>
        </w:rPr>
      </w:pPr>
      <w:r w:rsidRPr="001A5974">
        <w:rPr>
          <w:rFonts w:ascii="Times New Roman" w:eastAsia="Times New Roman" w:hAnsi="Times New Roman"/>
          <w:sz w:val="22"/>
          <w:szCs w:val="22"/>
          <w:u w:val="single"/>
        </w:rPr>
        <w:t xml:space="preserve">Saranno escluse le offerte parziali, plurime, condizionate, alternative nonché irregolari, ai sensi dell’art. 59, comma 3, </w:t>
      </w:r>
      <w:proofErr w:type="spellStart"/>
      <w:r w:rsidRPr="001A5974">
        <w:rPr>
          <w:rFonts w:ascii="Times New Roman" w:eastAsia="Times New Roman" w:hAnsi="Times New Roman"/>
          <w:sz w:val="22"/>
          <w:szCs w:val="22"/>
          <w:u w:val="single"/>
        </w:rPr>
        <w:t>lett</w:t>
      </w:r>
      <w:proofErr w:type="spellEnd"/>
      <w:r w:rsidRPr="001A5974">
        <w:rPr>
          <w:rFonts w:ascii="Times New Roman" w:eastAsia="Times New Roman" w:hAnsi="Times New Roman"/>
          <w:sz w:val="22"/>
          <w:szCs w:val="22"/>
          <w:u w:val="single"/>
        </w:rPr>
        <w:t>. a) del Codice, in quanto non rispettano i documenti di g</w:t>
      </w:r>
      <w:r w:rsidRPr="001A5974">
        <w:rPr>
          <w:rFonts w:ascii="Times New Roman" w:eastAsia="Times New Roman" w:hAnsi="Times New Roman"/>
          <w:sz w:val="22"/>
          <w:szCs w:val="22"/>
          <w:u w:val="single"/>
        </w:rPr>
        <w:t>a</w:t>
      </w:r>
      <w:r w:rsidRPr="001A5974">
        <w:rPr>
          <w:rFonts w:ascii="Times New Roman" w:eastAsia="Times New Roman" w:hAnsi="Times New Roman"/>
          <w:sz w:val="22"/>
          <w:szCs w:val="22"/>
          <w:u w:val="single"/>
        </w:rPr>
        <w:t>ra, ivi comprese le specifiche tecniche.</w:t>
      </w:r>
    </w:p>
    <w:p w14:paraId="59FE1D20" w14:textId="77777777" w:rsidR="00B57756" w:rsidRPr="001A5974" w:rsidRDefault="00B57756" w:rsidP="00150EAE">
      <w:pPr>
        <w:widowControl w:val="0"/>
        <w:spacing w:line="360" w:lineRule="auto"/>
        <w:ind w:left="448"/>
        <w:jc w:val="both"/>
        <w:rPr>
          <w:rFonts w:ascii="Times New Roman" w:eastAsia="Times New Roman" w:hAnsi="Times New Roman"/>
          <w:sz w:val="22"/>
          <w:szCs w:val="22"/>
          <w:u w:val="single"/>
        </w:rPr>
      </w:pPr>
      <w:r w:rsidRPr="001A5974">
        <w:rPr>
          <w:rFonts w:ascii="Times New Roman" w:eastAsia="Times New Roman" w:hAnsi="Times New Roman"/>
          <w:sz w:val="22"/>
          <w:szCs w:val="22"/>
          <w:u w:val="single"/>
        </w:rPr>
        <w:t xml:space="preserve">Saranno altresì escluse, in quanto considerate inammissibili ai sensi dell’art. 59, comma 4 </w:t>
      </w:r>
      <w:proofErr w:type="spellStart"/>
      <w:r w:rsidRPr="001A5974">
        <w:rPr>
          <w:rFonts w:ascii="Times New Roman" w:eastAsia="Times New Roman" w:hAnsi="Times New Roman"/>
          <w:sz w:val="22"/>
          <w:szCs w:val="22"/>
          <w:u w:val="single"/>
        </w:rPr>
        <w:t>lett</w:t>
      </w:r>
      <w:proofErr w:type="spellEnd"/>
      <w:r w:rsidRPr="001A5974">
        <w:rPr>
          <w:rFonts w:ascii="Times New Roman" w:eastAsia="Times New Roman" w:hAnsi="Times New Roman"/>
          <w:sz w:val="22"/>
          <w:szCs w:val="22"/>
          <w:u w:val="single"/>
        </w:rPr>
        <w:t>. a) e c) del Codice, le Offerte rispetto alle quali la commissione giudicatrice ritenga sussistenti gli estremi per informativa alla Procura della Repubblica per reati di corruzione o fenomeni collusivi o che ha verificato essere in aumento rispetto all’importo a base di g</w:t>
      </w:r>
      <w:r w:rsidRPr="001A5974">
        <w:rPr>
          <w:rFonts w:ascii="Times New Roman" w:eastAsia="Times New Roman" w:hAnsi="Times New Roman"/>
          <w:sz w:val="22"/>
          <w:szCs w:val="22"/>
          <w:u w:val="single"/>
        </w:rPr>
        <w:t>a</w:t>
      </w:r>
      <w:r w:rsidRPr="001A5974">
        <w:rPr>
          <w:rFonts w:ascii="Times New Roman" w:eastAsia="Times New Roman" w:hAnsi="Times New Roman"/>
          <w:sz w:val="22"/>
          <w:szCs w:val="22"/>
          <w:u w:val="single"/>
        </w:rPr>
        <w:lastRenderedPageBreak/>
        <w:t>ra.</w:t>
      </w:r>
    </w:p>
    <w:p w14:paraId="04B02E51" w14:textId="77777777" w:rsidR="00B57756" w:rsidRPr="001A5974" w:rsidRDefault="00B57756" w:rsidP="00150EAE">
      <w:pPr>
        <w:widowControl w:val="0"/>
        <w:spacing w:line="360" w:lineRule="auto"/>
        <w:ind w:left="448"/>
        <w:jc w:val="both"/>
        <w:rPr>
          <w:rFonts w:ascii="Times New Roman" w:eastAsia="Times New Roman" w:hAnsi="Times New Roman"/>
          <w:sz w:val="22"/>
          <w:szCs w:val="22"/>
        </w:rPr>
      </w:pPr>
      <w:r w:rsidRPr="001A5974">
        <w:rPr>
          <w:rFonts w:ascii="Times New Roman" w:eastAsia="Times New Roman" w:hAnsi="Times New Roman"/>
          <w:sz w:val="22"/>
          <w:szCs w:val="22"/>
        </w:rPr>
        <w:t>L’Offerta Economica non potrà presentare correzioni che non siano espressamente co</w:t>
      </w:r>
      <w:r w:rsidRPr="001A5974">
        <w:rPr>
          <w:rFonts w:ascii="Times New Roman" w:eastAsia="Times New Roman" w:hAnsi="Times New Roman"/>
          <w:sz w:val="22"/>
          <w:szCs w:val="22"/>
        </w:rPr>
        <w:t>n</w:t>
      </w:r>
      <w:r w:rsidRPr="001A5974">
        <w:rPr>
          <w:rFonts w:ascii="Times New Roman" w:eastAsia="Times New Roman" w:hAnsi="Times New Roman"/>
          <w:sz w:val="22"/>
          <w:szCs w:val="22"/>
        </w:rPr>
        <w:t>fermate e sottoscritte a margine dall’Offerente, lasciando in evidenza gli elementi oggetto di correzione.</w:t>
      </w:r>
    </w:p>
    <w:p w14:paraId="75ED9D28" w14:textId="77777777" w:rsidR="00B57756" w:rsidRPr="001A5974" w:rsidRDefault="00B57756" w:rsidP="00150EAE">
      <w:pPr>
        <w:widowControl w:val="0"/>
        <w:spacing w:line="360" w:lineRule="auto"/>
        <w:ind w:left="448"/>
        <w:jc w:val="both"/>
        <w:rPr>
          <w:rFonts w:ascii="Times New Roman" w:eastAsia="Times New Roman" w:hAnsi="Times New Roman"/>
          <w:sz w:val="22"/>
          <w:szCs w:val="22"/>
        </w:rPr>
      </w:pPr>
      <w:r w:rsidRPr="001A5974">
        <w:rPr>
          <w:rFonts w:ascii="Times New Roman" w:eastAsia="Times New Roman" w:hAnsi="Times New Roman"/>
          <w:sz w:val="22"/>
          <w:szCs w:val="22"/>
        </w:rPr>
        <w:t>La Dichiarazione di Offerta Economica dovrà essere sottoscritta a margine di ogni foglio per sigla, e in calce con firma, per esteso e leggibile dal legale rappresentante dell’Offerente o dal soggetto comunque giuridicamente abilitato a impegnare l’Offerente stesso. In caso di sottoscrizione dell’Offerta Economica a mezzo di soggetto diverso dal legale rappresentante, qualora non già prodotta nell’ambito della “Busta A”, dovrà essere prodotta nella “Busta B” anche copia della fonte dei poteri del soggetto sottoscrivente.</w:t>
      </w:r>
    </w:p>
    <w:p w14:paraId="6B677B97" w14:textId="36315848" w:rsidR="00B57756" w:rsidRPr="001A5974" w:rsidRDefault="00B57756" w:rsidP="00150EAE">
      <w:pPr>
        <w:widowControl w:val="0"/>
        <w:spacing w:line="360" w:lineRule="auto"/>
        <w:ind w:left="448"/>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L’Offerta economica dovrà essere sottoscritta, </w:t>
      </w:r>
      <w:r w:rsidRPr="001A5974">
        <w:rPr>
          <w:rFonts w:ascii="Times New Roman" w:eastAsia="Times New Roman" w:hAnsi="Times New Roman"/>
          <w:b/>
          <w:sz w:val="22"/>
          <w:szCs w:val="22"/>
        </w:rPr>
        <w:t>a pena di esclusione</w:t>
      </w:r>
      <w:r w:rsidRPr="001A5974">
        <w:rPr>
          <w:rFonts w:ascii="Times New Roman" w:eastAsia="Times New Roman" w:hAnsi="Times New Roman"/>
          <w:sz w:val="22"/>
          <w:szCs w:val="22"/>
        </w:rPr>
        <w:t>.</w:t>
      </w:r>
    </w:p>
    <w:p w14:paraId="2A1EB2DD" w14:textId="77777777" w:rsidR="00330384" w:rsidRPr="00E47E16" w:rsidRDefault="00330384" w:rsidP="00150EAE">
      <w:pPr>
        <w:widowControl w:val="0"/>
        <w:spacing w:line="360" w:lineRule="auto"/>
        <w:ind w:left="448"/>
        <w:jc w:val="both"/>
        <w:rPr>
          <w:rFonts w:ascii="Times New Roman" w:eastAsia="Times New Roman" w:hAnsi="Times New Roman"/>
          <w:sz w:val="22"/>
          <w:szCs w:val="22"/>
        </w:rPr>
      </w:pPr>
    </w:p>
    <w:p w14:paraId="7BFD4FFB" w14:textId="2BAE112C" w:rsidR="00B57756" w:rsidRPr="0019037C" w:rsidRDefault="00237A82" w:rsidP="0019037C">
      <w:pPr>
        <w:pStyle w:val="Titolo1"/>
        <w:spacing w:before="0" w:after="0" w:line="360" w:lineRule="auto"/>
        <w:ind w:left="448" w:hanging="357"/>
        <w:jc w:val="center"/>
        <w:rPr>
          <w:rFonts w:ascii="Times New Roman" w:hAnsi="Times New Roman"/>
          <w:i/>
          <w:sz w:val="22"/>
          <w:szCs w:val="22"/>
        </w:rPr>
      </w:pPr>
      <w:bookmarkStart w:id="6" w:name="_Toc519081682"/>
      <w:r>
        <w:rPr>
          <w:rFonts w:ascii="Times New Roman" w:hAnsi="Times New Roman"/>
          <w:sz w:val="22"/>
          <w:szCs w:val="22"/>
        </w:rPr>
        <w:t>Art. 8</w:t>
      </w:r>
      <w:r w:rsidR="00B57756" w:rsidRPr="0019037C">
        <w:rPr>
          <w:rFonts w:ascii="Times New Roman" w:hAnsi="Times New Roman"/>
          <w:sz w:val="22"/>
          <w:szCs w:val="22"/>
        </w:rPr>
        <w:t xml:space="preserve"> </w:t>
      </w:r>
      <w:r w:rsidR="00B57756" w:rsidRPr="0019037C">
        <w:rPr>
          <w:rFonts w:ascii="Times New Roman" w:hAnsi="Times New Roman"/>
          <w:i/>
          <w:sz w:val="22"/>
          <w:szCs w:val="22"/>
        </w:rPr>
        <w:t xml:space="preserve">(Disposizioni per la partecipazione di raggruppamenti temporanei di Operatori </w:t>
      </w:r>
      <w:r w:rsidR="00913BF5" w:rsidRPr="0019037C">
        <w:rPr>
          <w:rFonts w:ascii="Times New Roman" w:hAnsi="Times New Roman"/>
          <w:i/>
          <w:sz w:val="22"/>
          <w:szCs w:val="22"/>
        </w:rPr>
        <w:t>Ec</w:t>
      </w:r>
      <w:r w:rsidR="00913BF5" w:rsidRPr="0019037C">
        <w:rPr>
          <w:rFonts w:ascii="Times New Roman" w:hAnsi="Times New Roman"/>
          <w:i/>
          <w:sz w:val="22"/>
          <w:szCs w:val="22"/>
        </w:rPr>
        <w:t>o</w:t>
      </w:r>
      <w:r w:rsidR="00B57756" w:rsidRPr="0019037C">
        <w:rPr>
          <w:rFonts w:ascii="Times New Roman" w:hAnsi="Times New Roman"/>
          <w:i/>
          <w:sz w:val="22"/>
          <w:szCs w:val="22"/>
        </w:rPr>
        <w:t>nomici, consorzi, GEIE e aggregazioni di imprese aderenti al contratto di rete)</w:t>
      </w:r>
      <w:bookmarkEnd w:id="6"/>
    </w:p>
    <w:p w14:paraId="3FF24167" w14:textId="77777777" w:rsidR="00B57756" w:rsidRPr="00237A82" w:rsidRDefault="00B57756" w:rsidP="00150EAE">
      <w:pPr>
        <w:numPr>
          <w:ilvl w:val="0"/>
          <w:numId w:val="60"/>
        </w:numPr>
        <w:spacing w:line="360" w:lineRule="auto"/>
        <w:ind w:left="448" w:hanging="357"/>
        <w:jc w:val="both"/>
        <w:rPr>
          <w:rFonts w:ascii="Times New Roman" w:eastAsia="Times New Roman" w:hAnsi="Times New Roman"/>
          <w:sz w:val="22"/>
          <w:szCs w:val="22"/>
        </w:rPr>
      </w:pPr>
      <w:r w:rsidRPr="00237A82">
        <w:rPr>
          <w:rFonts w:ascii="Times New Roman" w:eastAsia="Times New Roman" w:hAnsi="Times New Roman"/>
          <w:sz w:val="22"/>
          <w:szCs w:val="22"/>
        </w:rPr>
        <w:t xml:space="preserve">Con riferimento alla </w:t>
      </w:r>
      <w:r w:rsidRPr="00237A82">
        <w:rPr>
          <w:rFonts w:ascii="Times New Roman" w:eastAsia="Times New Roman" w:hAnsi="Times New Roman"/>
          <w:b/>
          <w:sz w:val="22"/>
          <w:szCs w:val="22"/>
        </w:rPr>
        <w:t>“Busta A – Documentazione Amministrativa”,</w:t>
      </w:r>
      <w:r w:rsidRPr="00237A82">
        <w:rPr>
          <w:rFonts w:ascii="Times New Roman" w:eastAsia="Times New Roman" w:hAnsi="Times New Roman"/>
          <w:sz w:val="22"/>
          <w:szCs w:val="22"/>
        </w:rPr>
        <w:t xml:space="preserve"> in caso di Operatori plurisoggettivi valgono le seguenti disposizioni:</w:t>
      </w:r>
    </w:p>
    <w:p w14:paraId="4BC3D194" w14:textId="77777777" w:rsidR="00B57756" w:rsidRPr="001A5974" w:rsidRDefault="00B57756" w:rsidP="00330384">
      <w:pPr>
        <w:numPr>
          <w:ilvl w:val="0"/>
          <w:numId w:val="74"/>
        </w:numPr>
        <w:spacing w:line="360" w:lineRule="auto"/>
        <w:ind w:left="924"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nel caso di Offerta presentata da un raggruppamento/consorzio ordinario/GEIE </w:t>
      </w:r>
      <w:r w:rsidRPr="001A5974">
        <w:rPr>
          <w:rFonts w:ascii="Times New Roman" w:eastAsia="Times New Roman" w:hAnsi="Times New Roman"/>
          <w:b/>
          <w:sz w:val="22"/>
          <w:szCs w:val="22"/>
          <w:u w:val="single"/>
        </w:rPr>
        <w:t>non ancora costituiti</w:t>
      </w:r>
      <w:r w:rsidRPr="001A5974">
        <w:rPr>
          <w:rFonts w:ascii="Times New Roman" w:eastAsia="Times New Roman" w:hAnsi="Times New Roman"/>
          <w:sz w:val="22"/>
          <w:szCs w:val="22"/>
        </w:rPr>
        <w:t xml:space="preserve">, come definiti all’art. 45, comma 2,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d) ed e), del Codice, in combinato disposto con le disposizioni dell’art. 48 del medesimo Codice, valgono le seguenti regole speciali:</w:t>
      </w:r>
    </w:p>
    <w:p w14:paraId="324BE758" w14:textId="2E17F2BC" w:rsidR="00B57756" w:rsidRPr="001A5974" w:rsidRDefault="00B57756" w:rsidP="00330384">
      <w:pPr>
        <w:numPr>
          <w:ilvl w:val="0"/>
          <w:numId w:val="75"/>
        </w:numPr>
        <w:tabs>
          <w:tab w:val="left" w:pos="1701"/>
        </w:tabs>
        <w:spacing w:line="360" w:lineRule="auto"/>
        <w:ind w:left="1434" w:hanging="357"/>
        <w:jc w:val="both"/>
        <w:rPr>
          <w:rFonts w:ascii="Times New Roman" w:eastAsia="Times New Roman" w:hAnsi="Times New Roman"/>
          <w:b/>
          <w:sz w:val="22"/>
          <w:szCs w:val="22"/>
        </w:rPr>
      </w:pPr>
      <w:r w:rsidRPr="001A5974">
        <w:rPr>
          <w:rFonts w:ascii="Times New Roman" w:eastAsia="Times New Roman" w:hAnsi="Times New Roman"/>
          <w:sz w:val="22"/>
          <w:szCs w:val="22"/>
        </w:rPr>
        <w:t>la o le Dichiarazione/i Sostitutiva/e e/o il DGUE di cui alla lettera a) del prec</w:t>
      </w:r>
      <w:r w:rsidRPr="001A5974">
        <w:rPr>
          <w:rFonts w:ascii="Times New Roman" w:eastAsia="Times New Roman" w:hAnsi="Times New Roman"/>
          <w:sz w:val="22"/>
          <w:szCs w:val="22"/>
        </w:rPr>
        <w:t>e</w:t>
      </w:r>
      <w:r w:rsidRPr="001A5974">
        <w:rPr>
          <w:rFonts w:ascii="Times New Roman" w:eastAsia="Times New Roman" w:hAnsi="Times New Roman"/>
          <w:sz w:val="22"/>
          <w:szCs w:val="22"/>
        </w:rPr>
        <w:t>dente comma 15 dell’art. 1</w:t>
      </w:r>
      <w:r w:rsidR="006F768C" w:rsidRPr="001A5974">
        <w:rPr>
          <w:rFonts w:ascii="Times New Roman" w:eastAsia="Times New Roman" w:hAnsi="Times New Roman"/>
          <w:sz w:val="22"/>
          <w:szCs w:val="22"/>
        </w:rPr>
        <w:t>0</w:t>
      </w:r>
      <w:r w:rsidRPr="001A5974">
        <w:rPr>
          <w:rFonts w:ascii="Times New Roman" w:eastAsia="Times New Roman" w:hAnsi="Times New Roman"/>
          <w:sz w:val="22"/>
          <w:szCs w:val="22"/>
        </w:rPr>
        <w:t xml:space="preserve"> dovrà/dovranno essere presentata/e, sottoscritta/e </w:t>
      </w:r>
      <w:r w:rsidRPr="001A5974">
        <w:rPr>
          <w:rFonts w:ascii="Times New Roman" w:eastAsia="Times New Roman" w:hAnsi="Times New Roman"/>
          <w:b/>
          <w:sz w:val="22"/>
          <w:szCs w:val="22"/>
        </w:rPr>
        <w:t>da ogni componente del raggruppamento/ consorzio ordinario/GEIE</w:t>
      </w:r>
      <w:r w:rsidRPr="001A5974">
        <w:rPr>
          <w:rFonts w:ascii="Times New Roman" w:eastAsia="Times New Roman" w:hAnsi="Times New Roman"/>
          <w:sz w:val="22"/>
          <w:szCs w:val="22"/>
        </w:rPr>
        <w:t>;</w:t>
      </w:r>
    </w:p>
    <w:p w14:paraId="24F6E6E0" w14:textId="65696B9E" w:rsidR="00B57756" w:rsidRPr="001A5974" w:rsidRDefault="00B57756" w:rsidP="00330384">
      <w:pPr>
        <w:numPr>
          <w:ilvl w:val="0"/>
          <w:numId w:val="75"/>
        </w:numPr>
        <w:tabs>
          <w:tab w:val="left" w:pos="1701"/>
        </w:tabs>
        <w:spacing w:line="360" w:lineRule="auto"/>
        <w:ind w:left="1434" w:hanging="357"/>
        <w:jc w:val="both"/>
        <w:rPr>
          <w:rFonts w:ascii="Times New Roman" w:eastAsia="Times New Roman" w:hAnsi="Times New Roman"/>
          <w:sz w:val="22"/>
          <w:szCs w:val="22"/>
        </w:rPr>
      </w:pPr>
      <w:r w:rsidRPr="001A5974">
        <w:rPr>
          <w:rFonts w:ascii="Times New Roman" w:eastAsia="Times New Roman" w:hAnsi="Times New Roman"/>
          <w:sz w:val="22"/>
          <w:szCs w:val="22"/>
        </w:rPr>
        <w:t>nella “Busta A – Documentazione Amministrativa” dovrà sussistere apposita dichiarazione, sottoscritta dai legali rappresentanti (o da soggetti abilitati a i</w:t>
      </w:r>
      <w:r w:rsidRPr="001A5974">
        <w:rPr>
          <w:rFonts w:ascii="Times New Roman" w:eastAsia="Times New Roman" w:hAnsi="Times New Roman"/>
          <w:sz w:val="22"/>
          <w:szCs w:val="22"/>
        </w:rPr>
        <w:t>m</w:t>
      </w:r>
      <w:r w:rsidRPr="001A5974">
        <w:rPr>
          <w:rFonts w:ascii="Times New Roman" w:eastAsia="Times New Roman" w:hAnsi="Times New Roman"/>
          <w:sz w:val="22"/>
          <w:szCs w:val="22"/>
        </w:rPr>
        <w:t>pegnare i rispettivi enti) di tutti i soggetti partecipanti al costituendo raggru</w:t>
      </w:r>
      <w:r w:rsidRPr="001A5974">
        <w:rPr>
          <w:rFonts w:ascii="Times New Roman" w:eastAsia="Times New Roman" w:hAnsi="Times New Roman"/>
          <w:sz w:val="22"/>
          <w:szCs w:val="22"/>
        </w:rPr>
        <w:t>p</w:t>
      </w:r>
      <w:r w:rsidRPr="001A5974">
        <w:rPr>
          <w:rFonts w:ascii="Times New Roman" w:eastAsia="Times New Roman" w:hAnsi="Times New Roman"/>
          <w:sz w:val="22"/>
          <w:szCs w:val="22"/>
        </w:rPr>
        <w:t xml:space="preserve">pamento/consorzio ordinario/GEIE. Tale dichiarazione dovrà contenere </w:t>
      </w:r>
      <w:r w:rsidRPr="001A5974">
        <w:rPr>
          <w:rFonts w:ascii="Times New Roman" w:eastAsia="Times New Roman" w:hAnsi="Times New Roman"/>
          <w:b/>
          <w:sz w:val="22"/>
          <w:szCs w:val="22"/>
        </w:rPr>
        <w:t>l’espresso</w:t>
      </w:r>
      <w:r w:rsidRPr="001A5974">
        <w:rPr>
          <w:rFonts w:ascii="Times New Roman" w:eastAsia="Times New Roman" w:hAnsi="Times New Roman"/>
          <w:sz w:val="22"/>
          <w:szCs w:val="22"/>
        </w:rPr>
        <w:t xml:space="preserve"> </w:t>
      </w:r>
      <w:r w:rsidRPr="001A5974">
        <w:rPr>
          <w:rFonts w:ascii="Times New Roman" w:eastAsia="Times New Roman" w:hAnsi="Times New Roman"/>
          <w:b/>
          <w:sz w:val="22"/>
          <w:szCs w:val="22"/>
        </w:rPr>
        <w:t>impegno</w:t>
      </w:r>
      <w:r w:rsidRPr="001A5974">
        <w:rPr>
          <w:rFonts w:ascii="Times New Roman" w:eastAsia="Times New Roman" w:hAnsi="Times New Roman"/>
          <w:sz w:val="22"/>
          <w:szCs w:val="22"/>
        </w:rPr>
        <w:t xml:space="preserve">, in caso di aggiudicazione, </w:t>
      </w:r>
      <w:r w:rsidRPr="001A5974">
        <w:rPr>
          <w:rFonts w:ascii="Times New Roman" w:eastAsia="Times New Roman" w:hAnsi="Times New Roman"/>
          <w:b/>
          <w:sz w:val="22"/>
          <w:szCs w:val="22"/>
        </w:rPr>
        <w:t>a costituirsi giuridicamente</w:t>
      </w:r>
      <w:r w:rsidRPr="001A5974">
        <w:rPr>
          <w:rFonts w:ascii="Times New Roman" w:eastAsia="Times New Roman" w:hAnsi="Times New Roman"/>
          <w:sz w:val="22"/>
          <w:szCs w:val="22"/>
        </w:rPr>
        <w:t xml:space="preserve"> in tale forma, con indicazione esplicita del soggetto capofila, e a conformarsi alla disciplina di cui all’art. 48 del Codice. Tale dichiarazione è già contenuta nel </w:t>
      </w:r>
      <w:proofErr w:type="spellStart"/>
      <w:r w:rsidRPr="001A5974">
        <w:rPr>
          <w:rFonts w:ascii="Times New Roman" w:eastAsia="Times New Roman" w:hAnsi="Times New Roman"/>
          <w:i/>
          <w:sz w:val="22"/>
          <w:szCs w:val="22"/>
        </w:rPr>
        <w:t>form</w:t>
      </w:r>
      <w:proofErr w:type="spellEnd"/>
      <w:r w:rsidRPr="001A5974">
        <w:rPr>
          <w:rFonts w:ascii="Times New Roman" w:eastAsia="Times New Roman" w:hAnsi="Times New Roman"/>
          <w:sz w:val="22"/>
          <w:szCs w:val="22"/>
        </w:rPr>
        <w:t xml:space="preserve"> di dichiarazione sostitutiva del Concorrente, allegato </w:t>
      </w:r>
      <w:r w:rsidRPr="001A5974">
        <w:rPr>
          <w:rFonts w:ascii="Times New Roman" w:eastAsia="Times New Roman" w:hAnsi="Times New Roman"/>
          <w:i/>
          <w:sz w:val="22"/>
          <w:szCs w:val="22"/>
        </w:rPr>
        <w:t>sub</w:t>
      </w:r>
      <w:r w:rsidRPr="001A5974">
        <w:rPr>
          <w:rFonts w:ascii="Times New Roman" w:eastAsia="Times New Roman" w:hAnsi="Times New Roman"/>
          <w:sz w:val="22"/>
          <w:szCs w:val="22"/>
        </w:rPr>
        <w:t xml:space="preserve"> 3 </w:t>
      </w:r>
      <w:r w:rsidR="007A6D95" w:rsidRPr="001A5974">
        <w:rPr>
          <w:rFonts w:ascii="Times New Roman" w:eastAsia="Calibri" w:hAnsi="Times New Roman"/>
          <w:spacing w:val="-1"/>
          <w:sz w:val="22"/>
          <w:szCs w:val="22"/>
        </w:rPr>
        <w:t>alla presente Lettera di Invito</w:t>
      </w:r>
      <w:r w:rsidRPr="001A5974">
        <w:rPr>
          <w:rFonts w:ascii="Times New Roman" w:eastAsia="Times New Roman" w:hAnsi="Times New Roman"/>
          <w:sz w:val="22"/>
          <w:szCs w:val="22"/>
        </w:rPr>
        <w:t xml:space="preserve">; </w:t>
      </w:r>
    </w:p>
    <w:p w14:paraId="2F03D2ED" w14:textId="66DADB8C" w:rsidR="00B57756" w:rsidRPr="001A5974" w:rsidRDefault="00B57756" w:rsidP="00330384">
      <w:pPr>
        <w:numPr>
          <w:ilvl w:val="0"/>
          <w:numId w:val="75"/>
        </w:numPr>
        <w:tabs>
          <w:tab w:val="left" w:pos="1701"/>
        </w:tabs>
        <w:spacing w:line="360" w:lineRule="auto"/>
        <w:ind w:left="1434" w:hanging="357"/>
        <w:jc w:val="both"/>
        <w:rPr>
          <w:rFonts w:ascii="Times New Roman" w:eastAsia="Times New Roman" w:hAnsi="Times New Roman"/>
          <w:sz w:val="22"/>
          <w:szCs w:val="22"/>
        </w:rPr>
      </w:pPr>
      <w:r w:rsidRPr="001A5974">
        <w:rPr>
          <w:rFonts w:ascii="Times New Roman" w:eastAsia="Times New Roman" w:hAnsi="Times New Roman"/>
          <w:sz w:val="22"/>
          <w:szCs w:val="22"/>
        </w:rPr>
        <w:lastRenderedPageBreak/>
        <w:t xml:space="preserve">nella “Busta A – Documentazione Amministrativa” dovrà altresì sussistere un’apposita </w:t>
      </w:r>
      <w:r w:rsidRPr="001A5974">
        <w:rPr>
          <w:rFonts w:ascii="Times New Roman" w:eastAsia="Times New Roman" w:hAnsi="Times New Roman"/>
          <w:b/>
          <w:sz w:val="22"/>
          <w:szCs w:val="22"/>
        </w:rPr>
        <w:t>dichiarazione</w:t>
      </w:r>
      <w:r w:rsidRPr="001A5974">
        <w:rPr>
          <w:rFonts w:ascii="Times New Roman" w:eastAsia="Times New Roman" w:hAnsi="Times New Roman"/>
          <w:sz w:val="22"/>
          <w:szCs w:val="22"/>
        </w:rPr>
        <w:t xml:space="preserve">, sottoscritta dai rappresentanti legali delle società </w:t>
      </w:r>
      <w:proofErr w:type="spellStart"/>
      <w:r w:rsidRPr="001A5974">
        <w:rPr>
          <w:rFonts w:ascii="Times New Roman" w:eastAsia="Times New Roman" w:hAnsi="Times New Roman"/>
          <w:sz w:val="22"/>
          <w:szCs w:val="22"/>
        </w:rPr>
        <w:t>raggruppande</w:t>
      </w:r>
      <w:proofErr w:type="spellEnd"/>
      <w:r w:rsidRPr="001A5974">
        <w:rPr>
          <w:rFonts w:ascii="Times New Roman" w:eastAsia="Times New Roman" w:hAnsi="Times New Roman"/>
          <w:sz w:val="22"/>
          <w:szCs w:val="22"/>
        </w:rPr>
        <w:t xml:space="preserve"> e/o aderenti al consorzio/GEIE (o da soggetti comunque giurid</w:t>
      </w:r>
      <w:r w:rsidRPr="001A5974">
        <w:rPr>
          <w:rFonts w:ascii="Times New Roman" w:eastAsia="Times New Roman" w:hAnsi="Times New Roman"/>
          <w:sz w:val="22"/>
          <w:szCs w:val="22"/>
        </w:rPr>
        <w:t>i</w:t>
      </w:r>
      <w:r w:rsidRPr="001A5974">
        <w:rPr>
          <w:rFonts w:ascii="Times New Roman" w:eastAsia="Times New Roman" w:hAnsi="Times New Roman"/>
          <w:sz w:val="22"/>
          <w:szCs w:val="22"/>
        </w:rPr>
        <w:t xml:space="preserve">camente abilitati a impegnare i rispettivi enti). Da tale dichiarazione, ai sensi dell’art. 48, comma 4, del Codice, dovrà risultare la </w:t>
      </w:r>
      <w:r w:rsidRPr="001A5974">
        <w:rPr>
          <w:rFonts w:ascii="Times New Roman" w:eastAsia="Times New Roman" w:hAnsi="Times New Roman"/>
          <w:b/>
          <w:sz w:val="22"/>
          <w:szCs w:val="22"/>
        </w:rPr>
        <w:t xml:space="preserve">specificazione delle parti del Servizio </w:t>
      </w:r>
      <w:r w:rsidRPr="001A5974">
        <w:rPr>
          <w:rFonts w:ascii="Times New Roman" w:eastAsia="Times New Roman" w:hAnsi="Times New Roman"/>
          <w:sz w:val="22"/>
          <w:szCs w:val="22"/>
        </w:rPr>
        <w:t xml:space="preserve">che saranno eseguite dalle singole imprese. Tale dichiarazione è già contenuta nel </w:t>
      </w:r>
      <w:proofErr w:type="spellStart"/>
      <w:r w:rsidRPr="001A5974">
        <w:rPr>
          <w:rFonts w:ascii="Times New Roman" w:eastAsia="Times New Roman" w:hAnsi="Times New Roman"/>
          <w:i/>
          <w:sz w:val="22"/>
          <w:szCs w:val="22"/>
        </w:rPr>
        <w:t>form</w:t>
      </w:r>
      <w:proofErr w:type="spellEnd"/>
      <w:r w:rsidRPr="001A5974">
        <w:rPr>
          <w:rFonts w:ascii="Times New Roman" w:eastAsia="Times New Roman" w:hAnsi="Times New Roman"/>
          <w:sz w:val="22"/>
          <w:szCs w:val="22"/>
        </w:rPr>
        <w:t xml:space="preserve"> di dichiarazione sostitutiva del Concorrente, allegato </w:t>
      </w:r>
      <w:r w:rsidRPr="001A5974">
        <w:rPr>
          <w:rFonts w:ascii="Times New Roman" w:eastAsia="Times New Roman" w:hAnsi="Times New Roman"/>
          <w:i/>
          <w:sz w:val="22"/>
          <w:szCs w:val="22"/>
        </w:rPr>
        <w:t>sub</w:t>
      </w:r>
      <w:r w:rsidRPr="001A5974">
        <w:rPr>
          <w:rFonts w:ascii="Times New Roman" w:eastAsia="Times New Roman" w:hAnsi="Times New Roman"/>
          <w:sz w:val="22"/>
          <w:szCs w:val="22"/>
        </w:rPr>
        <w:t xml:space="preserve"> 3 </w:t>
      </w:r>
      <w:r w:rsidR="007A6D95" w:rsidRPr="001A5974">
        <w:rPr>
          <w:rFonts w:ascii="Times New Roman" w:eastAsia="Calibri" w:hAnsi="Times New Roman"/>
          <w:spacing w:val="-1"/>
          <w:sz w:val="22"/>
          <w:szCs w:val="22"/>
        </w:rPr>
        <w:t>alla presente Lettera di Invito</w:t>
      </w:r>
      <w:r w:rsidRPr="001A5974">
        <w:rPr>
          <w:rFonts w:ascii="Times New Roman" w:eastAsia="Times New Roman" w:hAnsi="Times New Roman"/>
          <w:sz w:val="22"/>
          <w:szCs w:val="22"/>
        </w:rPr>
        <w:t>.</w:t>
      </w:r>
    </w:p>
    <w:p w14:paraId="40BFA6BD" w14:textId="77777777" w:rsidR="00B57756" w:rsidRPr="001A5974" w:rsidRDefault="00B57756" w:rsidP="00330384">
      <w:pPr>
        <w:numPr>
          <w:ilvl w:val="0"/>
          <w:numId w:val="74"/>
        </w:numPr>
        <w:spacing w:line="360" w:lineRule="auto"/>
        <w:ind w:left="924"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nel caso di Offerta presentata da un raggruppamento/consorzio/GEIE </w:t>
      </w:r>
      <w:r w:rsidRPr="001A5974">
        <w:rPr>
          <w:rFonts w:ascii="Times New Roman" w:eastAsia="Times New Roman" w:hAnsi="Times New Roman"/>
          <w:b/>
          <w:sz w:val="22"/>
          <w:szCs w:val="22"/>
          <w:u w:val="single"/>
        </w:rPr>
        <w:t>già costituito</w:t>
      </w:r>
      <w:r w:rsidRPr="001A5974">
        <w:rPr>
          <w:rFonts w:ascii="Times New Roman" w:eastAsia="Times New Roman" w:hAnsi="Times New Roman"/>
          <w:sz w:val="22"/>
          <w:szCs w:val="22"/>
        </w:rPr>
        <w:t>, valgono le medesime regole sopra poste con riferimento ai raggruppamenti e ai co</w:t>
      </w:r>
      <w:r w:rsidRPr="001A5974">
        <w:rPr>
          <w:rFonts w:ascii="Times New Roman" w:eastAsia="Times New Roman" w:hAnsi="Times New Roman"/>
          <w:sz w:val="22"/>
          <w:szCs w:val="22"/>
        </w:rPr>
        <w:t>n</w:t>
      </w:r>
      <w:r w:rsidRPr="001A5974">
        <w:rPr>
          <w:rFonts w:ascii="Times New Roman" w:eastAsia="Times New Roman" w:hAnsi="Times New Roman"/>
          <w:sz w:val="22"/>
          <w:szCs w:val="22"/>
        </w:rPr>
        <w:t>sorzi non ancora costituiti, con la seguente eccezione:</w:t>
      </w:r>
    </w:p>
    <w:p w14:paraId="136C75EE" w14:textId="77777777" w:rsidR="00B57756" w:rsidRPr="001A5974" w:rsidRDefault="00B57756" w:rsidP="00330384">
      <w:pPr>
        <w:numPr>
          <w:ilvl w:val="0"/>
          <w:numId w:val="75"/>
        </w:numPr>
        <w:tabs>
          <w:tab w:val="left" w:pos="1701"/>
        </w:tabs>
        <w:spacing w:line="360" w:lineRule="auto"/>
        <w:ind w:left="1378" w:hanging="357"/>
        <w:jc w:val="both"/>
        <w:rPr>
          <w:rFonts w:ascii="Times New Roman" w:eastAsia="Times New Roman" w:hAnsi="Times New Roman"/>
          <w:sz w:val="22"/>
          <w:szCs w:val="22"/>
        </w:rPr>
      </w:pPr>
      <w:r w:rsidRPr="001A5974">
        <w:rPr>
          <w:rFonts w:ascii="Times New Roman" w:eastAsia="Times New Roman" w:hAnsi="Times New Roman"/>
          <w:sz w:val="22"/>
          <w:szCs w:val="22"/>
        </w:rPr>
        <w:t>in luogo dell’attestazione circa l’impegno a costituirsi in raggruppame</w:t>
      </w:r>
      <w:r w:rsidRPr="001A5974">
        <w:rPr>
          <w:rFonts w:ascii="Times New Roman" w:eastAsia="Times New Roman" w:hAnsi="Times New Roman"/>
          <w:sz w:val="22"/>
          <w:szCs w:val="22"/>
        </w:rPr>
        <w:t>n</w:t>
      </w:r>
      <w:r w:rsidRPr="001A5974">
        <w:rPr>
          <w:rFonts w:ascii="Times New Roman" w:eastAsia="Times New Roman" w:hAnsi="Times New Roman"/>
          <w:sz w:val="22"/>
          <w:szCs w:val="22"/>
        </w:rPr>
        <w:t>to/consorzio/GEIE, nell’ambito della “</w:t>
      </w:r>
      <w:r w:rsidRPr="001A5974">
        <w:rPr>
          <w:rFonts w:ascii="Times New Roman" w:eastAsia="Times New Roman" w:hAnsi="Times New Roman"/>
          <w:b/>
          <w:sz w:val="22"/>
          <w:szCs w:val="22"/>
        </w:rPr>
        <w:t>Busta A – Documentazione Ammin</w:t>
      </w:r>
      <w:r w:rsidRPr="001A5974">
        <w:rPr>
          <w:rFonts w:ascii="Times New Roman" w:eastAsia="Times New Roman" w:hAnsi="Times New Roman"/>
          <w:b/>
          <w:sz w:val="22"/>
          <w:szCs w:val="22"/>
        </w:rPr>
        <w:t>i</w:t>
      </w:r>
      <w:r w:rsidRPr="001A5974">
        <w:rPr>
          <w:rFonts w:ascii="Times New Roman" w:eastAsia="Times New Roman" w:hAnsi="Times New Roman"/>
          <w:b/>
          <w:sz w:val="22"/>
          <w:szCs w:val="22"/>
        </w:rPr>
        <w:t>strativa</w:t>
      </w:r>
      <w:r w:rsidRPr="001A5974">
        <w:rPr>
          <w:rFonts w:ascii="Times New Roman" w:eastAsia="Times New Roman" w:hAnsi="Times New Roman"/>
          <w:sz w:val="22"/>
          <w:szCs w:val="22"/>
        </w:rPr>
        <w:t>”, dovrà essere prodotta copia autentica</w:t>
      </w:r>
      <w:r w:rsidRPr="001A5974" w:rsidDel="008F1111">
        <w:rPr>
          <w:rFonts w:ascii="Times New Roman" w:eastAsia="Times New Roman" w:hAnsi="Times New Roman"/>
          <w:sz w:val="22"/>
          <w:szCs w:val="22"/>
        </w:rPr>
        <w:t xml:space="preserve"> </w:t>
      </w:r>
      <w:r w:rsidRPr="001A5974">
        <w:rPr>
          <w:rFonts w:ascii="Times New Roman" w:eastAsia="Times New Roman" w:hAnsi="Times New Roman"/>
          <w:sz w:val="22"/>
          <w:szCs w:val="22"/>
        </w:rPr>
        <w:t>del mandato collettivo irrevoc</w:t>
      </w:r>
      <w:r w:rsidRPr="001A5974">
        <w:rPr>
          <w:rFonts w:ascii="Times New Roman" w:eastAsia="Times New Roman" w:hAnsi="Times New Roman"/>
          <w:sz w:val="22"/>
          <w:szCs w:val="22"/>
        </w:rPr>
        <w:t>a</w:t>
      </w:r>
      <w:r w:rsidRPr="001A5974">
        <w:rPr>
          <w:rFonts w:ascii="Times New Roman" w:eastAsia="Times New Roman" w:hAnsi="Times New Roman"/>
          <w:sz w:val="22"/>
          <w:szCs w:val="22"/>
        </w:rPr>
        <w:t>bile con rappresentanza conferito alla mandataria per atto pubblico o scrittura privata autenticata/ atto costitutivo e statuto del consorzio o GEIE, in copia a</w:t>
      </w:r>
      <w:r w:rsidRPr="001A5974">
        <w:rPr>
          <w:rFonts w:ascii="Times New Roman" w:eastAsia="Times New Roman" w:hAnsi="Times New Roman"/>
          <w:sz w:val="22"/>
          <w:szCs w:val="22"/>
        </w:rPr>
        <w:t>u</w:t>
      </w:r>
      <w:r w:rsidRPr="001A5974">
        <w:rPr>
          <w:rFonts w:ascii="Times New Roman" w:eastAsia="Times New Roman" w:hAnsi="Times New Roman"/>
          <w:sz w:val="22"/>
          <w:szCs w:val="22"/>
        </w:rPr>
        <w:t>tentica, con indicazione del soggetto designato quale capofila.</w:t>
      </w:r>
    </w:p>
    <w:p w14:paraId="42F4FA10" w14:textId="77777777" w:rsidR="00B57756" w:rsidRPr="001A5974" w:rsidRDefault="00B57756" w:rsidP="00150EAE">
      <w:pPr>
        <w:numPr>
          <w:ilvl w:val="0"/>
          <w:numId w:val="74"/>
        </w:numPr>
        <w:spacing w:line="360" w:lineRule="auto"/>
        <w:ind w:left="924"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nel caso di Offerta presentata dai </w:t>
      </w:r>
      <w:r w:rsidRPr="001A5974">
        <w:rPr>
          <w:rFonts w:ascii="Times New Roman" w:eastAsia="Times New Roman" w:hAnsi="Times New Roman"/>
          <w:sz w:val="22"/>
          <w:szCs w:val="22"/>
          <w:u w:val="single"/>
        </w:rPr>
        <w:t xml:space="preserve">consorzi di cui all’art. 45 comma 2, </w:t>
      </w:r>
      <w:proofErr w:type="spellStart"/>
      <w:r w:rsidRPr="001A5974">
        <w:rPr>
          <w:rFonts w:ascii="Times New Roman" w:eastAsia="Times New Roman" w:hAnsi="Times New Roman"/>
          <w:sz w:val="22"/>
          <w:szCs w:val="22"/>
          <w:u w:val="single"/>
        </w:rPr>
        <w:t>lett</w:t>
      </w:r>
      <w:proofErr w:type="spellEnd"/>
      <w:r w:rsidRPr="001A5974">
        <w:rPr>
          <w:rFonts w:ascii="Times New Roman" w:eastAsia="Times New Roman" w:hAnsi="Times New Roman"/>
          <w:sz w:val="22"/>
          <w:szCs w:val="22"/>
          <w:u w:val="single"/>
        </w:rPr>
        <w:t>. b) e c), del Codice</w:t>
      </w:r>
      <w:r w:rsidRPr="001A5974">
        <w:rPr>
          <w:rFonts w:ascii="Times New Roman" w:eastAsia="Times New Roman" w:hAnsi="Times New Roman"/>
          <w:sz w:val="22"/>
          <w:szCs w:val="22"/>
        </w:rPr>
        <w:t>, valgono le seguenti regole speciali:</w:t>
      </w:r>
    </w:p>
    <w:p w14:paraId="4B2A000B" w14:textId="77777777" w:rsidR="00B57756" w:rsidRPr="001A5974" w:rsidRDefault="00B57756" w:rsidP="00330384">
      <w:pPr>
        <w:numPr>
          <w:ilvl w:val="0"/>
          <w:numId w:val="75"/>
        </w:numPr>
        <w:tabs>
          <w:tab w:val="left" w:pos="1701"/>
        </w:tabs>
        <w:spacing w:line="360" w:lineRule="auto"/>
        <w:ind w:left="1378" w:hanging="357"/>
        <w:jc w:val="both"/>
        <w:rPr>
          <w:rFonts w:ascii="Times New Roman" w:eastAsia="Times New Roman" w:hAnsi="Times New Roman"/>
          <w:b/>
          <w:sz w:val="22"/>
          <w:szCs w:val="22"/>
        </w:rPr>
      </w:pPr>
      <w:r w:rsidRPr="001A5974">
        <w:rPr>
          <w:rFonts w:ascii="Times New Roman" w:eastAsia="Times New Roman" w:hAnsi="Times New Roman"/>
          <w:b/>
          <w:sz w:val="22"/>
          <w:szCs w:val="22"/>
        </w:rPr>
        <w:t>il consorzio dovrà indicare in sede di Offerta per quale/i consorziato/i il consorzio medesimo concorre. Qualora il consorzio non indichi per quale/i consorziato/i concorre, si intende che lo stesso partecipa in nome e per co</w:t>
      </w:r>
      <w:r w:rsidRPr="001A5974">
        <w:rPr>
          <w:rFonts w:ascii="Times New Roman" w:eastAsia="Times New Roman" w:hAnsi="Times New Roman"/>
          <w:b/>
          <w:sz w:val="22"/>
          <w:szCs w:val="22"/>
        </w:rPr>
        <w:t>n</w:t>
      </w:r>
      <w:r w:rsidRPr="001A5974">
        <w:rPr>
          <w:rFonts w:ascii="Times New Roman" w:eastAsia="Times New Roman" w:hAnsi="Times New Roman"/>
          <w:b/>
          <w:sz w:val="22"/>
          <w:szCs w:val="22"/>
        </w:rPr>
        <w:t>to proprio;</w:t>
      </w:r>
    </w:p>
    <w:p w14:paraId="255083BC" w14:textId="78EA67B3" w:rsidR="00B57756" w:rsidRPr="001A5974" w:rsidRDefault="00B57756" w:rsidP="00330384">
      <w:pPr>
        <w:numPr>
          <w:ilvl w:val="0"/>
          <w:numId w:val="75"/>
        </w:numPr>
        <w:tabs>
          <w:tab w:val="left" w:pos="1701"/>
        </w:tabs>
        <w:spacing w:line="360" w:lineRule="auto"/>
        <w:ind w:left="1378" w:hanging="357"/>
        <w:jc w:val="both"/>
        <w:rPr>
          <w:rFonts w:ascii="Times New Roman" w:eastAsia="Times New Roman" w:hAnsi="Times New Roman"/>
          <w:b/>
          <w:sz w:val="22"/>
          <w:szCs w:val="22"/>
        </w:rPr>
      </w:pPr>
      <w:r w:rsidRPr="001A5974">
        <w:rPr>
          <w:rFonts w:ascii="Times New Roman" w:eastAsia="Times New Roman" w:hAnsi="Times New Roman"/>
          <w:sz w:val="22"/>
          <w:szCs w:val="22"/>
        </w:rPr>
        <w:t>la o le Dichiarazione/i Sostitutiva/e e/o il DGUE di cui alla lettera a) del prec</w:t>
      </w:r>
      <w:r w:rsidRPr="001A5974">
        <w:rPr>
          <w:rFonts w:ascii="Times New Roman" w:eastAsia="Times New Roman" w:hAnsi="Times New Roman"/>
          <w:sz w:val="22"/>
          <w:szCs w:val="22"/>
        </w:rPr>
        <w:t>e</w:t>
      </w:r>
      <w:r w:rsidRPr="001A5974">
        <w:rPr>
          <w:rFonts w:ascii="Times New Roman" w:eastAsia="Times New Roman" w:hAnsi="Times New Roman"/>
          <w:sz w:val="22"/>
          <w:szCs w:val="22"/>
        </w:rPr>
        <w:t>dente comma 15 dell’art. 1</w:t>
      </w:r>
      <w:r w:rsidR="006F768C" w:rsidRPr="001A5974">
        <w:rPr>
          <w:rFonts w:ascii="Times New Roman" w:eastAsia="Times New Roman" w:hAnsi="Times New Roman"/>
          <w:sz w:val="22"/>
          <w:szCs w:val="22"/>
        </w:rPr>
        <w:t>0</w:t>
      </w:r>
      <w:r w:rsidRPr="001A5974">
        <w:rPr>
          <w:rFonts w:ascii="Times New Roman" w:eastAsia="Times New Roman" w:hAnsi="Times New Roman"/>
          <w:sz w:val="22"/>
          <w:szCs w:val="22"/>
        </w:rPr>
        <w:t xml:space="preserve"> dovrà/dovranno essere presentata/e, sottoscritta/e </w:t>
      </w:r>
      <w:r w:rsidRPr="001A5974">
        <w:rPr>
          <w:rFonts w:ascii="Times New Roman" w:eastAsia="Times New Roman" w:hAnsi="Times New Roman"/>
          <w:b/>
          <w:sz w:val="22"/>
          <w:szCs w:val="22"/>
        </w:rPr>
        <w:t>dal consorzio e da tutte le imprese consorziate indicate quali concorrenti</w:t>
      </w:r>
      <w:r w:rsidRPr="001A5974">
        <w:rPr>
          <w:rFonts w:ascii="Times New Roman" w:eastAsia="Times New Roman" w:hAnsi="Times New Roman"/>
          <w:sz w:val="22"/>
          <w:szCs w:val="22"/>
        </w:rPr>
        <w:t>.</w:t>
      </w:r>
    </w:p>
    <w:p w14:paraId="1CDA7FB1" w14:textId="77777777" w:rsidR="00B57756" w:rsidRPr="001A5974" w:rsidRDefault="00B57756" w:rsidP="00150EAE">
      <w:pPr>
        <w:numPr>
          <w:ilvl w:val="0"/>
          <w:numId w:val="74"/>
        </w:numPr>
        <w:spacing w:line="360" w:lineRule="auto"/>
        <w:ind w:left="924" w:hanging="357"/>
        <w:contextualSpacing/>
        <w:jc w:val="both"/>
        <w:rPr>
          <w:rFonts w:ascii="Times New Roman" w:eastAsia="Times New Roman" w:hAnsi="Times New Roman"/>
          <w:b/>
          <w:sz w:val="22"/>
          <w:szCs w:val="22"/>
          <w:u w:val="single"/>
        </w:rPr>
      </w:pPr>
      <w:r w:rsidRPr="001A5974">
        <w:rPr>
          <w:rFonts w:ascii="Times New Roman" w:eastAsia="Times New Roman" w:hAnsi="Times New Roman"/>
          <w:sz w:val="22"/>
          <w:szCs w:val="22"/>
        </w:rPr>
        <w:t>nel caso di Offerta presentata da aggregazioni di imprese aderenti al contratto di rete</w:t>
      </w:r>
      <w:r w:rsidRPr="001A5974">
        <w:rPr>
          <w:rFonts w:ascii="Times New Roman" w:eastAsia="Times New Roman" w:hAnsi="Times New Roman"/>
          <w:sz w:val="22"/>
          <w:szCs w:val="22"/>
          <w:u w:val="single"/>
        </w:rPr>
        <w:t>, valgono le seguenti regole speciali:</w:t>
      </w:r>
    </w:p>
    <w:p w14:paraId="05616C37" w14:textId="36EA06B8" w:rsidR="00B57756" w:rsidRPr="001A5974" w:rsidRDefault="00B57756" w:rsidP="00330384">
      <w:pPr>
        <w:numPr>
          <w:ilvl w:val="0"/>
          <w:numId w:val="75"/>
        </w:numPr>
        <w:tabs>
          <w:tab w:val="left" w:pos="1701"/>
        </w:tabs>
        <w:spacing w:line="360" w:lineRule="auto"/>
        <w:ind w:left="1378" w:hanging="357"/>
        <w:jc w:val="both"/>
        <w:rPr>
          <w:rFonts w:ascii="Times New Roman" w:eastAsia="Times New Roman" w:hAnsi="Times New Roman"/>
          <w:b/>
          <w:sz w:val="22"/>
          <w:szCs w:val="22"/>
          <w:u w:val="single"/>
        </w:rPr>
      </w:pPr>
      <w:r w:rsidRPr="001A5974">
        <w:rPr>
          <w:rFonts w:ascii="Times New Roman" w:eastAsia="Times New Roman" w:hAnsi="Times New Roman"/>
          <w:sz w:val="22"/>
          <w:szCs w:val="22"/>
        </w:rPr>
        <w:t>la o le Dichiarazione/i Sostitutiva/e e/o il DGUE, di cui alla lettera a) del prec</w:t>
      </w:r>
      <w:r w:rsidRPr="001A5974">
        <w:rPr>
          <w:rFonts w:ascii="Times New Roman" w:eastAsia="Times New Roman" w:hAnsi="Times New Roman"/>
          <w:sz w:val="22"/>
          <w:szCs w:val="22"/>
        </w:rPr>
        <w:t>e</w:t>
      </w:r>
      <w:r w:rsidRPr="001A5974">
        <w:rPr>
          <w:rFonts w:ascii="Times New Roman" w:eastAsia="Times New Roman" w:hAnsi="Times New Roman"/>
          <w:sz w:val="22"/>
          <w:szCs w:val="22"/>
        </w:rPr>
        <w:t>dente comma 15 dell’art. 1</w:t>
      </w:r>
      <w:r w:rsidR="006F768C" w:rsidRPr="001A5974">
        <w:rPr>
          <w:rFonts w:ascii="Times New Roman" w:eastAsia="Times New Roman" w:hAnsi="Times New Roman"/>
          <w:sz w:val="22"/>
          <w:szCs w:val="22"/>
        </w:rPr>
        <w:t>0</w:t>
      </w:r>
      <w:r w:rsidRPr="001A5974">
        <w:rPr>
          <w:rFonts w:ascii="Times New Roman" w:eastAsia="Times New Roman" w:hAnsi="Times New Roman"/>
          <w:sz w:val="22"/>
          <w:szCs w:val="22"/>
        </w:rPr>
        <w:t>, dovrà/dovranno essere presentata/e, sottoscritta/e:</w:t>
      </w:r>
    </w:p>
    <w:p w14:paraId="05813554" w14:textId="77777777" w:rsidR="00B57756" w:rsidRPr="001A5974" w:rsidRDefault="00B57756" w:rsidP="00330384">
      <w:pPr>
        <w:numPr>
          <w:ilvl w:val="0"/>
          <w:numId w:val="65"/>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ai sensi dell’art. 3, comma 4-</w:t>
      </w:r>
      <w:r w:rsidRPr="001A5974">
        <w:rPr>
          <w:rFonts w:ascii="Times New Roman" w:eastAsia="Times New Roman" w:hAnsi="Times New Roman"/>
          <w:i/>
          <w:sz w:val="22"/>
          <w:szCs w:val="22"/>
        </w:rPr>
        <w:t>quater</w:t>
      </w:r>
      <w:r w:rsidRPr="001A5974">
        <w:rPr>
          <w:rFonts w:ascii="Times New Roman" w:eastAsia="Times New Roman" w:hAnsi="Times New Roman"/>
          <w:sz w:val="22"/>
          <w:szCs w:val="22"/>
        </w:rPr>
        <w:t xml:space="preserve">, del </w:t>
      </w:r>
      <w:proofErr w:type="spellStart"/>
      <w:r w:rsidRPr="001A5974">
        <w:rPr>
          <w:rFonts w:ascii="Times New Roman" w:eastAsia="Times New Roman" w:hAnsi="Times New Roman"/>
          <w:sz w:val="22"/>
          <w:szCs w:val="22"/>
        </w:rPr>
        <w:t>d.l.</w:t>
      </w:r>
      <w:proofErr w:type="spellEnd"/>
      <w:r w:rsidRPr="001A5974">
        <w:rPr>
          <w:rFonts w:ascii="Times New Roman" w:eastAsia="Times New Roman" w:hAnsi="Times New Roman"/>
          <w:sz w:val="22"/>
          <w:szCs w:val="22"/>
        </w:rPr>
        <w:t xml:space="preserve"> 10 febbraio 2009, n. 5, dal solo operatore economico che riveste la funzione di organo comune, </w:t>
      </w:r>
      <w:r w:rsidRPr="001A5974">
        <w:rPr>
          <w:rFonts w:ascii="Times New Roman" w:eastAsia="Times New Roman" w:hAnsi="Times New Roman"/>
          <w:b/>
          <w:sz w:val="22"/>
          <w:szCs w:val="22"/>
        </w:rPr>
        <w:t>se la rete è d</w:t>
      </w:r>
      <w:r w:rsidRPr="001A5974">
        <w:rPr>
          <w:rFonts w:ascii="Times New Roman" w:eastAsia="Times New Roman" w:hAnsi="Times New Roman"/>
          <w:b/>
          <w:sz w:val="22"/>
          <w:szCs w:val="22"/>
        </w:rPr>
        <w:t>o</w:t>
      </w:r>
      <w:r w:rsidRPr="001A5974">
        <w:rPr>
          <w:rFonts w:ascii="Times New Roman" w:eastAsia="Times New Roman" w:hAnsi="Times New Roman"/>
          <w:b/>
          <w:sz w:val="22"/>
          <w:szCs w:val="22"/>
        </w:rPr>
        <w:lastRenderedPageBreak/>
        <w:t>tata di un organo comune con potere di rappresentanza e con soggettività giuridica</w:t>
      </w:r>
      <w:r w:rsidRPr="001A5974">
        <w:rPr>
          <w:rFonts w:ascii="Times New Roman" w:eastAsia="Times New Roman" w:hAnsi="Times New Roman"/>
          <w:sz w:val="22"/>
          <w:szCs w:val="22"/>
        </w:rPr>
        <w:t>;</w:t>
      </w:r>
    </w:p>
    <w:p w14:paraId="48E78599" w14:textId="77777777" w:rsidR="00B57756" w:rsidRPr="001A5974" w:rsidRDefault="00B57756" w:rsidP="00330384">
      <w:pPr>
        <w:numPr>
          <w:ilvl w:val="0"/>
          <w:numId w:val="65"/>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ai sensi dell’art. 3, comma 4-</w:t>
      </w:r>
      <w:r w:rsidRPr="001A5974">
        <w:rPr>
          <w:rFonts w:ascii="Times New Roman" w:eastAsia="Times New Roman" w:hAnsi="Times New Roman"/>
          <w:i/>
          <w:sz w:val="22"/>
          <w:szCs w:val="22"/>
        </w:rPr>
        <w:t>quater</w:t>
      </w:r>
      <w:r w:rsidRPr="001A5974">
        <w:rPr>
          <w:rFonts w:ascii="Times New Roman" w:eastAsia="Times New Roman" w:hAnsi="Times New Roman"/>
          <w:sz w:val="22"/>
          <w:szCs w:val="22"/>
        </w:rPr>
        <w:t xml:space="preserve">, del </w:t>
      </w:r>
      <w:proofErr w:type="spellStart"/>
      <w:r w:rsidRPr="001A5974">
        <w:rPr>
          <w:rFonts w:ascii="Times New Roman" w:eastAsia="Times New Roman" w:hAnsi="Times New Roman"/>
          <w:sz w:val="22"/>
          <w:szCs w:val="22"/>
        </w:rPr>
        <w:t>d.l.</w:t>
      </w:r>
      <w:proofErr w:type="spellEnd"/>
      <w:r w:rsidRPr="001A5974">
        <w:rPr>
          <w:rFonts w:ascii="Times New Roman" w:eastAsia="Times New Roman" w:hAnsi="Times New Roman"/>
          <w:sz w:val="22"/>
          <w:szCs w:val="22"/>
        </w:rPr>
        <w:t xml:space="preserve"> 10 febbraio 2009, n. 5, dall’impresa che riveste le funzioni di organo comune nonché da ognuna delle imprese aderenti al contratto di rete che partecipano alla gara, </w:t>
      </w:r>
      <w:r w:rsidRPr="001A5974">
        <w:rPr>
          <w:rFonts w:ascii="Times New Roman" w:eastAsia="Times New Roman" w:hAnsi="Times New Roman"/>
          <w:b/>
          <w:sz w:val="22"/>
          <w:szCs w:val="22"/>
        </w:rPr>
        <w:t>se la rete è dot</w:t>
      </w:r>
      <w:r w:rsidRPr="001A5974">
        <w:rPr>
          <w:rFonts w:ascii="Times New Roman" w:eastAsia="Times New Roman" w:hAnsi="Times New Roman"/>
          <w:b/>
          <w:sz w:val="22"/>
          <w:szCs w:val="22"/>
        </w:rPr>
        <w:t>a</w:t>
      </w:r>
      <w:r w:rsidRPr="001A5974">
        <w:rPr>
          <w:rFonts w:ascii="Times New Roman" w:eastAsia="Times New Roman" w:hAnsi="Times New Roman"/>
          <w:b/>
          <w:sz w:val="22"/>
          <w:szCs w:val="22"/>
        </w:rPr>
        <w:t>ta di un organo comune con potere di rappresentanza ma è priva di so</w:t>
      </w:r>
      <w:r w:rsidRPr="001A5974">
        <w:rPr>
          <w:rFonts w:ascii="Times New Roman" w:eastAsia="Times New Roman" w:hAnsi="Times New Roman"/>
          <w:b/>
          <w:sz w:val="22"/>
          <w:szCs w:val="22"/>
        </w:rPr>
        <w:t>g</w:t>
      </w:r>
      <w:r w:rsidRPr="001A5974">
        <w:rPr>
          <w:rFonts w:ascii="Times New Roman" w:eastAsia="Times New Roman" w:hAnsi="Times New Roman"/>
          <w:b/>
          <w:sz w:val="22"/>
          <w:szCs w:val="22"/>
        </w:rPr>
        <w:t>gettività giuridica</w:t>
      </w:r>
      <w:r w:rsidRPr="001A5974">
        <w:rPr>
          <w:rFonts w:ascii="Times New Roman" w:eastAsia="Times New Roman" w:hAnsi="Times New Roman"/>
          <w:sz w:val="22"/>
          <w:szCs w:val="22"/>
        </w:rPr>
        <w:t>;</w:t>
      </w:r>
    </w:p>
    <w:p w14:paraId="74FD0D41" w14:textId="77777777" w:rsidR="00B57756" w:rsidRPr="001A5974" w:rsidRDefault="00B57756" w:rsidP="00330384">
      <w:pPr>
        <w:numPr>
          <w:ilvl w:val="0"/>
          <w:numId w:val="65"/>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dall’impresa aderente alla rete che riveste la qualifica di mandataria, ovvero, in caso di partecipazione nelle forme del raggruppamento da costituirsi, da ogn</w:t>
      </w:r>
      <w:r w:rsidRPr="001A5974">
        <w:rPr>
          <w:rFonts w:ascii="Times New Roman" w:eastAsia="Times New Roman" w:hAnsi="Times New Roman"/>
          <w:sz w:val="22"/>
          <w:szCs w:val="22"/>
        </w:rPr>
        <w:t>u</w:t>
      </w:r>
      <w:r w:rsidRPr="001A5974">
        <w:rPr>
          <w:rFonts w:ascii="Times New Roman" w:eastAsia="Times New Roman" w:hAnsi="Times New Roman"/>
          <w:sz w:val="22"/>
          <w:szCs w:val="22"/>
        </w:rPr>
        <w:t xml:space="preserve">na delle imprese aderenti al contratto di rete che partecipa alla gara, </w:t>
      </w:r>
      <w:r w:rsidRPr="001A5974">
        <w:rPr>
          <w:rFonts w:ascii="Times New Roman" w:eastAsia="Times New Roman" w:hAnsi="Times New Roman"/>
          <w:b/>
          <w:sz w:val="22"/>
          <w:szCs w:val="22"/>
        </w:rPr>
        <w:t>se la rete è dotata di un organo comune privo del potere di rappresentanza o se la rete è sprovvista di organo comune, oppure se l’organo comune è privo dei r</w:t>
      </w:r>
      <w:r w:rsidRPr="001A5974">
        <w:rPr>
          <w:rFonts w:ascii="Times New Roman" w:eastAsia="Times New Roman" w:hAnsi="Times New Roman"/>
          <w:b/>
          <w:sz w:val="22"/>
          <w:szCs w:val="22"/>
        </w:rPr>
        <w:t>e</w:t>
      </w:r>
      <w:r w:rsidRPr="001A5974">
        <w:rPr>
          <w:rFonts w:ascii="Times New Roman" w:eastAsia="Times New Roman" w:hAnsi="Times New Roman"/>
          <w:b/>
          <w:sz w:val="22"/>
          <w:szCs w:val="22"/>
        </w:rPr>
        <w:t>quisiti di qualificazione</w:t>
      </w:r>
      <w:r w:rsidRPr="001A5974">
        <w:rPr>
          <w:rFonts w:ascii="Times New Roman" w:eastAsia="Times New Roman" w:hAnsi="Times New Roman"/>
          <w:sz w:val="22"/>
          <w:szCs w:val="22"/>
        </w:rPr>
        <w:t xml:space="preserve"> </w:t>
      </w:r>
      <w:r w:rsidRPr="001A5974">
        <w:rPr>
          <w:rFonts w:ascii="Times New Roman" w:eastAsia="Times New Roman" w:hAnsi="Times New Roman"/>
          <w:b/>
          <w:sz w:val="22"/>
          <w:szCs w:val="22"/>
        </w:rPr>
        <w:t>richiesti per assumere la veste di mandataria</w:t>
      </w:r>
      <w:r w:rsidRPr="001A5974">
        <w:rPr>
          <w:rFonts w:ascii="Times New Roman" w:eastAsia="Times New Roman" w:hAnsi="Times New Roman"/>
          <w:sz w:val="22"/>
          <w:szCs w:val="22"/>
        </w:rPr>
        <w:t>.</w:t>
      </w:r>
    </w:p>
    <w:p w14:paraId="2AF26C2D" w14:textId="77777777" w:rsidR="00B57756" w:rsidRPr="001A5974" w:rsidRDefault="00B57756" w:rsidP="00150EAE">
      <w:pPr>
        <w:numPr>
          <w:ilvl w:val="0"/>
          <w:numId w:val="75"/>
        </w:numPr>
        <w:tabs>
          <w:tab w:val="left" w:pos="1701"/>
        </w:tabs>
        <w:spacing w:line="360" w:lineRule="auto"/>
        <w:ind w:left="1168" w:hanging="357"/>
        <w:jc w:val="both"/>
        <w:rPr>
          <w:rFonts w:ascii="Times New Roman" w:eastAsia="Times New Roman" w:hAnsi="Times New Roman"/>
          <w:sz w:val="22"/>
          <w:szCs w:val="22"/>
        </w:rPr>
      </w:pPr>
      <w:r w:rsidRPr="001A5974">
        <w:rPr>
          <w:rFonts w:ascii="Times New Roman" w:eastAsia="Times New Roman" w:hAnsi="Times New Roman"/>
          <w:sz w:val="22"/>
          <w:szCs w:val="22"/>
        </w:rPr>
        <w:t>se la rete è dotata di un organo comune con potere di rappresentanza e soggettività giuridica, dovranno essere prodotte:</w:t>
      </w:r>
    </w:p>
    <w:p w14:paraId="312CD40A" w14:textId="77777777" w:rsidR="00B57756" w:rsidRPr="001A5974" w:rsidRDefault="00B57756" w:rsidP="00330384">
      <w:pPr>
        <w:numPr>
          <w:ilvl w:val="0"/>
          <w:numId w:val="66"/>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copia autentica o copia conforme del contratto di rete, redatto per atto pubblico o scrittura privata autenticata, ovvero per atto firmato digitalmente a norma dell’art. 25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82/2005, con indicazione dell’organo comune che agisce in rappresentanza della rete;</w:t>
      </w:r>
    </w:p>
    <w:p w14:paraId="1FCF475F" w14:textId="77777777" w:rsidR="00B57756" w:rsidRPr="001A5974" w:rsidRDefault="00B57756" w:rsidP="00330384">
      <w:pPr>
        <w:numPr>
          <w:ilvl w:val="0"/>
          <w:numId w:val="66"/>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dichiarazione, sottoscritta dal legale rappresentante dell’organo comune, che indichi per quali imprese la rete concorre; </w:t>
      </w:r>
    </w:p>
    <w:p w14:paraId="6DF1C2C7" w14:textId="77777777" w:rsidR="00B57756" w:rsidRPr="001A5974" w:rsidRDefault="00B57756" w:rsidP="00330384">
      <w:pPr>
        <w:numPr>
          <w:ilvl w:val="0"/>
          <w:numId w:val="66"/>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dichiarazione che indichi le parti del servizio, ovvero la percentuale in caso di servizio indivisibili, che saranno eseguite dai singoli operatori economici a</w:t>
      </w:r>
      <w:r w:rsidRPr="001A5974">
        <w:rPr>
          <w:rFonts w:ascii="Times New Roman" w:eastAsia="Times New Roman" w:hAnsi="Times New Roman"/>
          <w:sz w:val="22"/>
          <w:szCs w:val="22"/>
        </w:rPr>
        <w:t>g</w:t>
      </w:r>
      <w:r w:rsidRPr="001A5974">
        <w:rPr>
          <w:rFonts w:ascii="Times New Roman" w:eastAsia="Times New Roman" w:hAnsi="Times New Roman"/>
          <w:sz w:val="22"/>
          <w:szCs w:val="22"/>
        </w:rPr>
        <w:t>gregati in rete;</w:t>
      </w:r>
    </w:p>
    <w:p w14:paraId="6ECA4021" w14:textId="77777777" w:rsidR="00B57756" w:rsidRPr="001A5974" w:rsidRDefault="00B57756" w:rsidP="00150EAE">
      <w:pPr>
        <w:numPr>
          <w:ilvl w:val="0"/>
          <w:numId w:val="75"/>
        </w:numPr>
        <w:tabs>
          <w:tab w:val="left" w:pos="1701"/>
        </w:tabs>
        <w:spacing w:line="360" w:lineRule="auto"/>
        <w:ind w:left="1168" w:hanging="357"/>
        <w:jc w:val="both"/>
        <w:rPr>
          <w:rFonts w:ascii="Times New Roman" w:eastAsia="Times New Roman" w:hAnsi="Times New Roman"/>
          <w:sz w:val="22"/>
          <w:szCs w:val="22"/>
        </w:rPr>
      </w:pPr>
      <w:r w:rsidRPr="001A5974">
        <w:rPr>
          <w:rFonts w:ascii="Times New Roman" w:eastAsia="Times New Roman" w:hAnsi="Times New Roman"/>
          <w:sz w:val="22"/>
          <w:szCs w:val="22"/>
        </w:rPr>
        <w:t>se la rete è dotata di un organo comune con potere di rappresentanza ma è priva di soggettività giuridica, dovranno essere prodotte:</w:t>
      </w:r>
    </w:p>
    <w:p w14:paraId="600B2B4C" w14:textId="77777777" w:rsidR="00B57756" w:rsidRPr="001A5974" w:rsidRDefault="00B57756" w:rsidP="00330384">
      <w:pPr>
        <w:numPr>
          <w:ilvl w:val="0"/>
          <w:numId w:val="67"/>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copia autentica del contratto di rete, redatto per atto pubblico o scrittura privata autenticata, ovvero per atto firmato digitalmente a norma dell’art. 25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82/2005, recante il mandato collettivo irrevocabile con rappresentanza conferito alla impresa mandataria; qualora il contratto di rete sia stato redatto con mera firma digitale non autenticata ai sensi dell’art. 24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82/2005, il mandato nel contratto di rete non può ritenersi sufficiente e sarà obbligatorio </w:t>
      </w:r>
      <w:r w:rsidRPr="001A5974">
        <w:rPr>
          <w:rFonts w:ascii="Times New Roman" w:eastAsia="Times New Roman" w:hAnsi="Times New Roman"/>
          <w:sz w:val="22"/>
          <w:szCs w:val="22"/>
        </w:rPr>
        <w:lastRenderedPageBreak/>
        <w:t>conferire un nuovo mandato nella forma della scrittura privata autenticata, a</w:t>
      </w:r>
      <w:r w:rsidRPr="001A5974">
        <w:rPr>
          <w:rFonts w:ascii="Times New Roman" w:eastAsia="Times New Roman" w:hAnsi="Times New Roman"/>
          <w:sz w:val="22"/>
          <w:szCs w:val="22"/>
        </w:rPr>
        <w:t>n</w:t>
      </w:r>
      <w:r w:rsidRPr="001A5974">
        <w:rPr>
          <w:rFonts w:ascii="Times New Roman" w:eastAsia="Times New Roman" w:hAnsi="Times New Roman"/>
          <w:sz w:val="22"/>
          <w:szCs w:val="22"/>
        </w:rPr>
        <w:t xml:space="preserve">che ai sensi dell’art. 25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82/2005;</w:t>
      </w:r>
    </w:p>
    <w:p w14:paraId="2788DF73" w14:textId="77777777" w:rsidR="00B57756" w:rsidRPr="001A5974" w:rsidRDefault="00B57756" w:rsidP="00330384">
      <w:pPr>
        <w:numPr>
          <w:ilvl w:val="0"/>
          <w:numId w:val="67"/>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dichiarazione che indichi le parti del servizio, ovvero la percentuale in caso di servizio indivisibili, che saranno eseguite dai singoli operatori economici a</w:t>
      </w:r>
      <w:r w:rsidRPr="001A5974">
        <w:rPr>
          <w:rFonts w:ascii="Times New Roman" w:eastAsia="Times New Roman" w:hAnsi="Times New Roman"/>
          <w:sz w:val="22"/>
          <w:szCs w:val="22"/>
        </w:rPr>
        <w:t>g</w:t>
      </w:r>
      <w:r w:rsidRPr="001A5974">
        <w:rPr>
          <w:rFonts w:ascii="Times New Roman" w:eastAsia="Times New Roman" w:hAnsi="Times New Roman"/>
          <w:sz w:val="22"/>
          <w:szCs w:val="22"/>
        </w:rPr>
        <w:t>gregati in rete.</w:t>
      </w:r>
    </w:p>
    <w:p w14:paraId="48F0F447" w14:textId="77777777" w:rsidR="00B57756" w:rsidRPr="001A5974" w:rsidRDefault="00B57756" w:rsidP="00150EAE">
      <w:pPr>
        <w:numPr>
          <w:ilvl w:val="0"/>
          <w:numId w:val="75"/>
        </w:numPr>
        <w:tabs>
          <w:tab w:val="left" w:pos="1701"/>
        </w:tabs>
        <w:spacing w:line="360" w:lineRule="auto"/>
        <w:ind w:left="1168" w:hanging="357"/>
        <w:jc w:val="both"/>
        <w:rPr>
          <w:rFonts w:ascii="Times New Roman" w:eastAsia="Times New Roman" w:hAnsi="Times New Roman"/>
          <w:sz w:val="22"/>
          <w:szCs w:val="22"/>
        </w:rPr>
      </w:pPr>
      <w:r w:rsidRPr="001A5974">
        <w:rPr>
          <w:rFonts w:ascii="Times New Roman" w:eastAsia="Times New Roman" w:hAnsi="Times New Roman"/>
          <w:sz w:val="22"/>
          <w:szCs w:val="22"/>
        </w:rPr>
        <w:t>se la rete è dotata di un organo comune privo del potere di rappresentanza o se la 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te è sprovvista di organo comune, ovvero, se l’organo comune è privo dei requisiti di qualificazione richiesti, partecipa nelle forme del RTI costituito o costituendo, dovranno essere prodotte:</w:t>
      </w:r>
    </w:p>
    <w:p w14:paraId="5ED815CB" w14:textId="77777777" w:rsidR="00B57756" w:rsidRPr="001A5974" w:rsidRDefault="00B57756" w:rsidP="00330384">
      <w:pPr>
        <w:numPr>
          <w:ilvl w:val="0"/>
          <w:numId w:val="68"/>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b/>
          <w:sz w:val="22"/>
          <w:szCs w:val="22"/>
        </w:rPr>
        <w:t>in caso di RTI costituito</w:t>
      </w:r>
      <w:r w:rsidRPr="001A5974">
        <w:rPr>
          <w:rFonts w:ascii="Times New Roman" w:eastAsia="Times New Roman" w:hAnsi="Times New Roman"/>
          <w:sz w:val="22"/>
          <w:szCs w:val="22"/>
        </w:rPr>
        <w:t xml:space="preserve">: copia autentica del contratto di rete, redatto per atto pubblico o scrittura privata autenticata ovvero per atto firmato digitalmente a norma dell’art. 25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82/2005 con allegato il mandato collettivo irr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vocabile con rappresentanza conferito alla mandataria, recante l’indicazione del soggetto designato quale mandatario e delle parti del servizio, ovvero della percentuale in caso di servizio indivisibili, che saranno eseguite dai singoli operatori economici aggregati in rete; qualora il contratto di rete sia stato reda</w:t>
      </w:r>
      <w:r w:rsidRPr="001A5974">
        <w:rPr>
          <w:rFonts w:ascii="Times New Roman" w:eastAsia="Times New Roman" w:hAnsi="Times New Roman"/>
          <w:sz w:val="22"/>
          <w:szCs w:val="22"/>
        </w:rPr>
        <w:t>t</w:t>
      </w:r>
      <w:r w:rsidRPr="001A5974">
        <w:rPr>
          <w:rFonts w:ascii="Times New Roman" w:eastAsia="Times New Roman" w:hAnsi="Times New Roman"/>
          <w:sz w:val="22"/>
          <w:szCs w:val="22"/>
        </w:rPr>
        <w:t xml:space="preserve">to con mera firma digitale non autenticata ai sensi dell’art. 24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82/2005, il mandato deve avere la forma dell’atto pubblico o della scrittura pr</w:t>
      </w:r>
      <w:r w:rsidRPr="001A5974">
        <w:rPr>
          <w:rFonts w:ascii="Times New Roman" w:eastAsia="Times New Roman" w:hAnsi="Times New Roman"/>
          <w:sz w:val="22"/>
          <w:szCs w:val="22"/>
        </w:rPr>
        <w:t>i</w:t>
      </w:r>
      <w:r w:rsidRPr="001A5974">
        <w:rPr>
          <w:rFonts w:ascii="Times New Roman" w:eastAsia="Times New Roman" w:hAnsi="Times New Roman"/>
          <w:sz w:val="22"/>
          <w:szCs w:val="22"/>
        </w:rPr>
        <w:t xml:space="preserve">vata autenticata, anche ai sensi dell’art. 25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82/2005;</w:t>
      </w:r>
    </w:p>
    <w:p w14:paraId="22C8E9F6" w14:textId="77777777" w:rsidR="00B57756" w:rsidRPr="001A5974" w:rsidRDefault="00B57756" w:rsidP="00330384">
      <w:pPr>
        <w:numPr>
          <w:ilvl w:val="0"/>
          <w:numId w:val="68"/>
        </w:numPr>
        <w:spacing w:line="360" w:lineRule="auto"/>
        <w:ind w:left="1491" w:hanging="357"/>
        <w:contextualSpacing/>
        <w:jc w:val="both"/>
        <w:rPr>
          <w:rFonts w:ascii="Times New Roman" w:eastAsia="Times New Roman" w:hAnsi="Times New Roman"/>
          <w:sz w:val="22"/>
          <w:szCs w:val="22"/>
        </w:rPr>
      </w:pPr>
      <w:r w:rsidRPr="001A5974">
        <w:rPr>
          <w:rFonts w:ascii="Times New Roman" w:eastAsia="Times New Roman" w:hAnsi="Times New Roman"/>
          <w:b/>
          <w:sz w:val="22"/>
          <w:szCs w:val="22"/>
        </w:rPr>
        <w:t>in caso di RTI costituendo</w:t>
      </w:r>
      <w:r w:rsidRPr="001A5974">
        <w:rPr>
          <w:rFonts w:ascii="Times New Roman" w:eastAsia="Times New Roman" w:hAnsi="Times New Roman"/>
          <w:sz w:val="22"/>
          <w:szCs w:val="22"/>
        </w:rPr>
        <w:t>: copia autentica del contratto di rete, redatto per atto pubblico o scrittura privata autenticata, ovvero per atto firmato digitalme</w:t>
      </w:r>
      <w:r w:rsidRPr="001A5974">
        <w:rPr>
          <w:rFonts w:ascii="Times New Roman" w:eastAsia="Times New Roman" w:hAnsi="Times New Roman"/>
          <w:sz w:val="22"/>
          <w:szCs w:val="22"/>
        </w:rPr>
        <w:t>n</w:t>
      </w:r>
      <w:r w:rsidRPr="001A5974">
        <w:rPr>
          <w:rFonts w:ascii="Times New Roman" w:eastAsia="Times New Roman" w:hAnsi="Times New Roman"/>
          <w:sz w:val="22"/>
          <w:szCs w:val="22"/>
        </w:rPr>
        <w:t xml:space="preserve">te a norma dell’art. 25 del </w:t>
      </w:r>
      <w:proofErr w:type="spellStart"/>
      <w:r w:rsidRPr="001A5974">
        <w:rPr>
          <w:rFonts w:ascii="Times New Roman" w:eastAsia="Times New Roman" w:hAnsi="Times New Roman"/>
          <w:sz w:val="22"/>
          <w:szCs w:val="22"/>
        </w:rPr>
        <w:t>D.Lgs.</w:t>
      </w:r>
      <w:proofErr w:type="spellEnd"/>
      <w:r w:rsidRPr="001A5974">
        <w:rPr>
          <w:rFonts w:ascii="Times New Roman" w:eastAsia="Times New Roman" w:hAnsi="Times New Roman"/>
          <w:sz w:val="22"/>
          <w:szCs w:val="22"/>
        </w:rPr>
        <w:t xml:space="preserve"> 82/2005, con allegate le dichiarazioni, rese da ciascun concorrente aderente al contratto di rete, attestanti:</w:t>
      </w:r>
    </w:p>
    <w:p w14:paraId="10C43459" w14:textId="77777777" w:rsidR="00B57756" w:rsidRPr="001A5974" w:rsidRDefault="00B57756" w:rsidP="00330384">
      <w:pPr>
        <w:numPr>
          <w:ilvl w:val="0"/>
          <w:numId w:val="12"/>
        </w:numPr>
        <w:spacing w:line="360" w:lineRule="auto"/>
        <w:ind w:left="171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a quale concorrente, in caso di aggiudicazione, sarà conferito mandato sp</w:t>
      </w:r>
      <w:r w:rsidRPr="001A5974">
        <w:rPr>
          <w:rFonts w:ascii="Times New Roman" w:eastAsia="Times New Roman" w:hAnsi="Times New Roman"/>
          <w:sz w:val="22"/>
          <w:szCs w:val="22"/>
        </w:rPr>
        <w:t>e</w:t>
      </w:r>
      <w:r w:rsidRPr="001A5974">
        <w:rPr>
          <w:rFonts w:ascii="Times New Roman" w:eastAsia="Times New Roman" w:hAnsi="Times New Roman"/>
          <w:sz w:val="22"/>
          <w:szCs w:val="22"/>
        </w:rPr>
        <w:t>ciale con rappresentanza o funzioni di capogruppo;</w:t>
      </w:r>
    </w:p>
    <w:p w14:paraId="5218F3BA" w14:textId="77777777" w:rsidR="00B57756" w:rsidRPr="001A5974" w:rsidRDefault="00B57756" w:rsidP="00330384">
      <w:pPr>
        <w:numPr>
          <w:ilvl w:val="0"/>
          <w:numId w:val="12"/>
        </w:numPr>
        <w:spacing w:line="360" w:lineRule="auto"/>
        <w:ind w:left="171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l’impegno, in caso di aggiudicazione, ad uniformarsi alla disciplina vigente in materia di raggruppamenti temporanei;</w:t>
      </w:r>
    </w:p>
    <w:p w14:paraId="224B05A8" w14:textId="77777777" w:rsidR="00B57756" w:rsidRPr="001A5974" w:rsidRDefault="00B57756" w:rsidP="00330384">
      <w:pPr>
        <w:numPr>
          <w:ilvl w:val="0"/>
          <w:numId w:val="12"/>
        </w:numPr>
        <w:spacing w:line="360" w:lineRule="auto"/>
        <w:ind w:left="171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le parti del servizio, ovvero la percentuale in caso di servizio indivisibili, che saranno eseguite dai singoli operatori economici aggregati in rete.</w:t>
      </w:r>
    </w:p>
    <w:p w14:paraId="3324C4C4" w14:textId="556FEFBD" w:rsidR="00B57756" w:rsidRPr="001A5974" w:rsidRDefault="00B57756" w:rsidP="00150EAE">
      <w:pPr>
        <w:numPr>
          <w:ilvl w:val="0"/>
          <w:numId w:val="60"/>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La documentazione amministrativa dovrà essere sottoscritta dal legale rappresentante dell’</w:t>
      </w:r>
      <w:r w:rsidRPr="001A5974">
        <w:rPr>
          <w:rFonts w:ascii="Times New Roman" w:eastAsia="Times New Roman" w:hAnsi="Times New Roman"/>
          <w:b/>
          <w:sz w:val="22"/>
          <w:szCs w:val="22"/>
        </w:rPr>
        <w:t>Offerente o da soggetto giuridicamente abilitato</w:t>
      </w:r>
      <w:r w:rsidRPr="001A5974">
        <w:rPr>
          <w:rFonts w:ascii="Times New Roman" w:eastAsia="Times New Roman" w:hAnsi="Times New Roman"/>
          <w:sz w:val="22"/>
          <w:szCs w:val="22"/>
        </w:rPr>
        <w:t xml:space="preserve"> a impegnare l’Offerente medes</w:t>
      </w:r>
      <w:r w:rsidRPr="001A5974">
        <w:rPr>
          <w:rFonts w:ascii="Times New Roman" w:eastAsia="Times New Roman" w:hAnsi="Times New Roman"/>
          <w:sz w:val="22"/>
          <w:szCs w:val="22"/>
        </w:rPr>
        <w:t>i</w:t>
      </w:r>
      <w:r w:rsidRPr="001A5974">
        <w:rPr>
          <w:rFonts w:ascii="Times New Roman" w:eastAsia="Times New Roman" w:hAnsi="Times New Roman"/>
          <w:sz w:val="22"/>
          <w:szCs w:val="22"/>
        </w:rPr>
        <w:lastRenderedPageBreak/>
        <w:t xml:space="preserve">mo. In caso di </w:t>
      </w:r>
      <w:r w:rsidRPr="001A5974">
        <w:rPr>
          <w:rFonts w:ascii="Times New Roman" w:eastAsia="Times New Roman" w:hAnsi="Times New Roman"/>
          <w:sz w:val="22"/>
          <w:szCs w:val="22"/>
          <w:u w:val="single"/>
        </w:rPr>
        <w:t>sottoscrizione a mezzo di soggetto diverso dal legale rappresentante</w:t>
      </w:r>
      <w:r w:rsidRPr="001A5974">
        <w:rPr>
          <w:rFonts w:ascii="Times New Roman" w:eastAsia="Times New Roman" w:hAnsi="Times New Roman"/>
          <w:sz w:val="22"/>
          <w:szCs w:val="22"/>
        </w:rPr>
        <w:t xml:space="preserve">, dovrà essere prodotta nell’ambito della Busta “A” anche copia fotostatica conforme all’originale, da rendersi con le modalità di cui all’art. 19, del </w:t>
      </w:r>
      <w:proofErr w:type="spellStart"/>
      <w:r w:rsidRPr="001A5974">
        <w:rPr>
          <w:rFonts w:ascii="Times New Roman" w:eastAsia="Times New Roman" w:hAnsi="Times New Roman"/>
          <w:sz w:val="22"/>
          <w:szCs w:val="22"/>
        </w:rPr>
        <w:t>d.P.R.</w:t>
      </w:r>
      <w:proofErr w:type="spellEnd"/>
      <w:r w:rsidRPr="001A5974">
        <w:rPr>
          <w:rFonts w:ascii="Times New Roman" w:eastAsia="Times New Roman" w:hAnsi="Times New Roman"/>
          <w:sz w:val="22"/>
          <w:szCs w:val="22"/>
        </w:rPr>
        <w:t xml:space="preserve"> 445/2000, della </w:t>
      </w:r>
      <w:r w:rsidRPr="001A5974">
        <w:rPr>
          <w:rFonts w:ascii="Times New Roman" w:eastAsia="Times New Roman" w:hAnsi="Times New Roman"/>
          <w:b/>
          <w:sz w:val="22"/>
          <w:szCs w:val="22"/>
        </w:rPr>
        <w:t>fonte dei poteri del soggetto sottoscrivente</w:t>
      </w:r>
      <w:r w:rsidRPr="001A5974">
        <w:rPr>
          <w:rFonts w:ascii="Times New Roman" w:eastAsia="Times New Roman" w:hAnsi="Times New Roman"/>
          <w:sz w:val="22"/>
          <w:szCs w:val="22"/>
        </w:rPr>
        <w:t xml:space="preserve">. Resta in ogni caso fermo l’obbligo di dichiarare l’insussistenza delle cause ostative di cui all’art. 80, commi 1, 2 e 5 </w:t>
      </w:r>
      <w:proofErr w:type="spellStart"/>
      <w:r w:rsidRPr="001A5974">
        <w:rPr>
          <w:rFonts w:ascii="Times New Roman" w:eastAsia="Times New Roman" w:hAnsi="Times New Roman"/>
          <w:sz w:val="22"/>
          <w:szCs w:val="22"/>
        </w:rPr>
        <w:t>lett</w:t>
      </w:r>
      <w:proofErr w:type="spellEnd"/>
      <w:r w:rsidRPr="001A5974">
        <w:rPr>
          <w:rFonts w:ascii="Times New Roman" w:eastAsia="Times New Roman" w:hAnsi="Times New Roman"/>
          <w:sz w:val="22"/>
          <w:szCs w:val="22"/>
        </w:rPr>
        <w:t>. l), del Codice, per conto di ciascuno dei soggetti indicati al precedente art. 1</w:t>
      </w:r>
      <w:r w:rsidR="006F768C" w:rsidRPr="001A5974">
        <w:rPr>
          <w:rFonts w:ascii="Times New Roman" w:eastAsia="Times New Roman" w:hAnsi="Times New Roman"/>
          <w:sz w:val="22"/>
          <w:szCs w:val="22"/>
        </w:rPr>
        <w:t>0</w:t>
      </w:r>
      <w:r w:rsidRPr="001A5974">
        <w:rPr>
          <w:rFonts w:ascii="Times New Roman" w:eastAsia="Times New Roman" w:hAnsi="Times New Roman"/>
          <w:sz w:val="22"/>
          <w:szCs w:val="22"/>
        </w:rPr>
        <w:t>, comma 15, lettera a), con rif</w:t>
      </w:r>
      <w:r w:rsidRPr="001A5974">
        <w:rPr>
          <w:rFonts w:ascii="Times New Roman" w:eastAsia="Times New Roman" w:hAnsi="Times New Roman"/>
          <w:sz w:val="22"/>
          <w:szCs w:val="22"/>
        </w:rPr>
        <w:t>e</w:t>
      </w:r>
      <w:r w:rsidRPr="001A5974">
        <w:rPr>
          <w:rFonts w:ascii="Times New Roman" w:eastAsia="Times New Roman" w:hAnsi="Times New Roman"/>
          <w:sz w:val="22"/>
          <w:szCs w:val="22"/>
        </w:rPr>
        <w:t>rimento ad ogni singolo Operatore associato, consorziato o aggregato.</w:t>
      </w:r>
    </w:p>
    <w:p w14:paraId="249D58AA" w14:textId="77777777" w:rsidR="00B57756" w:rsidRPr="001A5974" w:rsidRDefault="00B57756" w:rsidP="00150EAE">
      <w:pPr>
        <w:numPr>
          <w:ilvl w:val="0"/>
          <w:numId w:val="60"/>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Ai fini della validità delle dichiarazioni sostitutive rese ai sensi degli artt. 46 e 47 del </w:t>
      </w:r>
      <w:proofErr w:type="spellStart"/>
      <w:r w:rsidRPr="001A5974">
        <w:rPr>
          <w:rFonts w:ascii="Times New Roman" w:eastAsia="Times New Roman" w:hAnsi="Times New Roman"/>
          <w:sz w:val="22"/>
          <w:szCs w:val="22"/>
        </w:rPr>
        <w:t>d.P.R.</w:t>
      </w:r>
      <w:proofErr w:type="spellEnd"/>
      <w:r w:rsidRPr="001A5974">
        <w:rPr>
          <w:rFonts w:ascii="Times New Roman" w:eastAsia="Times New Roman" w:hAnsi="Times New Roman"/>
          <w:sz w:val="22"/>
          <w:szCs w:val="22"/>
        </w:rPr>
        <w:t xml:space="preserve"> 445/2000, all’interno della “</w:t>
      </w:r>
      <w:r w:rsidRPr="001A5974">
        <w:rPr>
          <w:rFonts w:ascii="Times New Roman" w:eastAsia="Times New Roman" w:hAnsi="Times New Roman"/>
          <w:b/>
          <w:sz w:val="22"/>
          <w:szCs w:val="22"/>
        </w:rPr>
        <w:t>Busta A – Documentazione Amministrativa</w:t>
      </w:r>
      <w:r w:rsidRPr="001A5974">
        <w:rPr>
          <w:rFonts w:ascii="Times New Roman" w:eastAsia="Times New Roman" w:hAnsi="Times New Roman"/>
          <w:sz w:val="22"/>
          <w:szCs w:val="22"/>
        </w:rPr>
        <w:t xml:space="preserve">” dovrà essere inserita copia di un documento di identità </w:t>
      </w:r>
      <w:r w:rsidRPr="001A5974">
        <w:rPr>
          <w:rFonts w:ascii="Times New Roman" w:eastAsia="Times New Roman" w:hAnsi="Times New Roman"/>
          <w:sz w:val="22"/>
          <w:szCs w:val="22"/>
          <w:u w:val="single"/>
        </w:rPr>
        <w:t>di ciascun soggetto sottoscrivente</w:t>
      </w:r>
      <w:r w:rsidRPr="001A5974">
        <w:rPr>
          <w:rFonts w:ascii="Times New Roman" w:eastAsia="Times New Roman" w:hAnsi="Times New Roman"/>
          <w:sz w:val="22"/>
          <w:szCs w:val="22"/>
        </w:rPr>
        <w:t>, in co</w:t>
      </w:r>
      <w:r w:rsidRPr="001A5974">
        <w:rPr>
          <w:rFonts w:ascii="Times New Roman" w:eastAsia="Times New Roman" w:hAnsi="Times New Roman"/>
          <w:sz w:val="22"/>
          <w:szCs w:val="22"/>
        </w:rPr>
        <w:t>r</w:t>
      </w:r>
      <w:r w:rsidRPr="001A5974">
        <w:rPr>
          <w:rFonts w:ascii="Times New Roman" w:eastAsia="Times New Roman" w:hAnsi="Times New Roman"/>
          <w:sz w:val="22"/>
          <w:szCs w:val="22"/>
        </w:rPr>
        <w:t>so di validità.</w:t>
      </w:r>
    </w:p>
    <w:p w14:paraId="435F33D8" w14:textId="77777777" w:rsidR="00B57756" w:rsidRPr="001A5974" w:rsidRDefault="00B57756" w:rsidP="00150EAE">
      <w:pPr>
        <w:numPr>
          <w:ilvl w:val="0"/>
          <w:numId w:val="60"/>
        </w:numPr>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 Con riferimento alla </w:t>
      </w:r>
      <w:r w:rsidRPr="001A5974">
        <w:rPr>
          <w:rFonts w:ascii="Times New Roman" w:eastAsia="Times New Roman" w:hAnsi="Times New Roman"/>
          <w:b/>
          <w:sz w:val="22"/>
          <w:szCs w:val="22"/>
        </w:rPr>
        <w:t>“Busta B - Offerta Economica”</w:t>
      </w:r>
      <w:r w:rsidRPr="001A5974">
        <w:rPr>
          <w:rFonts w:ascii="Times New Roman" w:eastAsia="Times New Roman" w:hAnsi="Times New Roman"/>
          <w:sz w:val="22"/>
          <w:szCs w:val="22"/>
        </w:rPr>
        <w:t>, in caso di Operatori plurisoggettivi valgono le seguenti disposizioni:</w:t>
      </w:r>
    </w:p>
    <w:p w14:paraId="3654C740" w14:textId="77777777" w:rsidR="00B57756" w:rsidRPr="001A5974" w:rsidRDefault="00B57756" w:rsidP="00150EAE">
      <w:pPr>
        <w:widowControl w:val="0"/>
        <w:numPr>
          <w:ilvl w:val="0"/>
          <w:numId w:val="16"/>
        </w:numPr>
        <w:spacing w:line="360" w:lineRule="auto"/>
        <w:ind w:left="1168" w:hanging="357"/>
        <w:jc w:val="both"/>
        <w:rPr>
          <w:rFonts w:ascii="Times New Roman" w:eastAsia="Calibri" w:hAnsi="Times New Roman"/>
          <w:sz w:val="22"/>
          <w:szCs w:val="22"/>
        </w:rPr>
      </w:pPr>
      <w:r w:rsidRPr="001A5974">
        <w:rPr>
          <w:rFonts w:ascii="Times New Roman" w:eastAsia="Calibri" w:hAnsi="Times New Roman"/>
          <w:sz w:val="22"/>
          <w:szCs w:val="22"/>
        </w:rPr>
        <w:t xml:space="preserve">in caso di raggruppamenti/consorzi ordinari/ GEIE </w:t>
      </w:r>
      <w:r w:rsidRPr="001A5974">
        <w:rPr>
          <w:rFonts w:ascii="Times New Roman" w:eastAsia="Calibri" w:hAnsi="Times New Roman"/>
          <w:b/>
          <w:sz w:val="22"/>
          <w:szCs w:val="22"/>
        </w:rPr>
        <w:t>non ancora costituiti</w:t>
      </w:r>
      <w:r w:rsidRPr="001A5974">
        <w:rPr>
          <w:rFonts w:ascii="Times New Roman" w:eastAsia="Calibri" w:hAnsi="Times New Roman"/>
          <w:sz w:val="22"/>
          <w:szCs w:val="22"/>
        </w:rPr>
        <w:t>, tutti i documenti componenti l’Offerta Economica dovranno essere sottoscritti dai legali rappresentanti di tutti gli Operatori Economici raggruppati o aderenti al conso</w:t>
      </w:r>
      <w:r w:rsidRPr="001A5974">
        <w:rPr>
          <w:rFonts w:ascii="Times New Roman" w:eastAsia="Calibri" w:hAnsi="Times New Roman"/>
          <w:sz w:val="22"/>
          <w:szCs w:val="22"/>
        </w:rPr>
        <w:t>r</w:t>
      </w:r>
      <w:r w:rsidRPr="001A5974">
        <w:rPr>
          <w:rFonts w:ascii="Times New Roman" w:eastAsia="Calibri" w:hAnsi="Times New Roman"/>
          <w:sz w:val="22"/>
          <w:szCs w:val="22"/>
        </w:rPr>
        <w:t>zio/GEIE, o dai soggetti giuridicamente abilitati ad impegnare i rispettivi enti;</w:t>
      </w:r>
    </w:p>
    <w:p w14:paraId="6D6CBDA9" w14:textId="77777777" w:rsidR="00B57756" w:rsidRPr="001A5974" w:rsidRDefault="00B57756" w:rsidP="00150EAE">
      <w:pPr>
        <w:widowControl w:val="0"/>
        <w:numPr>
          <w:ilvl w:val="0"/>
          <w:numId w:val="16"/>
        </w:numPr>
        <w:spacing w:line="360" w:lineRule="auto"/>
        <w:ind w:left="1168" w:hanging="357"/>
        <w:jc w:val="both"/>
        <w:rPr>
          <w:rFonts w:ascii="Times New Roman" w:eastAsia="Calibri" w:hAnsi="Times New Roman"/>
          <w:sz w:val="22"/>
          <w:szCs w:val="22"/>
        </w:rPr>
      </w:pPr>
      <w:r w:rsidRPr="001A5974">
        <w:rPr>
          <w:rFonts w:ascii="Times New Roman" w:eastAsia="Calibri" w:hAnsi="Times New Roman"/>
          <w:sz w:val="22"/>
          <w:szCs w:val="22"/>
        </w:rPr>
        <w:t xml:space="preserve">in caso di raggruppamenti/consorzi ordinari/GEIE </w:t>
      </w:r>
      <w:r w:rsidRPr="001A5974">
        <w:rPr>
          <w:rFonts w:ascii="Times New Roman" w:eastAsia="Calibri" w:hAnsi="Times New Roman"/>
          <w:b/>
          <w:sz w:val="22"/>
          <w:szCs w:val="22"/>
        </w:rPr>
        <w:t>già costituiti</w:t>
      </w:r>
      <w:r w:rsidRPr="001A5974">
        <w:rPr>
          <w:rFonts w:ascii="Times New Roman" w:eastAsia="Calibri" w:hAnsi="Times New Roman"/>
          <w:sz w:val="22"/>
          <w:szCs w:val="22"/>
        </w:rPr>
        <w:t>, tutti i documenti che compongono l’Offerta Economica potranno essere sottoscritti dal legale ra</w:t>
      </w:r>
      <w:r w:rsidRPr="001A5974">
        <w:rPr>
          <w:rFonts w:ascii="Times New Roman" w:eastAsia="Calibri" w:hAnsi="Times New Roman"/>
          <w:sz w:val="22"/>
          <w:szCs w:val="22"/>
        </w:rPr>
        <w:t>p</w:t>
      </w:r>
      <w:r w:rsidRPr="001A5974">
        <w:rPr>
          <w:rFonts w:ascii="Times New Roman" w:eastAsia="Calibri" w:hAnsi="Times New Roman"/>
          <w:sz w:val="22"/>
          <w:szCs w:val="22"/>
        </w:rPr>
        <w:t>presentante della mandataria, o da soggetto comunque giuridicamente abilitato ad impegnare la medesima mandataria;</w:t>
      </w:r>
    </w:p>
    <w:p w14:paraId="7FB4ED4F" w14:textId="77777777" w:rsidR="00B57756" w:rsidRPr="001A5974" w:rsidRDefault="00B57756" w:rsidP="00150EAE">
      <w:pPr>
        <w:widowControl w:val="0"/>
        <w:numPr>
          <w:ilvl w:val="0"/>
          <w:numId w:val="16"/>
        </w:numPr>
        <w:spacing w:line="360" w:lineRule="auto"/>
        <w:ind w:left="1168" w:hanging="357"/>
        <w:jc w:val="both"/>
        <w:rPr>
          <w:rFonts w:ascii="Times New Roman" w:eastAsia="Calibri" w:hAnsi="Times New Roman"/>
          <w:sz w:val="22"/>
          <w:szCs w:val="22"/>
        </w:rPr>
      </w:pPr>
      <w:r w:rsidRPr="001A5974">
        <w:rPr>
          <w:rFonts w:ascii="Times New Roman" w:eastAsia="Calibri" w:hAnsi="Times New Roman"/>
          <w:sz w:val="22"/>
          <w:szCs w:val="22"/>
        </w:rPr>
        <w:t xml:space="preserve">in caso di </w:t>
      </w:r>
      <w:r w:rsidRPr="001A5974">
        <w:rPr>
          <w:rFonts w:ascii="Times New Roman" w:eastAsia="Calibri" w:hAnsi="Times New Roman"/>
          <w:sz w:val="22"/>
          <w:szCs w:val="22"/>
          <w:u w:val="single"/>
        </w:rPr>
        <w:t xml:space="preserve">consorzi di cui all’art. 45 comma 2, </w:t>
      </w:r>
      <w:proofErr w:type="spellStart"/>
      <w:r w:rsidRPr="001A5974">
        <w:rPr>
          <w:rFonts w:ascii="Times New Roman" w:eastAsia="Calibri" w:hAnsi="Times New Roman"/>
          <w:sz w:val="22"/>
          <w:szCs w:val="22"/>
          <w:u w:val="single"/>
        </w:rPr>
        <w:t>lett</w:t>
      </w:r>
      <w:proofErr w:type="spellEnd"/>
      <w:r w:rsidRPr="001A5974">
        <w:rPr>
          <w:rFonts w:ascii="Times New Roman" w:eastAsia="Calibri" w:hAnsi="Times New Roman"/>
          <w:sz w:val="22"/>
          <w:szCs w:val="22"/>
          <w:u w:val="single"/>
        </w:rPr>
        <w:t>. b) e c), del Codice</w:t>
      </w:r>
      <w:r w:rsidRPr="001A5974">
        <w:rPr>
          <w:rFonts w:ascii="Times New Roman" w:eastAsia="Calibri" w:hAnsi="Times New Roman"/>
          <w:sz w:val="22"/>
          <w:szCs w:val="22"/>
        </w:rPr>
        <w:t>, tutti i doc</w:t>
      </w:r>
      <w:r w:rsidRPr="001A5974">
        <w:rPr>
          <w:rFonts w:ascii="Times New Roman" w:eastAsia="Calibri" w:hAnsi="Times New Roman"/>
          <w:sz w:val="22"/>
          <w:szCs w:val="22"/>
        </w:rPr>
        <w:t>u</w:t>
      </w:r>
      <w:r w:rsidRPr="001A5974">
        <w:rPr>
          <w:rFonts w:ascii="Times New Roman" w:eastAsia="Calibri" w:hAnsi="Times New Roman"/>
          <w:sz w:val="22"/>
          <w:szCs w:val="22"/>
        </w:rPr>
        <w:t>menti che compongono l’Offerta Economica dovranno essere sottoscritti dal legale rappresentante avente i poteri necessari per impegnare il Concorrente nella prese</w:t>
      </w:r>
      <w:r w:rsidRPr="001A5974">
        <w:rPr>
          <w:rFonts w:ascii="Times New Roman" w:eastAsia="Calibri" w:hAnsi="Times New Roman"/>
          <w:sz w:val="22"/>
          <w:szCs w:val="22"/>
        </w:rPr>
        <w:t>n</w:t>
      </w:r>
      <w:r w:rsidRPr="001A5974">
        <w:rPr>
          <w:rFonts w:ascii="Times New Roman" w:eastAsia="Calibri" w:hAnsi="Times New Roman"/>
          <w:sz w:val="22"/>
          <w:szCs w:val="22"/>
        </w:rPr>
        <w:t>te procedura;</w:t>
      </w:r>
    </w:p>
    <w:p w14:paraId="192F3E75" w14:textId="12CA26A2" w:rsidR="009C2C75" w:rsidRPr="001A5974" w:rsidRDefault="00B57756" w:rsidP="00150EAE">
      <w:pPr>
        <w:widowControl w:val="0"/>
        <w:numPr>
          <w:ilvl w:val="0"/>
          <w:numId w:val="16"/>
        </w:numPr>
        <w:spacing w:line="360" w:lineRule="auto"/>
        <w:ind w:left="1168" w:hanging="357"/>
        <w:jc w:val="both"/>
        <w:rPr>
          <w:rFonts w:ascii="Times New Roman" w:eastAsia="Calibri" w:hAnsi="Times New Roman"/>
          <w:sz w:val="22"/>
          <w:szCs w:val="22"/>
        </w:rPr>
      </w:pPr>
      <w:r w:rsidRPr="001A5974">
        <w:rPr>
          <w:rFonts w:ascii="Times New Roman" w:eastAsia="Calibri" w:hAnsi="Times New Roman"/>
          <w:sz w:val="22"/>
          <w:szCs w:val="22"/>
        </w:rPr>
        <w:t>in caso di aggregazioni di imprese di rete, tutti i documenti componenti l’Offerta economica dovranno essere sottoscritti con le modalità indicate al comma 1, punto IV, del presente articolo.</w:t>
      </w:r>
    </w:p>
    <w:p w14:paraId="224AB1E9" w14:textId="77777777" w:rsidR="00330384" w:rsidRPr="001A5974" w:rsidRDefault="00330384" w:rsidP="00330384">
      <w:pPr>
        <w:widowControl w:val="0"/>
        <w:spacing w:line="360" w:lineRule="auto"/>
        <w:ind w:left="1168"/>
        <w:jc w:val="both"/>
        <w:rPr>
          <w:rFonts w:ascii="Times New Roman" w:eastAsia="Calibri" w:hAnsi="Times New Roman"/>
          <w:sz w:val="22"/>
          <w:szCs w:val="22"/>
        </w:rPr>
      </w:pPr>
    </w:p>
    <w:p w14:paraId="447BD4B6" w14:textId="21E83FDA" w:rsidR="009C2C75" w:rsidRPr="0019037C" w:rsidRDefault="009C2C75" w:rsidP="00150EAE">
      <w:pPr>
        <w:pStyle w:val="Titolo1"/>
        <w:spacing w:before="0" w:after="0" w:line="360" w:lineRule="auto"/>
        <w:ind w:left="448" w:hanging="357"/>
        <w:jc w:val="center"/>
        <w:rPr>
          <w:rFonts w:ascii="Times New Roman" w:hAnsi="Times New Roman"/>
          <w:i/>
          <w:sz w:val="22"/>
          <w:szCs w:val="22"/>
        </w:rPr>
      </w:pPr>
      <w:r w:rsidRPr="0019037C">
        <w:rPr>
          <w:rFonts w:ascii="Times New Roman" w:hAnsi="Times New Roman"/>
          <w:sz w:val="22"/>
          <w:szCs w:val="22"/>
        </w:rPr>
        <w:t xml:space="preserve">Art. </w:t>
      </w:r>
      <w:r w:rsidR="00237A82">
        <w:rPr>
          <w:rFonts w:ascii="Times New Roman" w:hAnsi="Times New Roman"/>
          <w:sz w:val="22"/>
          <w:szCs w:val="22"/>
        </w:rPr>
        <w:t>9</w:t>
      </w:r>
      <w:r w:rsidRPr="0019037C">
        <w:rPr>
          <w:rFonts w:ascii="Times New Roman" w:hAnsi="Times New Roman"/>
          <w:i/>
          <w:sz w:val="22"/>
          <w:szCs w:val="22"/>
        </w:rPr>
        <w:t xml:space="preserve"> (Modalità di valutazione delle offerte)</w:t>
      </w:r>
    </w:p>
    <w:p w14:paraId="1B7BC3D3" w14:textId="7453A1DE" w:rsidR="00722340" w:rsidRPr="001A5974" w:rsidRDefault="00722340" w:rsidP="00150EAE">
      <w:pPr>
        <w:numPr>
          <w:ilvl w:val="0"/>
          <w:numId w:val="59"/>
        </w:numPr>
        <w:shd w:val="clear" w:color="auto" w:fill="FFFFFF"/>
        <w:spacing w:line="360" w:lineRule="auto"/>
        <w:ind w:left="448" w:hanging="357"/>
        <w:jc w:val="both"/>
        <w:rPr>
          <w:rFonts w:ascii="Times New Roman" w:eastAsia="Times New Roman" w:hAnsi="Times New Roman"/>
          <w:i/>
          <w:sz w:val="22"/>
          <w:szCs w:val="22"/>
        </w:rPr>
      </w:pPr>
      <w:r w:rsidRPr="001A5974">
        <w:rPr>
          <w:rFonts w:ascii="Times New Roman" w:eastAsia="Times New Roman" w:hAnsi="Times New Roman"/>
          <w:sz w:val="22"/>
          <w:szCs w:val="22"/>
        </w:rPr>
        <w:t>L’Appalto sarà aggiudicat</w:t>
      </w:r>
      <w:r w:rsidR="0017616A">
        <w:rPr>
          <w:rFonts w:ascii="Times New Roman" w:eastAsia="Times New Roman" w:hAnsi="Times New Roman"/>
          <w:sz w:val="22"/>
          <w:szCs w:val="22"/>
        </w:rPr>
        <w:t>o</w:t>
      </w:r>
      <w:r w:rsidRPr="001A5974">
        <w:rPr>
          <w:rFonts w:ascii="Times New Roman" w:eastAsia="Times New Roman" w:hAnsi="Times New Roman"/>
          <w:sz w:val="22"/>
          <w:szCs w:val="22"/>
        </w:rPr>
        <w:t xml:space="preserve"> mediante il criterio selettivo del </w:t>
      </w:r>
      <w:r w:rsidRPr="001A5974">
        <w:rPr>
          <w:rFonts w:ascii="Times New Roman" w:eastAsia="Times New Roman" w:hAnsi="Times New Roman"/>
          <w:b/>
          <w:sz w:val="22"/>
          <w:szCs w:val="22"/>
        </w:rPr>
        <w:t>minor prezzo</w:t>
      </w:r>
      <w:r w:rsidRPr="001A5974">
        <w:rPr>
          <w:rFonts w:ascii="Times New Roman" w:eastAsia="Times New Roman" w:hAnsi="Times New Roman"/>
          <w:sz w:val="22"/>
          <w:szCs w:val="22"/>
        </w:rPr>
        <w:t>,</w:t>
      </w:r>
      <w:r w:rsidRPr="001A5974">
        <w:rPr>
          <w:rFonts w:ascii="Times New Roman" w:eastAsia="Times New Roman" w:hAnsi="Times New Roman"/>
          <w:b/>
          <w:sz w:val="22"/>
          <w:szCs w:val="22"/>
        </w:rPr>
        <w:t xml:space="preserve"> </w:t>
      </w:r>
      <w:r w:rsidRPr="001A5974">
        <w:rPr>
          <w:rFonts w:ascii="Times New Roman" w:eastAsia="Times New Roman" w:hAnsi="Times New Roman"/>
          <w:sz w:val="22"/>
          <w:szCs w:val="22"/>
        </w:rPr>
        <w:t xml:space="preserve">ai sensi dell’art. 95, comma 4, del D.lgs. 50/2016. </w:t>
      </w:r>
    </w:p>
    <w:p w14:paraId="1553B887" w14:textId="5AF26842" w:rsidR="00722340" w:rsidRPr="00AA3CEC" w:rsidRDefault="00722340" w:rsidP="000B7F21">
      <w:pPr>
        <w:numPr>
          <w:ilvl w:val="0"/>
          <w:numId w:val="59"/>
        </w:numPr>
        <w:shd w:val="clear" w:color="auto" w:fill="FFFFFF"/>
        <w:spacing w:line="360" w:lineRule="auto"/>
        <w:ind w:left="44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lastRenderedPageBreak/>
        <w:t>Il punteggio massimo è pari a 100 (cento) e verrà att</w:t>
      </w:r>
      <w:r w:rsidR="00237A82">
        <w:rPr>
          <w:rFonts w:ascii="Times New Roman" w:eastAsia="Times New Roman" w:hAnsi="Times New Roman"/>
          <w:sz w:val="22"/>
          <w:szCs w:val="22"/>
        </w:rPr>
        <w:t xml:space="preserve">ribuito sulla base ai </w:t>
      </w:r>
      <w:r w:rsidRPr="001A5974">
        <w:rPr>
          <w:rFonts w:ascii="Times New Roman" w:eastAsia="Times New Roman" w:hAnsi="Times New Roman"/>
          <w:sz w:val="22"/>
          <w:szCs w:val="22"/>
        </w:rPr>
        <w:t>criteri</w:t>
      </w:r>
      <w:r w:rsidR="00237A82">
        <w:rPr>
          <w:rFonts w:ascii="Times New Roman" w:eastAsia="Times New Roman" w:hAnsi="Times New Roman"/>
          <w:sz w:val="22"/>
          <w:szCs w:val="22"/>
        </w:rPr>
        <w:t xml:space="preserve"> di cui alla</w:t>
      </w:r>
      <w:r w:rsidR="00237A82" w:rsidRPr="00237A82">
        <w:rPr>
          <w:rFonts w:ascii="Times New Roman" w:eastAsia="Times New Roman" w:hAnsi="Times New Roman"/>
          <w:szCs w:val="24"/>
          <w:lang w:eastAsia="ar-SA"/>
        </w:rPr>
        <w:t xml:space="preserve"> </w:t>
      </w:r>
      <w:r w:rsidR="00237A82" w:rsidRPr="00237A82">
        <w:rPr>
          <w:rFonts w:ascii="Times New Roman" w:eastAsia="Times New Roman" w:hAnsi="Times New Roman"/>
          <w:szCs w:val="24"/>
          <w:lang w:eastAsia="ar-SA"/>
        </w:rPr>
        <w:t xml:space="preserve">Nota </w:t>
      </w:r>
      <w:proofErr w:type="spellStart"/>
      <w:r w:rsidR="00237A82" w:rsidRPr="00237A82">
        <w:rPr>
          <w:rFonts w:ascii="Times New Roman" w:eastAsia="Times New Roman" w:hAnsi="Times New Roman"/>
          <w:szCs w:val="24"/>
          <w:lang w:eastAsia="ar-SA"/>
        </w:rPr>
        <w:t>Miur</w:t>
      </w:r>
      <w:proofErr w:type="spellEnd"/>
      <w:r w:rsidR="00237A82" w:rsidRPr="00237A82">
        <w:rPr>
          <w:rFonts w:ascii="Times New Roman" w:eastAsia="Times New Roman" w:hAnsi="Times New Roman"/>
          <w:szCs w:val="24"/>
          <w:lang w:eastAsia="ar-SA"/>
        </w:rPr>
        <w:t xml:space="preserve"> </w:t>
      </w:r>
      <w:proofErr w:type="spellStart"/>
      <w:r w:rsidR="00237A82" w:rsidRPr="00237A82">
        <w:rPr>
          <w:rFonts w:ascii="Times New Roman" w:eastAsia="Times New Roman" w:hAnsi="Times New Roman"/>
          <w:szCs w:val="24"/>
          <w:lang w:eastAsia="ar-SA"/>
        </w:rPr>
        <w:t>prot</w:t>
      </w:r>
      <w:proofErr w:type="spellEnd"/>
      <w:r w:rsidR="00237A82" w:rsidRPr="00237A82">
        <w:rPr>
          <w:rFonts w:ascii="Times New Roman" w:eastAsia="Times New Roman" w:hAnsi="Times New Roman"/>
          <w:szCs w:val="24"/>
          <w:lang w:eastAsia="ar-SA"/>
        </w:rPr>
        <w:t>. n. 24078 del 30.11.2018 relativa all’affidamento del servizio di cassa, ai sensi dell’art. 20 del Decreto Interministeriale 28 agosto 2018, n. 129</w:t>
      </w:r>
      <w:r w:rsidR="00237A82">
        <w:rPr>
          <w:rFonts w:ascii="Times New Roman" w:eastAsia="Times New Roman" w:hAnsi="Times New Roman"/>
          <w:sz w:val="22"/>
          <w:szCs w:val="22"/>
        </w:rPr>
        <w:t xml:space="preserve"> .</w:t>
      </w:r>
      <w:r w:rsidR="000B7F21" w:rsidRPr="00AA3CEC">
        <w:rPr>
          <w:rFonts w:ascii="Times New Roman" w:eastAsia="Times New Roman" w:hAnsi="Times New Roman"/>
          <w:sz w:val="22"/>
          <w:szCs w:val="22"/>
        </w:rPr>
        <w:t xml:space="preserve"> </w:t>
      </w:r>
    </w:p>
    <w:p w14:paraId="29BADB5E" w14:textId="77777777" w:rsidR="00174B3A" w:rsidRPr="00AA3CEC" w:rsidRDefault="00174B3A" w:rsidP="00174B3A">
      <w:pPr>
        <w:numPr>
          <w:ilvl w:val="0"/>
          <w:numId w:val="59"/>
        </w:numPr>
        <w:spacing w:after="120" w:line="360" w:lineRule="auto"/>
        <w:ind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I punteggi relativi ai servizi 1, 2, 3, 4, 5, 6, 7, 9, 10, 11, 12, 13, 16 - “PE1”, “PE2”, “PE3”, “PE4”, “PE5”, “PE6”, “PE7”, “PE9”, “PE10”, “PE11”, “PE12”, “PE13”, e “PE16” - s</w:t>
      </w:r>
      <w:r w:rsidRPr="00AA3CEC">
        <w:rPr>
          <w:rFonts w:ascii="Times New Roman" w:eastAsia="Times New Roman" w:hAnsi="Times New Roman"/>
          <w:sz w:val="22"/>
          <w:szCs w:val="22"/>
        </w:rPr>
        <w:t>a</w:t>
      </w:r>
      <w:r w:rsidRPr="00AA3CEC">
        <w:rPr>
          <w:rFonts w:ascii="Times New Roman" w:eastAsia="Times New Roman" w:hAnsi="Times New Roman"/>
          <w:sz w:val="22"/>
          <w:szCs w:val="22"/>
        </w:rPr>
        <w:t>ranno attribuiti sulla base della seguente formula:</w:t>
      </w:r>
    </w:p>
    <w:p w14:paraId="007E6F08"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 xml:space="preserve">PE </w:t>
      </w:r>
      <w:r w:rsidRPr="00AA3CEC">
        <w:rPr>
          <w:rFonts w:ascii="Times New Roman" w:eastAsia="Times New Roman" w:hAnsi="Times New Roman"/>
          <w:sz w:val="22"/>
          <w:szCs w:val="22"/>
          <w:vertAlign w:val="subscript"/>
        </w:rPr>
        <w:t>1, 2, 3, 4, 5, 6, 7, 9, 10, 11, 12, 13, 16</w:t>
      </w:r>
      <w:r w:rsidRPr="00AA3CEC">
        <w:rPr>
          <w:rFonts w:ascii="Times New Roman" w:eastAsia="Times New Roman" w:hAnsi="Times New Roman"/>
          <w:sz w:val="22"/>
          <w:szCs w:val="22"/>
        </w:rPr>
        <w:t xml:space="preserve"> = (V </w:t>
      </w:r>
      <w:proofErr w:type="spellStart"/>
      <w:r w:rsidRPr="00AA3CEC">
        <w:rPr>
          <w:rFonts w:ascii="Times New Roman" w:eastAsia="Times New Roman" w:hAnsi="Times New Roman"/>
          <w:sz w:val="22"/>
          <w:szCs w:val="22"/>
          <w:vertAlign w:val="subscript"/>
        </w:rPr>
        <w:t>max</w:t>
      </w:r>
      <w:proofErr w:type="spellEnd"/>
      <w:r w:rsidRPr="00AA3CEC">
        <w:rPr>
          <w:rFonts w:ascii="Times New Roman" w:eastAsia="Times New Roman" w:hAnsi="Times New Roman"/>
          <w:sz w:val="22"/>
          <w:szCs w:val="22"/>
        </w:rPr>
        <w:t xml:space="preserve"> - V </w:t>
      </w:r>
      <w:proofErr w:type="spellStart"/>
      <w:r w:rsidRPr="00AA3CEC">
        <w:rPr>
          <w:rFonts w:ascii="Times New Roman" w:eastAsia="Times New Roman" w:hAnsi="Times New Roman"/>
          <w:sz w:val="22"/>
          <w:szCs w:val="22"/>
          <w:vertAlign w:val="subscript"/>
        </w:rPr>
        <w:t>i.esimo</w:t>
      </w:r>
      <w:proofErr w:type="spellEnd"/>
      <w:r w:rsidRPr="00AA3CEC">
        <w:rPr>
          <w:rFonts w:ascii="Times New Roman" w:eastAsia="Times New Roman" w:hAnsi="Times New Roman"/>
          <w:sz w:val="22"/>
          <w:szCs w:val="22"/>
        </w:rPr>
        <w:t xml:space="preserve">) / (V </w:t>
      </w:r>
      <w:proofErr w:type="spellStart"/>
      <w:r w:rsidRPr="00AA3CEC">
        <w:rPr>
          <w:rFonts w:ascii="Times New Roman" w:eastAsia="Times New Roman" w:hAnsi="Times New Roman"/>
          <w:sz w:val="22"/>
          <w:szCs w:val="22"/>
          <w:vertAlign w:val="subscript"/>
        </w:rPr>
        <w:t>max</w:t>
      </w:r>
      <w:proofErr w:type="spellEnd"/>
      <w:r w:rsidRPr="00AA3CEC">
        <w:rPr>
          <w:rFonts w:ascii="Times New Roman" w:eastAsia="Times New Roman" w:hAnsi="Times New Roman"/>
          <w:sz w:val="22"/>
          <w:szCs w:val="22"/>
          <w:vertAlign w:val="subscript"/>
        </w:rPr>
        <w:t xml:space="preserve"> </w:t>
      </w:r>
      <w:r w:rsidRPr="00AA3CEC">
        <w:rPr>
          <w:rFonts w:ascii="Times New Roman" w:eastAsia="Times New Roman" w:hAnsi="Times New Roman"/>
          <w:sz w:val="22"/>
          <w:szCs w:val="22"/>
        </w:rPr>
        <w:t xml:space="preserve">- V </w:t>
      </w:r>
      <w:proofErr w:type="spellStart"/>
      <w:r w:rsidRPr="00AA3CEC">
        <w:rPr>
          <w:rFonts w:ascii="Times New Roman" w:eastAsia="Times New Roman" w:hAnsi="Times New Roman"/>
          <w:sz w:val="22"/>
          <w:szCs w:val="22"/>
          <w:vertAlign w:val="subscript"/>
        </w:rPr>
        <w:t>min</w:t>
      </w:r>
      <w:proofErr w:type="spellEnd"/>
      <w:r w:rsidRPr="00AA3CEC">
        <w:rPr>
          <w:rFonts w:ascii="Times New Roman" w:eastAsia="Times New Roman" w:hAnsi="Times New Roman"/>
          <w:sz w:val="22"/>
          <w:szCs w:val="22"/>
        </w:rPr>
        <w:t>) x […]</w:t>
      </w:r>
    </w:p>
    <w:p w14:paraId="0D763D22"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Dove:</w:t>
      </w:r>
    </w:p>
    <w:p w14:paraId="0C13EFD0"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 xml:space="preserve">V </w:t>
      </w:r>
      <w:proofErr w:type="spellStart"/>
      <w:r w:rsidRPr="00AA3CEC">
        <w:rPr>
          <w:rFonts w:ascii="Times New Roman" w:eastAsia="Times New Roman" w:hAnsi="Times New Roman"/>
          <w:sz w:val="22"/>
          <w:szCs w:val="22"/>
          <w:vertAlign w:val="subscript"/>
        </w:rPr>
        <w:t>i.esimo</w:t>
      </w:r>
      <w:proofErr w:type="spellEnd"/>
      <w:r w:rsidRPr="00AA3CEC">
        <w:rPr>
          <w:rFonts w:ascii="Times New Roman" w:eastAsia="Times New Roman" w:hAnsi="Times New Roman"/>
          <w:sz w:val="22"/>
          <w:szCs w:val="22"/>
        </w:rPr>
        <w:t xml:space="preserve"> = valore offerto dal concorrente </w:t>
      </w:r>
      <w:proofErr w:type="spellStart"/>
      <w:r w:rsidRPr="00AA3CEC">
        <w:rPr>
          <w:rFonts w:ascii="Times New Roman" w:eastAsia="Times New Roman" w:hAnsi="Times New Roman"/>
          <w:sz w:val="22"/>
          <w:szCs w:val="22"/>
        </w:rPr>
        <w:t>i.esimo</w:t>
      </w:r>
      <w:proofErr w:type="spellEnd"/>
    </w:p>
    <w:p w14:paraId="73E3AEDA"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 xml:space="preserve">V </w:t>
      </w:r>
      <w:proofErr w:type="spellStart"/>
      <w:r w:rsidRPr="00AA3CEC">
        <w:rPr>
          <w:rFonts w:ascii="Times New Roman" w:eastAsia="Times New Roman" w:hAnsi="Times New Roman"/>
          <w:sz w:val="22"/>
          <w:szCs w:val="22"/>
          <w:vertAlign w:val="subscript"/>
        </w:rPr>
        <w:t>max</w:t>
      </w:r>
      <w:proofErr w:type="spellEnd"/>
      <w:r w:rsidRPr="00AA3CEC">
        <w:rPr>
          <w:rFonts w:ascii="Times New Roman" w:eastAsia="Times New Roman" w:hAnsi="Times New Roman"/>
          <w:sz w:val="22"/>
          <w:szCs w:val="22"/>
        </w:rPr>
        <w:t xml:space="preserve"> = valore più alto tra quelli offerti dai concorrenti ammessi alla fase di valutazione delle offerte economiche</w:t>
      </w:r>
    </w:p>
    <w:p w14:paraId="00B7D0CE"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 xml:space="preserve">V </w:t>
      </w:r>
      <w:proofErr w:type="spellStart"/>
      <w:r w:rsidRPr="00AA3CEC">
        <w:rPr>
          <w:rFonts w:ascii="Times New Roman" w:eastAsia="Times New Roman" w:hAnsi="Times New Roman"/>
          <w:sz w:val="22"/>
          <w:szCs w:val="22"/>
          <w:vertAlign w:val="subscript"/>
        </w:rPr>
        <w:t>min</w:t>
      </w:r>
      <w:proofErr w:type="spellEnd"/>
      <w:r w:rsidRPr="00AA3CEC">
        <w:rPr>
          <w:rFonts w:ascii="Times New Roman" w:eastAsia="Times New Roman" w:hAnsi="Times New Roman"/>
          <w:sz w:val="22"/>
          <w:szCs w:val="22"/>
        </w:rPr>
        <w:t xml:space="preserve"> = valore più basso tra quelli offerti dai concorrenti ammessi alla fase di valutazione delle offerte economiche</w:t>
      </w:r>
    </w:p>
    <w:p w14:paraId="26D22469" w14:textId="77777777" w:rsidR="00174B3A" w:rsidRPr="00AA3CEC" w:rsidRDefault="00174B3A" w:rsidP="00174B3A">
      <w:pPr>
        <w:numPr>
          <w:ilvl w:val="0"/>
          <w:numId w:val="59"/>
        </w:numPr>
        <w:spacing w:after="120" w:line="360" w:lineRule="auto"/>
        <w:ind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I punteggi relativi ai servizi 8, 14 e 15 –  “PE8”, “PE14” e “PE15” - saranno attribuiti sulla base della seguente formula:</w:t>
      </w:r>
    </w:p>
    <w:p w14:paraId="66CBA51D" w14:textId="77777777" w:rsidR="00174B3A" w:rsidRPr="00E1775C" w:rsidRDefault="00174B3A" w:rsidP="00174B3A">
      <w:pPr>
        <w:spacing w:after="120" w:line="360" w:lineRule="auto"/>
        <w:ind w:left="360" w:right="87"/>
        <w:contextualSpacing/>
        <w:jc w:val="both"/>
        <w:rPr>
          <w:rFonts w:ascii="Times New Roman" w:eastAsia="Times New Roman" w:hAnsi="Times New Roman"/>
          <w:sz w:val="22"/>
          <w:szCs w:val="22"/>
          <w:lang w:val="de-DE"/>
        </w:rPr>
      </w:pPr>
      <w:r w:rsidRPr="00E1775C">
        <w:rPr>
          <w:rFonts w:ascii="Times New Roman" w:eastAsia="Times New Roman" w:hAnsi="Times New Roman"/>
          <w:sz w:val="22"/>
          <w:szCs w:val="22"/>
          <w:lang w:val="de-DE"/>
        </w:rPr>
        <w:t xml:space="preserve">PE </w:t>
      </w:r>
      <w:r w:rsidRPr="00E1775C">
        <w:rPr>
          <w:rFonts w:ascii="Times New Roman" w:eastAsia="Times New Roman" w:hAnsi="Times New Roman"/>
          <w:sz w:val="22"/>
          <w:szCs w:val="22"/>
          <w:vertAlign w:val="subscript"/>
          <w:lang w:val="de-DE"/>
        </w:rPr>
        <w:t>8,14, 15</w:t>
      </w:r>
      <w:r w:rsidRPr="00E1775C">
        <w:rPr>
          <w:rFonts w:ascii="Times New Roman" w:eastAsia="Times New Roman" w:hAnsi="Times New Roman"/>
          <w:sz w:val="22"/>
          <w:szCs w:val="22"/>
          <w:lang w:val="de-DE"/>
        </w:rPr>
        <w:t xml:space="preserve"> = [(T </w:t>
      </w:r>
      <w:proofErr w:type="spellStart"/>
      <w:r w:rsidRPr="00E1775C">
        <w:rPr>
          <w:rFonts w:ascii="Times New Roman" w:eastAsia="Times New Roman" w:hAnsi="Times New Roman"/>
          <w:sz w:val="22"/>
          <w:szCs w:val="22"/>
          <w:vertAlign w:val="subscript"/>
          <w:lang w:val="de-DE"/>
        </w:rPr>
        <w:t>max</w:t>
      </w:r>
      <w:proofErr w:type="spellEnd"/>
      <w:r w:rsidRPr="00E1775C">
        <w:rPr>
          <w:rFonts w:ascii="Times New Roman" w:eastAsia="Times New Roman" w:hAnsi="Times New Roman"/>
          <w:sz w:val="22"/>
          <w:szCs w:val="22"/>
          <w:lang w:val="de-DE"/>
        </w:rPr>
        <w:t xml:space="preserve"> - T </w:t>
      </w:r>
      <w:proofErr w:type="spellStart"/>
      <w:r w:rsidRPr="00E1775C">
        <w:rPr>
          <w:rFonts w:ascii="Times New Roman" w:eastAsia="Times New Roman" w:hAnsi="Times New Roman"/>
          <w:sz w:val="22"/>
          <w:szCs w:val="22"/>
          <w:vertAlign w:val="subscript"/>
          <w:lang w:val="de-DE"/>
        </w:rPr>
        <w:t>i.esimo</w:t>
      </w:r>
      <w:proofErr w:type="spellEnd"/>
      <w:r w:rsidRPr="00E1775C">
        <w:rPr>
          <w:rFonts w:ascii="Times New Roman" w:eastAsia="Times New Roman" w:hAnsi="Times New Roman"/>
          <w:sz w:val="22"/>
          <w:szCs w:val="22"/>
          <w:lang w:val="de-DE"/>
        </w:rPr>
        <w:t xml:space="preserve">) / (T </w:t>
      </w:r>
      <w:proofErr w:type="spellStart"/>
      <w:r w:rsidRPr="00E1775C">
        <w:rPr>
          <w:rFonts w:ascii="Times New Roman" w:eastAsia="Times New Roman" w:hAnsi="Times New Roman"/>
          <w:sz w:val="22"/>
          <w:szCs w:val="22"/>
          <w:vertAlign w:val="subscript"/>
          <w:lang w:val="de-DE"/>
        </w:rPr>
        <w:t>max</w:t>
      </w:r>
      <w:proofErr w:type="spellEnd"/>
      <w:r w:rsidRPr="00E1775C">
        <w:rPr>
          <w:rFonts w:ascii="Times New Roman" w:eastAsia="Times New Roman" w:hAnsi="Times New Roman"/>
          <w:sz w:val="22"/>
          <w:szCs w:val="22"/>
          <w:lang w:val="de-DE"/>
        </w:rPr>
        <w:t xml:space="preserve"> - T </w:t>
      </w:r>
      <w:r w:rsidRPr="00E1775C">
        <w:rPr>
          <w:rFonts w:ascii="Times New Roman" w:eastAsia="Times New Roman" w:hAnsi="Times New Roman"/>
          <w:sz w:val="22"/>
          <w:szCs w:val="22"/>
          <w:vertAlign w:val="subscript"/>
          <w:lang w:val="de-DE"/>
        </w:rPr>
        <w:t>min</w:t>
      </w:r>
      <w:r w:rsidRPr="00E1775C">
        <w:rPr>
          <w:rFonts w:ascii="Times New Roman" w:eastAsia="Times New Roman" w:hAnsi="Times New Roman"/>
          <w:sz w:val="22"/>
          <w:szCs w:val="22"/>
          <w:lang w:val="de-DE"/>
        </w:rPr>
        <w:t>)] x […]</w:t>
      </w:r>
    </w:p>
    <w:p w14:paraId="2D8A2E21"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Dove:</w:t>
      </w:r>
    </w:p>
    <w:p w14:paraId="29186907"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 xml:space="preserve">T </w:t>
      </w:r>
      <w:proofErr w:type="spellStart"/>
      <w:r w:rsidRPr="00AA3CEC">
        <w:rPr>
          <w:rFonts w:ascii="Times New Roman" w:eastAsia="Times New Roman" w:hAnsi="Times New Roman"/>
          <w:sz w:val="22"/>
          <w:szCs w:val="22"/>
          <w:vertAlign w:val="subscript"/>
        </w:rPr>
        <w:t>i.esimo</w:t>
      </w:r>
      <w:proofErr w:type="spellEnd"/>
      <w:r w:rsidRPr="00AA3CEC">
        <w:rPr>
          <w:rFonts w:ascii="Times New Roman" w:eastAsia="Times New Roman" w:hAnsi="Times New Roman"/>
          <w:sz w:val="22"/>
          <w:szCs w:val="22"/>
        </w:rPr>
        <w:t xml:space="preserve"> = tasso offerto dal concorrente </w:t>
      </w:r>
      <w:proofErr w:type="spellStart"/>
      <w:r w:rsidRPr="00AA3CEC">
        <w:rPr>
          <w:rFonts w:ascii="Times New Roman" w:eastAsia="Times New Roman" w:hAnsi="Times New Roman"/>
          <w:sz w:val="22"/>
          <w:szCs w:val="22"/>
        </w:rPr>
        <w:t>i.esimo</w:t>
      </w:r>
      <w:proofErr w:type="spellEnd"/>
    </w:p>
    <w:p w14:paraId="2881FE7F"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 xml:space="preserve">T </w:t>
      </w:r>
      <w:proofErr w:type="spellStart"/>
      <w:r w:rsidRPr="00AA3CEC">
        <w:rPr>
          <w:rFonts w:ascii="Times New Roman" w:eastAsia="Times New Roman" w:hAnsi="Times New Roman"/>
          <w:sz w:val="22"/>
          <w:szCs w:val="22"/>
          <w:vertAlign w:val="subscript"/>
        </w:rPr>
        <w:t>max</w:t>
      </w:r>
      <w:proofErr w:type="spellEnd"/>
      <w:r w:rsidRPr="00AA3CEC">
        <w:rPr>
          <w:rFonts w:ascii="Times New Roman" w:eastAsia="Times New Roman" w:hAnsi="Times New Roman"/>
          <w:sz w:val="22"/>
          <w:szCs w:val="22"/>
        </w:rPr>
        <w:t xml:space="preserve"> = tasso più alto tra quelli offerti dai concorrenti ammessi alla fase di valutazione delle offerte economiche</w:t>
      </w:r>
    </w:p>
    <w:p w14:paraId="1E0D1685"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 xml:space="preserve">T </w:t>
      </w:r>
      <w:proofErr w:type="spellStart"/>
      <w:r w:rsidRPr="00AA3CEC">
        <w:rPr>
          <w:rFonts w:ascii="Times New Roman" w:eastAsia="Times New Roman" w:hAnsi="Times New Roman"/>
          <w:sz w:val="22"/>
          <w:szCs w:val="22"/>
          <w:vertAlign w:val="subscript"/>
        </w:rPr>
        <w:t>min</w:t>
      </w:r>
      <w:proofErr w:type="spellEnd"/>
      <w:r w:rsidRPr="00AA3CEC">
        <w:rPr>
          <w:rFonts w:ascii="Times New Roman" w:eastAsia="Times New Roman" w:hAnsi="Times New Roman"/>
          <w:sz w:val="22"/>
          <w:szCs w:val="22"/>
        </w:rPr>
        <w:t xml:space="preserve"> = tasso più basso tra quelli offerti dai concorrenti ammessi alla fase di valutazione delle offerte economiche</w:t>
      </w:r>
    </w:p>
    <w:p w14:paraId="7725B19F"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Si precisa che tale punteggio sarà attribuito in funzione del valore complessivo dato dal tasso EURIBOR 365 a 1 mese, la cui liquidazione ha luogo con cadenza trimestrale ed i punti percentuali in aumento/diminuzione offerti dal Gestore.</w:t>
      </w:r>
    </w:p>
    <w:p w14:paraId="7C1C21A3" w14:textId="77777777" w:rsidR="00174B3A" w:rsidRPr="00AA3CEC" w:rsidRDefault="00174B3A" w:rsidP="00174B3A">
      <w:pPr>
        <w:numPr>
          <w:ilvl w:val="0"/>
          <w:numId w:val="59"/>
        </w:numPr>
        <w:spacing w:after="120" w:line="360" w:lineRule="auto"/>
        <w:ind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Per i punteggi relativi ai servizi 1, 2, 3, 4, 5, 6, 7, 9, 10, 11, 12, 13, 16, in caso di servizio offerto al valore pari a € 0,00 (zero) sarà attribuito il punteggio massimo sopra indicato.</w:t>
      </w:r>
    </w:p>
    <w:p w14:paraId="5E43543D"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Per il punteggio relativo al servizio 8, 14, e 15 in caso di servizio offerto al valore pari a 0,00 % (zero) sarà attribuito il punteggio massimo sopra indicato.</w:t>
      </w:r>
    </w:p>
    <w:p w14:paraId="580382E6" w14:textId="77777777" w:rsidR="00174B3A" w:rsidRPr="00AA3CEC" w:rsidRDefault="00174B3A" w:rsidP="00174B3A">
      <w:pPr>
        <w:spacing w:after="120" w:line="360" w:lineRule="auto"/>
        <w:ind w:left="360"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lastRenderedPageBreak/>
        <w:t>Si precisa che, ai fini del calcolo del punteggio saranno utilizzate 2 (due) cifre decimali. In caso di un numero di cifre maggiore di due, l’Istituto procederà a troncare i valori alla s</w:t>
      </w:r>
      <w:r w:rsidRPr="00AA3CEC">
        <w:rPr>
          <w:rFonts w:ascii="Times New Roman" w:eastAsia="Times New Roman" w:hAnsi="Times New Roman"/>
          <w:sz w:val="22"/>
          <w:szCs w:val="22"/>
        </w:rPr>
        <w:t>e</w:t>
      </w:r>
      <w:r w:rsidRPr="00AA3CEC">
        <w:rPr>
          <w:rFonts w:ascii="Times New Roman" w:eastAsia="Times New Roman" w:hAnsi="Times New Roman"/>
          <w:sz w:val="22"/>
          <w:szCs w:val="22"/>
        </w:rPr>
        <w:t>conda cifra decimale.</w:t>
      </w:r>
    </w:p>
    <w:p w14:paraId="30DC9590" w14:textId="77777777" w:rsidR="00174B3A" w:rsidRPr="00AA3CEC" w:rsidRDefault="00174B3A" w:rsidP="00174B3A">
      <w:pPr>
        <w:numPr>
          <w:ilvl w:val="0"/>
          <w:numId w:val="59"/>
        </w:numPr>
        <w:spacing w:after="120" w:line="360" w:lineRule="auto"/>
        <w:ind w:right="8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L’Istituto si riserva il diritto:</w:t>
      </w:r>
    </w:p>
    <w:p w14:paraId="19628809" w14:textId="77777777" w:rsidR="00174B3A" w:rsidRPr="00AA3CEC" w:rsidRDefault="00174B3A" w:rsidP="00174B3A">
      <w:pPr>
        <w:numPr>
          <w:ilvl w:val="0"/>
          <w:numId w:val="73"/>
        </w:numPr>
        <w:spacing w:after="120" w:line="360" w:lineRule="auto"/>
        <w:ind w:left="714" w:right="85" w:hanging="35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di non procedere all'aggiudicazione nel caso in cui nessuna delle offerte presentate venga ritenuta idonea o congrua;</w:t>
      </w:r>
    </w:p>
    <w:p w14:paraId="7409891F" w14:textId="77777777" w:rsidR="00174B3A" w:rsidRPr="00AA3CEC" w:rsidRDefault="00174B3A" w:rsidP="00174B3A">
      <w:pPr>
        <w:numPr>
          <w:ilvl w:val="0"/>
          <w:numId w:val="73"/>
        </w:numPr>
        <w:spacing w:after="120" w:line="360" w:lineRule="auto"/>
        <w:ind w:left="714" w:right="85" w:hanging="35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di procedere all'aggiudicazione anche in presenza di una sola offerta, purché la stessa risulti valida e congrua a sua discrezione;</w:t>
      </w:r>
    </w:p>
    <w:p w14:paraId="2CDE71E2" w14:textId="77777777" w:rsidR="00174B3A" w:rsidRPr="00AA3CEC" w:rsidRDefault="00174B3A" w:rsidP="00174B3A">
      <w:pPr>
        <w:numPr>
          <w:ilvl w:val="0"/>
          <w:numId w:val="73"/>
        </w:numPr>
        <w:spacing w:after="120" w:line="360" w:lineRule="auto"/>
        <w:ind w:left="714" w:right="85" w:hanging="357"/>
        <w:contextualSpacing/>
        <w:jc w:val="both"/>
        <w:rPr>
          <w:rFonts w:ascii="Times New Roman" w:eastAsia="Times New Roman" w:hAnsi="Times New Roman"/>
          <w:sz w:val="22"/>
          <w:szCs w:val="22"/>
        </w:rPr>
      </w:pPr>
      <w:r w:rsidRPr="00AA3CEC">
        <w:rPr>
          <w:rFonts w:ascii="Times New Roman" w:eastAsia="Times New Roman" w:hAnsi="Times New Roman"/>
          <w:sz w:val="22"/>
          <w:szCs w:val="22"/>
        </w:rPr>
        <w:t xml:space="preserve">di sospendere, </w:t>
      </w:r>
      <w:proofErr w:type="spellStart"/>
      <w:r w:rsidRPr="00AA3CEC">
        <w:rPr>
          <w:rFonts w:ascii="Times New Roman" w:eastAsia="Times New Roman" w:hAnsi="Times New Roman"/>
          <w:sz w:val="22"/>
          <w:szCs w:val="22"/>
        </w:rPr>
        <w:t>reindire</w:t>
      </w:r>
      <w:proofErr w:type="spellEnd"/>
      <w:r w:rsidRPr="00AA3CEC">
        <w:rPr>
          <w:rFonts w:ascii="Times New Roman" w:eastAsia="Times New Roman" w:hAnsi="Times New Roman"/>
          <w:sz w:val="22"/>
          <w:szCs w:val="22"/>
        </w:rPr>
        <w:t xml:space="preserve"> o non aggiudicare la gara, qualora sussistano o intervengano gravi motivi di interesse pubblico. Nulla sarà dovuto ai concorrenti al verificarsi di tale evenienza.</w:t>
      </w:r>
    </w:p>
    <w:p w14:paraId="6CC3BC3F" w14:textId="77777777" w:rsidR="00174B3A" w:rsidRPr="001A5974" w:rsidRDefault="00174B3A" w:rsidP="00174B3A">
      <w:pPr>
        <w:numPr>
          <w:ilvl w:val="0"/>
          <w:numId w:val="59"/>
        </w:numPr>
        <w:shd w:val="clear" w:color="auto" w:fill="FFFFFF"/>
        <w:spacing w:after="120" w:line="360" w:lineRule="auto"/>
        <w:ind w:left="426"/>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Ogni variazione </w:t>
      </w:r>
      <w:r w:rsidRPr="001A5974">
        <w:rPr>
          <w:rFonts w:ascii="Times New Roman" w:eastAsia="Times New Roman" w:hAnsi="Times New Roman"/>
          <w:color w:val="000000"/>
          <w:sz w:val="22"/>
          <w:szCs w:val="22"/>
        </w:rPr>
        <w:t>che</w:t>
      </w:r>
      <w:r w:rsidRPr="001A5974">
        <w:rPr>
          <w:rFonts w:ascii="Times New Roman" w:eastAsia="Times New Roman" w:hAnsi="Times New Roman"/>
          <w:sz w:val="22"/>
          <w:szCs w:val="22"/>
        </w:rPr>
        <w:t xml:space="preserve"> intervenga, anche in conseguenza di una pronuncia giurisdizionale, successivamente alla fase di ammissione, regolarizzazione o esclusione delle Offerte, non rileva ai fini del calcolo di medie nella procedura, né per l’individuazione della soglia di anomalia delle Offerte.</w:t>
      </w:r>
    </w:p>
    <w:p w14:paraId="2C19B23A" w14:textId="77777777" w:rsidR="00174B3A" w:rsidRPr="001A5974" w:rsidRDefault="00174B3A" w:rsidP="00174B3A">
      <w:pPr>
        <w:shd w:val="clear" w:color="auto" w:fill="FFFFFF"/>
        <w:spacing w:after="60" w:line="360" w:lineRule="auto"/>
        <w:ind w:left="360"/>
        <w:jc w:val="both"/>
        <w:rPr>
          <w:rFonts w:ascii="Times New Roman" w:eastAsia="Times New Roman" w:hAnsi="Times New Roman"/>
          <w:sz w:val="22"/>
          <w:szCs w:val="22"/>
        </w:rPr>
      </w:pPr>
    </w:p>
    <w:p w14:paraId="325C6C3F" w14:textId="0B6F7BD0" w:rsidR="00470218" w:rsidRPr="0019037C" w:rsidRDefault="00470218" w:rsidP="00150EAE">
      <w:pPr>
        <w:pStyle w:val="Titolo1"/>
        <w:spacing w:before="0" w:after="0" w:line="360" w:lineRule="auto"/>
        <w:ind w:left="448" w:hanging="357"/>
        <w:jc w:val="center"/>
        <w:rPr>
          <w:rFonts w:ascii="Times New Roman" w:hAnsi="Times New Roman"/>
          <w:i/>
          <w:sz w:val="22"/>
          <w:szCs w:val="22"/>
        </w:rPr>
      </w:pPr>
      <w:r w:rsidRPr="0019037C">
        <w:rPr>
          <w:rFonts w:ascii="Times New Roman" w:hAnsi="Times New Roman"/>
          <w:sz w:val="22"/>
          <w:szCs w:val="22"/>
        </w:rPr>
        <w:t xml:space="preserve">Art. </w:t>
      </w:r>
      <w:r w:rsidR="0017616A">
        <w:rPr>
          <w:rFonts w:ascii="Times New Roman" w:hAnsi="Times New Roman"/>
          <w:sz w:val="22"/>
          <w:szCs w:val="22"/>
        </w:rPr>
        <w:t>10</w:t>
      </w:r>
      <w:r w:rsidRPr="0019037C">
        <w:rPr>
          <w:rFonts w:ascii="Times New Roman" w:hAnsi="Times New Roman"/>
          <w:i/>
          <w:sz w:val="22"/>
          <w:szCs w:val="22"/>
        </w:rPr>
        <w:t xml:space="preserve"> (Svolgimento della procedura)</w:t>
      </w:r>
    </w:p>
    <w:p w14:paraId="717269FC" w14:textId="46B80A88" w:rsidR="00722340" w:rsidRPr="000B7F21" w:rsidRDefault="00722340" w:rsidP="000B7F21">
      <w:pPr>
        <w:numPr>
          <w:ilvl w:val="0"/>
          <w:numId w:val="24"/>
        </w:numPr>
        <w:shd w:val="clear" w:color="auto" w:fill="FFFFFF"/>
        <w:spacing w:line="360" w:lineRule="auto"/>
        <w:ind w:left="448" w:hanging="357"/>
        <w:contextualSpacing/>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Le operazioni di gara si svolgeranno presso la sede </w:t>
      </w:r>
      <w:r w:rsidRPr="001A5974">
        <w:rPr>
          <w:rFonts w:ascii="Times New Roman" w:eastAsia="Times New Roman" w:hAnsi="Times New Roman"/>
          <w:color w:val="000000"/>
          <w:sz w:val="22"/>
          <w:szCs w:val="22"/>
        </w:rPr>
        <w:t xml:space="preserve">dell’Istituto </w:t>
      </w:r>
      <w:r w:rsidR="000B7F21">
        <w:rPr>
          <w:rFonts w:ascii="Times New Roman" w:eastAsia="Times New Roman" w:hAnsi="Times New Roman"/>
          <w:color w:val="000000"/>
          <w:sz w:val="22"/>
          <w:szCs w:val="22"/>
        </w:rPr>
        <w:t>“Nelson Mandela” di Cr</w:t>
      </w:r>
      <w:r w:rsidR="000B7F21">
        <w:rPr>
          <w:rFonts w:ascii="Times New Roman" w:eastAsia="Times New Roman" w:hAnsi="Times New Roman"/>
          <w:color w:val="000000"/>
          <w:sz w:val="22"/>
          <w:szCs w:val="22"/>
        </w:rPr>
        <w:t>e</w:t>
      </w:r>
      <w:r w:rsidR="000B7F21">
        <w:rPr>
          <w:rFonts w:ascii="Times New Roman" w:eastAsia="Times New Roman" w:hAnsi="Times New Roman"/>
          <w:color w:val="000000"/>
          <w:sz w:val="22"/>
          <w:szCs w:val="22"/>
        </w:rPr>
        <w:t>ma</w:t>
      </w:r>
      <w:r w:rsidRPr="001A5974">
        <w:rPr>
          <w:rFonts w:ascii="Times New Roman" w:eastAsia="Times New Roman" w:hAnsi="Times New Roman"/>
          <w:sz w:val="22"/>
          <w:szCs w:val="22"/>
        </w:rPr>
        <w:t>. Alla seduta pubblica potrà presenziare il legale rappresentante del soggetto Offere</w:t>
      </w:r>
      <w:r w:rsidRPr="001A5974">
        <w:rPr>
          <w:rFonts w:ascii="Times New Roman" w:eastAsia="Times New Roman" w:hAnsi="Times New Roman"/>
          <w:sz w:val="22"/>
          <w:szCs w:val="22"/>
        </w:rPr>
        <w:t>n</w:t>
      </w:r>
      <w:r w:rsidRPr="001A5974">
        <w:rPr>
          <w:rFonts w:ascii="Times New Roman" w:eastAsia="Times New Roman" w:hAnsi="Times New Roman"/>
          <w:sz w:val="22"/>
          <w:szCs w:val="22"/>
        </w:rPr>
        <w:t>te, ovvero un rappresentante dell’Offerente munito di idoneo documento di riconoscimento in corso di validità, di delega scritta e di fotocopia del documento di riconoscimento del del</w:t>
      </w:r>
      <w:r w:rsidRPr="001A5974">
        <w:rPr>
          <w:rFonts w:ascii="Times New Roman" w:eastAsia="Times New Roman" w:hAnsi="Times New Roman"/>
          <w:sz w:val="22"/>
          <w:szCs w:val="22"/>
        </w:rPr>
        <w:t>e</w:t>
      </w:r>
      <w:r w:rsidRPr="001A5974">
        <w:rPr>
          <w:rFonts w:ascii="Times New Roman" w:eastAsia="Times New Roman" w:hAnsi="Times New Roman"/>
          <w:sz w:val="22"/>
          <w:szCs w:val="22"/>
        </w:rPr>
        <w:t>gante in corso di validità. In assenza di tali titoli, la partecipazione è ammessa come se</w:t>
      </w:r>
      <w:r w:rsidRPr="001A5974">
        <w:rPr>
          <w:rFonts w:ascii="Times New Roman" w:eastAsia="Times New Roman" w:hAnsi="Times New Roman"/>
          <w:sz w:val="22"/>
          <w:szCs w:val="22"/>
        </w:rPr>
        <w:t>m</w:t>
      </w:r>
      <w:r w:rsidRPr="001A5974">
        <w:rPr>
          <w:rFonts w:ascii="Times New Roman" w:eastAsia="Times New Roman" w:hAnsi="Times New Roman"/>
          <w:sz w:val="22"/>
          <w:szCs w:val="22"/>
        </w:rPr>
        <w:t>plice udit</w:t>
      </w:r>
      <w:r w:rsidRPr="001A5974">
        <w:rPr>
          <w:rFonts w:ascii="Times New Roman" w:eastAsia="Times New Roman" w:hAnsi="Times New Roman"/>
          <w:sz w:val="22"/>
          <w:szCs w:val="22"/>
        </w:rPr>
        <w:t>o</w:t>
      </w:r>
      <w:r w:rsidRPr="001A5974">
        <w:rPr>
          <w:rFonts w:ascii="Times New Roman" w:eastAsia="Times New Roman" w:hAnsi="Times New Roman"/>
          <w:sz w:val="22"/>
          <w:szCs w:val="22"/>
        </w:rPr>
        <w:t>re.</w:t>
      </w:r>
      <w:r w:rsidRPr="001A5974">
        <w:rPr>
          <w:rFonts w:ascii="Times New Roman" w:eastAsia="Times New Roman" w:hAnsi="Times New Roman"/>
          <w:noProof/>
          <w:sz w:val="22"/>
          <w:szCs w:val="22"/>
        </w:rPr>
        <mc:AlternateContent>
          <mc:Choice Requires="wpg">
            <w:drawing>
              <wp:anchor distT="0" distB="0" distL="114300" distR="114300" simplePos="0" relativeHeight="251659264" behindDoc="1" locked="0" layoutInCell="1" allowOverlap="1" wp14:anchorId="7DDB83E0" wp14:editId="695F195D">
                <wp:simplePos x="0" y="0"/>
                <wp:positionH relativeFrom="page">
                  <wp:posOffset>6390640</wp:posOffset>
                </wp:positionH>
                <wp:positionV relativeFrom="paragraph">
                  <wp:posOffset>63500</wp:posOffset>
                </wp:positionV>
                <wp:extent cx="635" cy="81280"/>
                <wp:effectExtent l="19050" t="0" r="37465" b="3302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 cy="81280"/>
                          <a:chOff x="10064" y="100"/>
                          <a:chExt cx="2" cy="243"/>
                        </a:xfrm>
                      </wpg:grpSpPr>
                      <wps:wsp>
                        <wps:cNvPr id="17" name="Freeform 3"/>
                        <wps:cNvSpPr>
                          <a:spLocks/>
                        </wps:cNvSpPr>
                        <wps:spPr bwMode="auto">
                          <a:xfrm>
                            <a:off x="10064" y="100"/>
                            <a:ext cx="2" cy="243"/>
                          </a:xfrm>
                          <a:custGeom>
                            <a:avLst/>
                            <a:gdLst>
                              <a:gd name="T0" fmla="+- 0 100 100"/>
                              <a:gd name="T1" fmla="*/ 100 h 243"/>
                              <a:gd name="T2" fmla="+- 0 342 100"/>
                              <a:gd name="T3" fmla="*/ 342 h 243"/>
                            </a:gdLst>
                            <a:ahLst/>
                            <a:cxnLst>
                              <a:cxn ang="0">
                                <a:pos x="0" y="T1"/>
                              </a:cxn>
                              <a:cxn ang="0">
                                <a:pos x="0" y="T3"/>
                              </a:cxn>
                            </a:cxnLst>
                            <a:rect l="0" t="0" r="r" b="b"/>
                            <a:pathLst>
                              <a:path h="243">
                                <a:moveTo>
                                  <a:pt x="0" y="0"/>
                                </a:moveTo>
                                <a:lnTo>
                                  <a:pt x="0" y="242"/>
                                </a:lnTo>
                              </a:path>
                            </a:pathLst>
                          </a:custGeom>
                          <a:noFill/>
                          <a:ln w="47752">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AD87069" id="Group 2" o:spid="_x0000_s1026" style="position:absolute;margin-left:503.2pt;margin-top:5pt;width:.05pt;height:6.4pt;z-index:-251657216;mso-position-horizontal-relative:page" coordorigin="10064,100" coordsize="2,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">
                <v:shape id="Freeform 3" o:spid="_x0000_s1027" style="position:absolute;left:10064;top:100;width:2;height:243;visibility:visible;mso-wrap-style:square;v-text-anchor:top" coordsize="2,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Qqp8MA&#10;AADbAAAADwAAAGRycy9kb3ducmV2LnhtbERPTWvCQBC9F/oflhG8lLpJoLVNXaUUhEA9NNFDj0N2&#10;mgSzs2F3G+O/dwXB2zze56w2k+nFSM53lhWkiwQEcW11x42Cw377/AbCB2SNvWVScCYPm/Xjwwpz&#10;bU9c0liFRsQQ9jkqaEMYcil93ZJBv7ADceT+rDMYInSN1A5PMdz0MkuSV2mw49jQ4kBfLdXH6t8o&#10;KH/eXTYuM1tU+FIW37/pbnhKlZrPps8PEIGmcBff3IWO85dw/SUeIN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2Qqp8MAAADbAAAADwAAAAAAAAAAAAAAAACYAgAAZHJzL2Rv&#10;d25yZXYueG1sUEsFBgAAAAAEAAQA9QAAAIgDAAAAAA==&#10;" path="m,l,242e" filled="f" strokecolor="#f1f1f1" strokeweight="3.76pt">
                  <v:path arrowok="t" o:connecttype="custom" o:connectlocs="0,100;0,342" o:connectangles="0,0"/>
                </v:shape>
                <w10:wrap anchorx="page"/>
              </v:group>
            </w:pict>
          </mc:Fallback>
        </mc:AlternateContent>
      </w:r>
      <w:r w:rsidRPr="000B7F21">
        <w:rPr>
          <w:rFonts w:ascii="Times New Roman" w:eastAsia="Times New Roman" w:hAnsi="Times New Roman"/>
          <w:spacing w:val="-1"/>
          <w:sz w:val="22"/>
          <w:szCs w:val="22"/>
        </w:rPr>
        <w:t>.</w:t>
      </w:r>
    </w:p>
    <w:p w14:paraId="21CB0F23" w14:textId="77777777"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z w:val="22"/>
          <w:szCs w:val="22"/>
        </w:rPr>
      </w:pPr>
      <w:r w:rsidRPr="001A5974">
        <w:rPr>
          <w:rFonts w:ascii="Times New Roman" w:eastAsia="Times New Roman" w:hAnsi="Times New Roman"/>
          <w:spacing w:val="-1"/>
          <w:sz w:val="22"/>
          <w:szCs w:val="22"/>
        </w:rPr>
        <w:t>Delle</w:t>
      </w:r>
      <w:r w:rsidRPr="001A5974">
        <w:rPr>
          <w:rFonts w:ascii="Times New Roman" w:eastAsia="Times New Roman" w:hAnsi="Times New Roman"/>
          <w:spacing w:val="26"/>
          <w:sz w:val="22"/>
          <w:szCs w:val="22"/>
        </w:rPr>
        <w:t xml:space="preserve"> </w:t>
      </w:r>
      <w:r w:rsidRPr="001A5974">
        <w:rPr>
          <w:rFonts w:ascii="Times New Roman" w:eastAsia="Times New Roman" w:hAnsi="Times New Roman"/>
          <w:spacing w:val="-1"/>
          <w:sz w:val="22"/>
          <w:szCs w:val="22"/>
        </w:rPr>
        <w:t>operazioni</w:t>
      </w:r>
      <w:r w:rsidRPr="001A5974">
        <w:rPr>
          <w:rFonts w:ascii="Times New Roman" w:eastAsia="Times New Roman" w:hAnsi="Times New Roman"/>
          <w:spacing w:val="18"/>
          <w:sz w:val="22"/>
          <w:szCs w:val="22"/>
        </w:rPr>
        <w:t xml:space="preserve"> </w:t>
      </w:r>
      <w:r w:rsidRPr="001A5974">
        <w:rPr>
          <w:rFonts w:ascii="Times New Roman" w:eastAsia="Times New Roman" w:hAnsi="Times New Roman"/>
          <w:spacing w:val="-1"/>
          <w:sz w:val="22"/>
          <w:szCs w:val="22"/>
        </w:rPr>
        <w:t>di</w:t>
      </w:r>
      <w:r w:rsidRPr="001A5974">
        <w:rPr>
          <w:rFonts w:ascii="Times New Roman" w:eastAsia="Times New Roman" w:hAnsi="Times New Roman"/>
          <w:spacing w:val="17"/>
          <w:sz w:val="22"/>
          <w:szCs w:val="22"/>
        </w:rPr>
        <w:t xml:space="preserve"> </w:t>
      </w:r>
      <w:r w:rsidRPr="001A5974">
        <w:rPr>
          <w:rFonts w:ascii="Times New Roman" w:eastAsia="Times New Roman" w:hAnsi="Times New Roman"/>
          <w:spacing w:val="-1"/>
          <w:sz w:val="22"/>
          <w:szCs w:val="22"/>
        </w:rPr>
        <w:t>gara</w:t>
      </w:r>
      <w:r w:rsidRPr="001A5974">
        <w:rPr>
          <w:rFonts w:ascii="Times New Roman" w:eastAsia="Times New Roman" w:hAnsi="Times New Roman"/>
          <w:spacing w:val="18"/>
          <w:sz w:val="22"/>
          <w:szCs w:val="22"/>
        </w:rPr>
        <w:t xml:space="preserve"> </w:t>
      </w:r>
      <w:r w:rsidRPr="001A5974">
        <w:rPr>
          <w:rFonts w:ascii="Times New Roman" w:eastAsia="Times New Roman" w:hAnsi="Times New Roman"/>
          <w:spacing w:val="-1"/>
          <w:sz w:val="22"/>
          <w:szCs w:val="22"/>
        </w:rPr>
        <w:t>verrà</w:t>
      </w:r>
      <w:r w:rsidRPr="001A5974">
        <w:rPr>
          <w:rFonts w:ascii="Times New Roman" w:eastAsia="Times New Roman" w:hAnsi="Times New Roman"/>
          <w:spacing w:val="17"/>
          <w:sz w:val="22"/>
          <w:szCs w:val="22"/>
        </w:rPr>
        <w:t xml:space="preserve"> </w:t>
      </w:r>
      <w:r w:rsidRPr="001A5974">
        <w:rPr>
          <w:rFonts w:ascii="Times New Roman" w:eastAsia="Times New Roman" w:hAnsi="Times New Roman"/>
          <w:spacing w:val="-1"/>
          <w:sz w:val="22"/>
          <w:szCs w:val="22"/>
        </w:rPr>
        <w:t>redatta</w:t>
      </w:r>
      <w:r w:rsidRPr="001A5974">
        <w:rPr>
          <w:rFonts w:ascii="Times New Roman" w:eastAsia="Times New Roman" w:hAnsi="Times New Roman"/>
          <w:spacing w:val="15"/>
          <w:sz w:val="22"/>
          <w:szCs w:val="22"/>
        </w:rPr>
        <w:t xml:space="preserve"> </w:t>
      </w:r>
      <w:r w:rsidRPr="001A5974">
        <w:rPr>
          <w:rFonts w:ascii="Times New Roman" w:eastAsia="Times New Roman" w:hAnsi="Times New Roman"/>
          <w:spacing w:val="-1"/>
          <w:sz w:val="22"/>
          <w:szCs w:val="22"/>
        </w:rPr>
        <w:t>apposita</w:t>
      </w:r>
      <w:r w:rsidRPr="001A5974">
        <w:rPr>
          <w:rFonts w:ascii="Times New Roman" w:eastAsia="Times New Roman" w:hAnsi="Times New Roman"/>
          <w:spacing w:val="17"/>
          <w:sz w:val="22"/>
          <w:szCs w:val="22"/>
        </w:rPr>
        <w:t xml:space="preserve"> </w:t>
      </w:r>
      <w:r w:rsidRPr="001A5974">
        <w:rPr>
          <w:rFonts w:ascii="Times New Roman" w:eastAsia="Times New Roman" w:hAnsi="Times New Roman"/>
          <w:spacing w:val="-1"/>
          <w:sz w:val="22"/>
          <w:szCs w:val="22"/>
        </w:rPr>
        <w:t>verbalizzazione.</w:t>
      </w:r>
      <w:r w:rsidRPr="001A5974">
        <w:rPr>
          <w:rFonts w:ascii="Times New Roman" w:eastAsia="Times New Roman" w:hAnsi="Times New Roman"/>
          <w:spacing w:val="17"/>
          <w:sz w:val="22"/>
          <w:szCs w:val="22"/>
        </w:rPr>
        <w:t xml:space="preserve"> </w:t>
      </w:r>
      <w:r w:rsidRPr="001A5974">
        <w:rPr>
          <w:rFonts w:ascii="Times New Roman" w:eastAsia="Times New Roman" w:hAnsi="Times New Roman"/>
          <w:sz w:val="22"/>
          <w:szCs w:val="22"/>
        </w:rPr>
        <w:t>La</w:t>
      </w:r>
      <w:r w:rsidRPr="001A5974">
        <w:rPr>
          <w:rFonts w:ascii="Times New Roman" w:eastAsia="Times New Roman" w:hAnsi="Times New Roman"/>
          <w:spacing w:val="16"/>
          <w:sz w:val="22"/>
          <w:szCs w:val="22"/>
        </w:rPr>
        <w:t xml:space="preserve"> </w:t>
      </w:r>
      <w:r w:rsidRPr="001A5974">
        <w:rPr>
          <w:rFonts w:ascii="Times New Roman" w:eastAsia="Times New Roman" w:hAnsi="Times New Roman"/>
          <w:spacing w:val="-1"/>
          <w:sz w:val="22"/>
          <w:szCs w:val="22"/>
        </w:rPr>
        <w:t>documentazione</w:t>
      </w:r>
      <w:r w:rsidRPr="001A5974">
        <w:rPr>
          <w:rFonts w:ascii="Times New Roman" w:eastAsia="Times New Roman" w:hAnsi="Times New Roman"/>
          <w:spacing w:val="17"/>
          <w:sz w:val="22"/>
          <w:szCs w:val="22"/>
        </w:rPr>
        <w:t xml:space="preserve"> </w:t>
      </w:r>
      <w:r w:rsidRPr="001A5974">
        <w:rPr>
          <w:rFonts w:ascii="Times New Roman" w:eastAsia="Times New Roman" w:hAnsi="Times New Roman"/>
          <w:spacing w:val="-1"/>
          <w:sz w:val="22"/>
          <w:szCs w:val="22"/>
        </w:rPr>
        <w:t>di</w:t>
      </w:r>
      <w:r w:rsidRPr="001A5974">
        <w:rPr>
          <w:rFonts w:ascii="Times New Roman" w:eastAsia="Times New Roman" w:hAnsi="Times New Roman"/>
          <w:spacing w:val="17"/>
          <w:sz w:val="22"/>
          <w:szCs w:val="22"/>
        </w:rPr>
        <w:t xml:space="preserve"> </w:t>
      </w:r>
      <w:r w:rsidRPr="001A5974">
        <w:rPr>
          <w:rFonts w:ascii="Times New Roman" w:eastAsia="Times New Roman" w:hAnsi="Times New Roman"/>
          <w:spacing w:val="-1"/>
          <w:sz w:val="22"/>
          <w:szCs w:val="22"/>
        </w:rPr>
        <w:t>g</w:t>
      </w:r>
      <w:r w:rsidRPr="001A5974">
        <w:rPr>
          <w:rFonts w:ascii="Times New Roman" w:eastAsia="Times New Roman" w:hAnsi="Times New Roman"/>
          <w:spacing w:val="-1"/>
          <w:sz w:val="22"/>
          <w:szCs w:val="22"/>
        </w:rPr>
        <w:t>a</w:t>
      </w:r>
      <w:r w:rsidRPr="001A5974">
        <w:rPr>
          <w:rFonts w:ascii="Times New Roman" w:eastAsia="Times New Roman" w:hAnsi="Times New Roman"/>
          <w:spacing w:val="-1"/>
          <w:sz w:val="22"/>
          <w:szCs w:val="22"/>
        </w:rPr>
        <w:t>ra</w:t>
      </w:r>
      <w:r w:rsidRPr="001A5974">
        <w:rPr>
          <w:rFonts w:ascii="Times New Roman" w:eastAsia="Times New Roman" w:hAnsi="Times New Roman"/>
          <w:spacing w:val="17"/>
          <w:sz w:val="22"/>
          <w:szCs w:val="22"/>
        </w:rPr>
        <w:t xml:space="preserve"> </w:t>
      </w:r>
      <w:r w:rsidRPr="001A5974">
        <w:rPr>
          <w:rFonts w:ascii="Times New Roman" w:eastAsia="Times New Roman" w:hAnsi="Times New Roman"/>
          <w:spacing w:val="-1"/>
          <w:sz w:val="22"/>
          <w:szCs w:val="22"/>
        </w:rPr>
        <w:t>sarà</w:t>
      </w:r>
      <w:r w:rsidRPr="001A5974">
        <w:rPr>
          <w:rFonts w:ascii="Times New Roman" w:eastAsia="Times New Roman" w:hAnsi="Times New Roman"/>
          <w:spacing w:val="58"/>
          <w:sz w:val="22"/>
          <w:szCs w:val="22"/>
        </w:rPr>
        <w:t xml:space="preserve"> </w:t>
      </w:r>
      <w:r w:rsidRPr="001A5974">
        <w:rPr>
          <w:rFonts w:ascii="Times New Roman" w:eastAsia="Times New Roman" w:hAnsi="Times New Roman"/>
          <w:spacing w:val="-1"/>
          <w:sz w:val="22"/>
          <w:szCs w:val="22"/>
        </w:rPr>
        <w:t>custodita</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z w:val="22"/>
          <w:szCs w:val="22"/>
        </w:rPr>
        <w:t>a</w:t>
      </w:r>
      <w:r w:rsidRPr="001A5974">
        <w:rPr>
          <w:rFonts w:ascii="Times New Roman" w:eastAsia="Times New Roman" w:hAnsi="Times New Roman"/>
          <w:spacing w:val="18"/>
          <w:sz w:val="22"/>
          <w:szCs w:val="22"/>
        </w:rPr>
        <w:t xml:space="preserve"> </w:t>
      </w:r>
      <w:r w:rsidRPr="001A5974">
        <w:rPr>
          <w:rFonts w:ascii="Times New Roman" w:eastAsia="Times New Roman" w:hAnsi="Times New Roman"/>
          <w:spacing w:val="-1"/>
          <w:sz w:val="22"/>
          <w:szCs w:val="22"/>
        </w:rPr>
        <w:t>cura</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pacing w:val="-1"/>
          <w:sz w:val="22"/>
          <w:szCs w:val="22"/>
        </w:rPr>
        <w:t>del</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pacing w:val="-1"/>
          <w:sz w:val="22"/>
          <w:szCs w:val="22"/>
        </w:rPr>
        <w:t>R.U.P.,</w:t>
      </w:r>
      <w:r w:rsidRPr="001A5974">
        <w:rPr>
          <w:rFonts w:ascii="Times New Roman" w:eastAsia="Times New Roman" w:hAnsi="Times New Roman"/>
          <w:spacing w:val="20"/>
          <w:sz w:val="22"/>
          <w:szCs w:val="22"/>
        </w:rPr>
        <w:t xml:space="preserve"> </w:t>
      </w:r>
      <w:r w:rsidRPr="001A5974">
        <w:rPr>
          <w:rFonts w:ascii="Times New Roman" w:eastAsia="Times New Roman" w:hAnsi="Times New Roman"/>
          <w:spacing w:val="-1"/>
          <w:sz w:val="22"/>
          <w:szCs w:val="22"/>
        </w:rPr>
        <w:t>con</w:t>
      </w:r>
      <w:r w:rsidRPr="001A5974">
        <w:rPr>
          <w:rFonts w:ascii="Times New Roman" w:eastAsia="Times New Roman" w:hAnsi="Times New Roman"/>
          <w:spacing w:val="20"/>
          <w:sz w:val="22"/>
          <w:szCs w:val="22"/>
        </w:rPr>
        <w:t xml:space="preserve"> </w:t>
      </w:r>
      <w:r w:rsidRPr="001A5974">
        <w:rPr>
          <w:rFonts w:ascii="Times New Roman" w:eastAsia="Times New Roman" w:hAnsi="Times New Roman"/>
          <w:spacing w:val="-1"/>
          <w:sz w:val="22"/>
          <w:szCs w:val="22"/>
        </w:rPr>
        <w:t>modalità</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pacing w:val="-1"/>
          <w:sz w:val="22"/>
          <w:szCs w:val="22"/>
        </w:rPr>
        <w:t>tali</w:t>
      </w:r>
      <w:r w:rsidRPr="001A5974">
        <w:rPr>
          <w:rFonts w:ascii="Times New Roman" w:eastAsia="Times New Roman" w:hAnsi="Times New Roman"/>
          <w:spacing w:val="20"/>
          <w:sz w:val="22"/>
          <w:szCs w:val="22"/>
        </w:rPr>
        <w:t xml:space="preserve"> </w:t>
      </w:r>
      <w:r w:rsidRPr="001A5974">
        <w:rPr>
          <w:rFonts w:ascii="Times New Roman" w:eastAsia="Times New Roman" w:hAnsi="Times New Roman"/>
          <w:spacing w:val="-1"/>
          <w:sz w:val="22"/>
          <w:szCs w:val="22"/>
        </w:rPr>
        <w:t>da</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pacing w:val="-1"/>
          <w:sz w:val="22"/>
          <w:szCs w:val="22"/>
        </w:rPr>
        <w:t>garantire</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pacing w:val="-1"/>
          <w:sz w:val="22"/>
          <w:szCs w:val="22"/>
        </w:rPr>
        <w:t>la</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pacing w:val="-1"/>
          <w:sz w:val="22"/>
          <w:szCs w:val="22"/>
        </w:rPr>
        <w:t>riservatezza</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pacing w:val="-1"/>
          <w:sz w:val="22"/>
          <w:szCs w:val="22"/>
        </w:rPr>
        <w:t>delle</w:t>
      </w:r>
      <w:r w:rsidRPr="001A5974">
        <w:rPr>
          <w:rFonts w:ascii="Times New Roman" w:eastAsia="Times New Roman" w:hAnsi="Times New Roman"/>
          <w:spacing w:val="20"/>
          <w:sz w:val="22"/>
          <w:szCs w:val="22"/>
        </w:rPr>
        <w:t xml:space="preserve"> </w:t>
      </w:r>
      <w:r w:rsidRPr="001A5974">
        <w:rPr>
          <w:rFonts w:ascii="Times New Roman" w:eastAsia="Times New Roman" w:hAnsi="Times New Roman"/>
          <w:spacing w:val="-1"/>
          <w:sz w:val="22"/>
          <w:szCs w:val="22"/>
        </w:rPr>
        <w:t>Offerte</w:t>
      </w:r>
      <w:r w:rsidRPr="001A5974">
        <w:rPr>
          <w:rFonts w:ascii="Times New Roman" w:eastAsia="Times New Roman" w:hAnsi="Times New Roman"/>
          <w:spacing w:val="19"/>
          <w:sz w:val="22"/>
          <w:szCs w:val="22"/>
        </w:rPr>
        <w:t xml:space="preserve"> </w:t>
      </w:r>
      <w:r w:rsidRPr="001A5974">
        <w:rPr>
          <w:rFonts w:ascii="Times New Roman" w:eastAsia="Times New Roman" w:hAnsi="Times New Roman"/>
          <w:spacing w:val="-1"/>
          <w:sz w:val="22"/>
          <w:szCs w:val="22"/>
        </w:rPr>
        <w:t>nel</w:t>
      </w:r>
      <w:r w:rsidRPr="001A5974">
        <w:rPr>
          <w:rFonts w:ascii="Times New Roman" w:eastAsia="Times New Roman" w:hAnsi="Times New Roman"/>
          <w:spacing w:val="73"/>
          <w:sz w:val="22"/>
          <w:szCs w:val="22"/>
        </w:rPr>
        <w:t xml:space="preserve"> </w:t>
      </w:r>
      <w:r w:rsidRPr="001A5974">
        <w:rPr>
          <w:rFonts w:ascii="Times New Roman" w:eastAsia="Times New Roman" w:hAnsi="Times New Roman"/>
          <w:spacing w:val="-1"/>
          <w:sz w:val="22"/>
          <w:szCs w:val="22"/>
        </w:rPr>
        <w:t>corso</w:t>
      </w:r>
      <w:r w:rsidRPr="001A5974">
        <w:rPr>
          <w:rFonts w:ascii="Times New Roman" w:eastAsia="Times New Roman" w:hAnsi="Times New Roman"/>
          <w:sz w:val="22"/>
          <w:szCs w:val="22"/>
        </w:rPr>
        <w:t xml:space="preserve"> </w:t>
      </w:r>
      <w:r w:rsidRPr="001A5974">
        <w:rPr>
          <w:rFonts w:ascii="Times New Roman" w:eastAsia="Times New Roman" w:hAnsi="Times New Roman"/>
          <w:spacing w:val="-1"/>
          <w:sz w:val="22"/>
          <w:szCs w:val="22"/>
        </w:rPr>
        <w:t>della</w:t>
      </w:r>
      <w:r w:rsidRPr="001A5974">
        <w:rPr>
          <w:rFonts w:ascii="Times New Roman" w:eastAsia="Times New Roman" w:hAnsi="Times New Roman"/>
          <w:spacing w:val="1"/>
          <w:sz w:val="22"/>
          <w:szCs w:val="22"/>
        </w:rPr>
        <w:t xml:space="preserve"> </w:t>
      </w:r>
      <w:r w:rsidRPr="001A5974">
        <w:rPr>
          <w:rFonts w:ascii="Times New Roman" w:eastAsia="Times New Roman" w:hAnsi="Times New Roman"/>
          <w:spacing w:val="-1"/>
          <w:sz w:val="22"/>
          <w:szCs w:val="22"/>
        </w:rPr>
        <w:t>procedura</w:t>
      </w:r>
      <w:r w:rsidRPr="001A5974">
        <w:rPr>
          <w:rFonts w:ascii="Times New Roman" w:eastAsia="Times New Roman" w:hAnsi="Times New Roman"/>
          <w:sz w:val="22"/>
          <w:szCs w:val="22"/>
        </w:rPr>
        <w:t xml:space="preserve"> e </w:t>
      </w:r>
      <w:r w:rsidRPr="001A5974">
        <w:rPr>
          <w:rFonts w:ascii="Times New Roman" w:eastAsia="Times New Roman" w:hAnsi="Times New Roman"/>
          <w:spacing w:val="-1"/>
          <w:sz w:val="22"/>
          <w:szCs w:val="22"/>
        </w:rPr>
        <w:t>la</w:t>
      </w:r>
      <w:r w:rsidRPr="001A5974">
        <w:rPr>
          <w:rFonts w:ascii="Times New Roman" w:eastAsia="Times New Roman" w:hAnsi="Times New Roman"/>
          <w:sz w:val="22"/>
          <w:szCs w:val="22"/>
        </w:rPr>
        <w:t xml:space="preserve"> </w:t>
      </w:r>
      <w:r w:rsidRPr="001A5974">
        <w:rPr>
          <w:rFonts w:ascii="Times New Roman" w:eastAsia="Times New Roman" w:hAnsi="Times New Roman"/>
          <w:spacing w:val="-1"/>
          <w:sz w:val="22"/>
          <w:szCs w:val="22"/>
        </w:rPr>
        <w:t>conservazione</w:t>
      </w:r>
      <w:r w:rsidRPr="001A5974">
        <w:rPr>
          <w:rFonts w:ascii="Times New Roman" w:eastAsia="Times New Roman" w:hAnsi="Times New Roman"/>
          <w:sz w:val="22"/>
          <w:szCs w:val="22"/>
        </w:rPr>
        <w:t xml:space="preserve"> </w:t>
      </w:r>
      <w:r w:rsidRPr="001A5974">
        <w:rPr>
          <w:rFonts w:ascii="Times New Roman" w:eastAsia="Times New Roman" w:hAnsi="Times New Roman"/>
          <w:spacing w:val="-1"/>
          <w:sz w:val="22"/>
          <w:szCs w:val="22"/>
        </w:rPr>
        <w:t>dei</w:t>
      </w:r>
      <w:r w:rsidRPr="001A5974">
        <w:rPr>
          <w:rFonts w:ascii="Times New Roman" w:eastAsia="Times New Roman" w:hAnsi="Times New Roman"/>
          <w:sz w:val="22"/>
          <w:szCs w:val="22"/>
        </w:rPr>
        <w:t xml:space="preserve"> </w:t>
      </w:r>
      <w:r w:rsidRPr="001A5974">
        <w:rPr>
          <w:rFonts w:ascii="Times New Roman" w:eastAsia="Times New Roman" w:hAnsi="Times New Roman"/>
          <w:spacing w:val="-1"/>
          <w:sz w:val="22"/>
          <w:szCs w:val="22"/>
        </w:rPr>
        <w:t>plichi all’esito</w:t>
      </w:r>
      <w:r w:rsidRPr="001A5974">
        <w:rPr>
          <w:rFonts w:ascii="Times New Roman" w:eastAsia="Times New Roman" w:hAnsi="Times New Roman"/>
          <w:sz w:val="22"/>
          <w:szCs w:val="22"/>
        </w:rPr>
        <w:t xml:space="preserve"> </w:t>
      </w:r>
      <w:r w:rsidRPr="001A5974">
        <w:rPr>
          <w:rFonts w:ascii="Times New Roman" w:eastAsia="Times New Roman" w:hAnsi="Times New Roman"/>
          <w:spacing w:val="-1"/>
          <w:sz w:val="22"/>
          <w:szCs w:val="22"/>
        </w:rPr>
        <w:t>della</w:t>
      </w:r>
      <w:r w:rsidRPr="001A5974">
        <w:rPr>
          <w:rFonts w:ascii="Times New Roman" w:eastAsia="Times New Roman" w:hAnsi="Times New Roman"/>
          <w:sz w:val="22"/>
          <w:szCs w:val="22"/>
        </w:rPr>
        <w:t xml:space="preserve"> </w:t>
      </w:r>
      <w:r w:rsidRPr="001A5974">
        <w:rPr>
          <w:rFonts w:ascii="Times New Roman" w:eastAsia="Times New Roman" w:hAnsi="Times New Roman"/>
          <w:spacing w:val="-1"/>
          <w:sz w:val="22"/>
          <w:szCs w:val="22"/>
        </w:rPr>
        <w:t xml:space="preserve">medesima. </w:t>
      </w:r>
      <w:bookmarkStart w:id="7" w:name="_Toc406514412"/>
    </w:p>
    <w:p w14:paraId="061085B7" w14:textId="77777777" w:rsidR="00722340" w:rsidRPr="001A5974" w:rsidRDefault="00722340" w:rsidP="00150EAE">
      <w:pPr>
        <w:tabs>
          <w:tab w:val="left" w:pos="567"/>
        </w:tabs>
        <w:spacing w:line="360" w:lineRule="auto"/>
        <w:ind w:left="448" w:hanging="357"/>
        <w:jc w:val="both"/>
        <w:rPr>
          <w:rFonts w:ascii="Times New Roman" w:eastAsia="Times New Roman" w:hAnsi="Times New Roman"/>
          <w:b/>
          <w:sz w:val="22"/>
          <w:szCs w:val="22"/>
        </w:rPr>
      </w:pPr>
      <w:r w:rsidRPr="001A5974">
        <w:rPr>
          <w:rFonts w:ascii="Times New Roman" w:eastAsia="Times New Roman" w:hAnsi="Times New Roman"/>
          <w:b/>
          <w:sz w:val="22"/>
          <w:szCs w:val="22"/>
        </w:rPr>
        <w:t xml:space="preserve">      APERTURA BUSTA A</w:t>
      </w:r>
      <w:bookmarkEnd w:id="7"/>
    </w:p>
    <w:p w14:paraId="42E66258" w14:textId="17A4BE41" w:rsidR="00722340" w:rsidRPr="001A5974" w:rsidRDefault="000B7F21"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Pr>
          <w:rFonts w:ascii="Times New Roman" w:eastAsia="Times New Roman" w:hAnsi="Times New Roman"/>
          <w:spacing w:val="-1"/>
          <w:sz w:val="22"/>
          <w:szCs w:val="22"/>
        </w:rPr>
        <w:t>Si</w:t>
      </w:r>
      <w:r w:rsidR="00722340" w:rsidRPr="001A5974">
        <w:rPr>
          <w:rFonts w:ascii="Times New Roman" w:eastAsia="Times New Roman" w:hAnsi="Times New Roman"/>
          <w:spacing w:val="-1"/>
          <w:sz w:val="22"/>
          <w:szCs w:val="22"/>
        </w:rPr>
        <w:t xml:space="preserve"> provvederà, in seduta pubblica, all’apertura delle sole Offerte pervenute in tempo ut</w:t>
      </w:r>
      <w:r w:rsidR="00722340" w:rsidRPr="001A5974">
        <w:rPr>
          <w:rFonts w:ascii="Times New Roman" w:eastAsia="Times New Roman" w:hAnsi="Times New Roman"/>
          <w:spacing w:val="-1"/>
          <w:sz w:val="22"/>
          <w:szCs w:val="22"/>
        </w:rPr>
        <w:t>i</w:t>
      </w:r>
      <w:r w:rsidR="00722340" w:rsidRPr="001A5974">
        <w:rPr>
          <w:rFonts w:ascii="Times New Roman" w:eastAsia="Times New Roman" w:hAnsi="Times New Roman"/>
          <w:spacing w:val="-1"/>
          <w:sz w:val="22"/>
          <w:szCs w:val="22"/>
        </w:rPr>
        <w:t>le</w:t>
      </w:r>
      <w:r>
        <w:rPr>
          <w:rFonts w:ascii="Times New Roman" w:eastAsia="Times New Roman" w:hAnsi="Times New Roman"/>
          <w:color w:val="FF0000"/>
          <w:spacing w:val="-1"/>
          <w:sz w:val="22"/>
          <w:szCs w:val="22"/>
        </w:rPr>
        <w:t xml:space="preserve">, </w:t>
      </w:r>
      <w:r w:rsidR="00722340" w:rsidRPr="001A5974">
        <w:rPr>
          <w:rFonts w:ascii="Times New Roman" w:eastAsia="Times New Roman" w:hAnsi="Times New Roman"/>
          <w:spacing w:val="-1"/>
          <w:sz w:val="22"/>
          <w:szCs w:val="22"/>
        </w:rPr>
        <w:t>secondo il loro ordine cronologico di invio risultante dal timbro apposto sul plico di offe</w:t>
      </w:r>
      <w:r w:rsidR="00722340" w:rsidRPr="001A5974">
        <w:rPr>
          <w:rFonts w:ascii="Times New Roman" w:eastAsia="Times New Roman" w:hAnsi="Times New Roman"/>
          <w:spacing w:val="-1"/>
          <w:sz w:val="22"/>
          <w:szCs w:val="22"/>
        </w:rPr>
        <w:t>r</w:t>
      </w:r>
      <w:r w:rsidR="00722340" w:rsidRPr="001A5974">
        <w:rPr>
          <w:rFonts w:ascii="Times New Roman" w:eastAsia="Times New Roman" w:hAnsi="Times New Roman"/>
          <w:spacing w:val="-1"/>
          <w:sz w:val="22"/>
          <w:szCs w:val="22"/>
        </w:rPr>
        <w:t>ta.</w:t>
      </w:r>
    </w:p>
    <w:p w14:paraId="1B57B1E6" w14:textId="4A949482"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eastAsia="Times New Roman" w:hAnsi="Times New Roman"/>
          <w:spacing w:val="-1"/>
          <w:sz w:val="22"/>
          <w:szCs w:val="22"/>
        </w:rPr>
        <w:t>La seduta pubblica relativa all’apertura dei Plichi di Offerta e delle “Buste A - Document</w:t>
      </w:r>
      <w:r w:rsidRPr="001A5974">
        <w:rPr>
          <w:rFonts w:ascii="Times New Roman" w:eastAsia="Times New Roman" w:hAnsi="Times New Roman"/>
          <w:spacing w:val="-1"/>
          <w:sz w:val="22"/>
          <w:szCs w:val="22"/>
        </w:rPr>
        <w:t>a</w:t>
      </w:r>
      <w:r w:rsidRPr="001A5974">
        <w:rPr>
          <w:rFonts w:ascii="Times New Roman" w:eastAsia="Times New Roman" w:hAnsi="Times New Roman"/>
          <w:spacing w:val="-1"/>
          <w:sz w:val="22"/>
          <w:szCs w:val="22"/>
        </w:rPr>
        <w:t xml:space="preserve">zione Amministrativa” si terrà in data </w:t>
      </w:r>
      <w:r w:rsidR="000B7F21">
        <w:rPr>
          <w:rFonts w:ascii="Times New Roman" w:eastAsia="Times New Roman" w:hAnsi="Times New Roman"/>
          <w:b/>
          <w:spacing w:val="-1"/>
          <w:sz w:val="22"/>
          <w:szCs w:val="22"/>
        </w:rPr>
        <w:t>giovedì 19 maggio 2022 alle ore 13,00</w:t>
      </w:r>
      <w:r w:rsidRPr="001A5974">
        <w:rPr>
          <w:rFonts w:ascii="Times New Roman" w:eastAsia="Times New Roman" w:hAnsi="Times New Roman"/>
          <w:spacing w:val="-1"/>
          <w:sz w:val="22"/>
          <w:szCs w:val="22"/>
        </w:rPr>
        <w:t xml:space="preserve">. La </w:t>
      </w:r>
      <w:r w:rsidR="00AD7BBC" w:rsidRPr="001A5974">
        <w:rPr>
          <w:rFonts w:ascii="Times New Roman" w:eastAsia="Times New Roman" w:hAnsi="Times New Roman"/>
          <w:spacing w:val="-1"/>
          <w:sz w:val="22"/>
          <w:szCs w:val="22"/>
        </w:rPr>
        <w:t>trasmi</w:t>
      </w:r>
      <w:r w:rsidR="00AD7BBC" w:rsidRPr="001A5974">
        <w:rPr>
          <w:rFonts w:ascii="Times New Roman" w:eastAsia="Times New Roman" w:hAnsi="Times New Roman"/>
          <w:spacing w:val="-1"/>
          <w:sz w:val="22"/>
          <w:szCs w:val="22"/>
        </w:rPr>
        <w:t>s</w:t>
      </w:r>
      <w:r w:rsidR="00AD7BBC" w:rsidRPr="001A5974">
        <w:rPr>
          <w:rFonts w:ascii="Times New Roman" w:eastAsia="Times New Roman" w:hAnsi="Times New Roman"/>
          <w:spacing w:val="-1"/>
          <w:sz w:val="22"/>
          <w:szCs w:val="22"/>
        </w:rPr>
        <w:lastRenderedPageBreak/>
        <w:t>sione</w:t>
      </w:r>
      <w:r w:rsidRPr="001A5974">
        <w:rPr>
          <w:rFonts w:ascii="Times New Roman" w:eastAsia="Times New Roman" w:hAnsi="Times New Roman"/>
          <w:spacing w:val="-1"/>
          <w:sz w:val="22"/>
          <w:szCs w:val="22"/>
        </w:rPr>
        <w:t xml:space="preserve"> della presente Lettera di Invito deve intendersi come invito ai Concorrenti a presenzi</w:t>
      </w:r>
      <w:r w:rsidRPr="001A5974">
        <w:rPr>
          <w:rFonts w:ascii="Times New Roman" w:eastAsia="Times New Roman" w:hAnsi="Times New Roman"/>
          <w:spacing w:val="-1"/>
          <w:sz w:val="22"/>
          <w:szCs w:val="22"/>
        </w:rPr>
        <w:t>a</w:t>
      </w:r>
      <w:r w:rsidRPr="001A5974">
        <w:rPr>
          <w:rFonts w:ascii="Times New Roman" w:eastAsia="Times New Roman" w:hAnsi="Times New Roman"/>
          <w:spacing w:val="-1"/>
          <w:sz w:val="22"/>
          <w:szCs w:val="22"/>
        </w:rPr>
        <w:t>re a tale seduta pubblica.</w:t>
      </w:r>
    </w:p>
    <w:p w14:paraId="0E507590" w14:textId="79D24B8B"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eastAsia="Times New Roman" w:hAnsi="Times New Roman"/>
          <w:spacing w:val="-1"/>
          <w:sz w:val="22"/>
          <w:szCs w:val="22"/>
        </w:rPr>
        <w:t>Tale seduta pubblica, se necessario, sarà aggiornata ad altra ora o a giorni successivi, nel luogo, nella data e negli orari che saranno comunicati ai concorrenti a mezz</w:t>
      </w:r>
      <w:r w:rsidR="000B7F21">
        <w:rPr>
          <w:rFonts w:ascii="Times New Roman" w:eastAsia="Times New Roman" w:hAnsi="Times New Roman"/>
          <w:spacing w:val="-1"/>
          <w:sz w:val="22"/>
          <w:szCs w:val="22"/>
        </w:rPr>
        <w:t>o pubblicazione sul sito internet dell’Istituto</w:t>
      </w:r>
      <w:r w:rsidRPr="001A5974">
        <w:rPr>
          <w:rFonts w:ascii="Times New Roman" w:eastAsia="Times New Roman" w:hAnsi="Times New Roman"/>
          <w:spacing w:val="-1"/>
          <w:sz w:val="22"/>
          <w:szCs w:val="22"/>
        </w:rPr>
        <w:t xml:space="preserve"> alme</w:t>
      </w:r>
      <w:r w:rsidR="000B7F21">
        <w:rPr>
          <w:rFonts w:ascii="Times New Roman" w:eastAsia="Times New Roman" w:hAnsi="Times New Roman"/>
          <w:spacing w:val="-1"/>
          <w:sz w:val="22"/>
          <w:szCs w:val="22"/>
        </w:rPr>
        <w:t>no DUE</w:t>
      </w:r>
      <w:r w:rsidRPr="001A5974">
        <w:rPr>
          <w:rFonts w:ascii="Times New Roman" w:eastAsia="Times New Roman" w:hAnsi="Times New Roman"/>
          <w:spacing w:val="-1"/>
          <w:sz w:val="22"/>
          <w:szCs w:val="22"/>
        </w:rPr>
        <w:t xml:space="preserve"> giorni prima della data fi</w:t>
      </w:r>
      <w:r w:rsidRPr="001A5974">
        <w:rPr>
          <w:rFonts w:ascii="Times New Roman" w:eastAsia="Times New Roman" w:hAnsi="Times New Roman"/>
          <w:spacing w:val="-1"/>
          <w:sz w:val="22"/>
          <w:szCs w:val="22"/>
        </w:rPr>
        <w:t>s</w:t>
      </w:r>
      <w:r w:rsidRPr="001A5974">
        <w:rPr>
          <w:rFonts w:ascii="Times New Roman" w:eastAsia="Times New Roman" w:hAnsi="Times New Roman"/>
          <w:spacing w:val="-1"/>
          <w:sz w:val="22"/>
          <w:szCs w:val="22"/>
        </w:rPr>
        <w:t>sata.</w:t>
      </w:r>
    </w:p>
    <w:p w14:paraId="3FBAC0D9" w14:textId="373157DB"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eastAsia="Times New Roman" w:hAnsi="Times New Roman"/>
          <w:spacing w:val="-1"/>
          <w:sz w:val="22"/>
          <w:szCs w:val="22"/>
        </w:rPr>
        <w:t>In tale seduta, in base all’ordine cronologico di cui al precedente comma 3, verrà esaminata la regolarità formale dei Plichi stessi e quella delle Buste e, previa apertura delle “Buste A - Documentazione Amministrativa”, la corrispondenza della documentazione amministrativa ivi contenuta rispetto alle prescrizioni del</w:t>
      </w:r>
      <w:r w:rsidR="007A6D95" w:rsidRPr="001A5974">
        <w:rPr>
          <w:rFonts w:ascii="Times New Roman" w:eastAsia="Times New Roman" w:hAnsi="Times New Roman"/>
          <w:spacing w:val="-1"/>
          <w:sz w:val="22"/>
          <w:szCs w:val="22"/>
        </w:rPr>
        <w:t xml:space="preserve"> Codice, de</w:t>
      </w:r>
      <w:r w:rsidR="007A6D95" w:rsidRPr="001A5974">
        <w:rPr>
          <w:rFonts w:ascii="Times New Roman" w:eastAsia="Calibri" w:hAnsi="Times New Roman"/>
          <w:spacing w:val="-1"/>
          <w:sz w:val="22"/>
          <w:szCs w:val="22"/>
        </w:rPr>
        <w:t>lla presente Lettera di Invito</w:t>
      </w:r>
      <w:r w:rsidRPr="001A5974">
        <w:rPr>
          <w:rFonts w:ascii="Times New Roman" w:eastAsia="Times New Roman" w:hAnsi="Times New Roman"/>
          <w:spacing w:val="-1"/>
          <w:sz w:val="22"/>
          <w:szCs w:val="22"/>
        </w:rPr>
        <w:t xml:space="preserve"> e della normativa comunque applicabile. </w:t>
      </w:r>
    </w:p>
    <w:p w14:paraId="7A850CC3" w14:textId="72B51DB5"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eastAsia="Times New Roman" w:hAnsi="Times New Roman"/>
          <w:spacing w:val="-1"/>
          <w:sz w:val="22"/>
          <w:szCs w:val="22"/>
        </w:rPr>
        <w:t>La</w:t>
      </w:r>
      <w:r w:rsidRPr="001A5974">
        <w:rPr>
          <w:rFonts w:ascii="Times New Roman" w:eastAsia="Times New Roman" w:hAnsi="Times New Roman"/>
          <w:spacing w:val="70"/>
          <w:sz w:val="22"/>
          <w:szCs w:val="22"/>
        </w:rPr>
        <w:t xml:space="preserve"> </w:t>
      </w:r>
      <w:r w:rsidRPr="001A5974">
        <w:rPr>
          <w:rFonts w:ascii="Times New Roman" w:eastAsia="Times New Roman" w:hAnsi="Times New Roman"/>
          <w:spacing w:val="-1"/>
          <w:sz w:val="22"/>
          <w:szCs w:val="22"/>
        </w:rPr>
        <w:t>Stazione Appaltante</w:t>
      </w:r>
      <w:r w:rsidRPr="001A5974">
        <w:rPr>
          <w:rFonts w:ascii="Times New Roman" w:eastAsia="Times New Roman" w:hAnsi="Times New Roman"/>
          <w:spacing w:val="69"/>
          <w:sz w:val="22"/>
          <w:szCs w:val="22"/>
        </w:rPr>
        <w:t xml:space="preserve"> </w:t>
      </w:r>
      <w:r w:rsidRPr="001A5974">
        <w:rPr>
          <w:rFonts w:ascii="Times New Roman" w:eastAsia="Times New Roman" w:hAnsi="Times New Roman"/>
          <w:spacing w:val="-1"/>
          <w:sz w:val="22"/>
          <w:szCs w:val="22"/>
        </w:rPr>
        <w:t>potrà</w:t>
      </w:r>
      <w:r w:rsidRPr="001A5974">
        <w:rPr>
          <w:rFonts w:ascii="Times New Roman" w:eastAsia="Times New Roman" w:hAnsi="Times New Roman"/>
          <w:sz w:val="22"/>
          <w:szCs w:val="22"/>
        </w:rPr>
        <w:t xml:space="preserve"> </w:t>
      </w:r>
      <w:r w:rsidRPr="001A5974">
        <w:rPr>
          <w:rFonts w:ascii="Times New Roman" w:eastAsia="Times New Roman" w:hAnsi="Times New Roman"/>
          <w:spacing w:val="-1"/>
          <w:sz w:val="22"/>
          <w:szCs w:val="22"/>
        </w:rPr>
        <w:t>richiedere</w:t>
      </w:r>
      <w:r w:rsidRPr="001A5974">
        <w:rPr>
          <w:rFonts w:ascii="Times New Roman" w:eastAsia="Times New Roman" w:hAnsi="Times New Roman"/>
          <w:sz w:val="22"/>
          <w:szCs w:val="22"/>
        </w:rPr>
        <w:t xml:space="preserve"> </w:t>
      </w:r>
      <w:r w:rsidRPr="001A5974">
        <w:rPr>
          <w:rFonts w:ascii="Times New Roman" w:eastAsia="Times New Roman" w:hAnsi="Times New Roman"/>
          <w:spacing w:val="-1"/>
          <w:sz w:val="22"/>
          <w:szCs w:val="22"/>
        </w:rPr>
        <w:t>eventuali</w:t>
      </w:r>
      <w:r w:rsidRPr="001A5974">
        <w:rPr>
          <w:rFonts w:ascii="Times New Roman" w:eastAsia="Times New Roman" w:hAnsi="Times New Roman"/>
          <w:spacing w:val="69"/>
          <w:sz w:val="22"/>
          <w:szCs w:val="22"/>
        </w:rPr>
        <w:t xml:space="preserve"> </w:t>
      </w:r>
      <w:r w:rsidRPr="001A5974">
        <w:rPr>
          <w:rFonts w:ascii="Times New Roman" w:eastAsia="Times New Roman" w:hAnsi="Times New Roman"/>
          <w:spacing w:val="-1"/>
          <w:sz w:val="22"/>
          <w:szCs w:val="22"/>
        </w:rPr>
        <w:t>integrazioni</w:t>
      </w:r>
      <w:r w:rsidRPr="001A5974">
        <w:rPr>
          <w:rFonts w:ascii="Times New Roman" w:eastAsia="Times New Roman" w:hAnsi="Times New Roman"/>
          <w:spacing w:val="69"/>
          <w:sz w:val="22"/>
          <w:szCs w:val="22"/>
        </w:rPr>
        <w:t xml:space="preserve"> </w:t>
      </w:r>
      <w:r w:rsidRPr="001A5974">
        <w:rPr>
          <w:rFonts w:ascii="Times New Roman" w:eastAsia="Times New Roman" w:hAnsi="Times New Roman"/>
          <w:spacing w:val="-1"/>
          <w:sz w:val="22"/>
          <w:szCs w:val="22"/>
        </w:rPr>
        <w:t>alla</w:t>
      </w:r>
      <w:r w:rsidRPr="001A5974">
        <w:rPr>
          <w:rFonts w:ascii="Times New Roman" w:eastAsia="Times New Roman" w:hAnsi="Times New Roman"/>
          <w:spacing w:val="70"/>
          <w:sz w:val="22"/>
          <w:szCs w:val="22"/>
        </w:rPr>
        <w:t xml:space="preserve"> </w:t>
      </w:r>
      <w:r w:rsidRPr="001A5974">
        <w:rPr>
          <w:rFonts w:ascii="Times New Roman" w:eastAsia="Times New Roman" w:hAnsi="Times New Roman"/>
          <w:spacing w:val="-1"/>
          <w:sz w:val="22"/>
          <w:szCs w:val="22"/>
        </w:rPr>
        <w:t xml:space="preserve">documentazione con le forme e le modalità previste dal </w:t>
      </w:r>
      <w:r w:rsidR="007A6D95" w:rsidRPr="001A5974">
        <w:rPr>
          <w:rFonts w:ascii="Times New Roman" w:eastAsia="Times New Roman" w:hAnsi="Times New Roman"/>
          <w:spacing w:val="-1"/>
          <w:sz w:val="22"/>
          <w:szCs w:val="22"/>
        </w:rPr>
        <w:t xml:space="preserve">precedente art. </w:t>
      </w:r>
      <w:r w:rsidR="006F768C" w:rsidRPr="001A5974">
        <w:rPr>
          <w:rFonts w:ascii="Times New Roman" w:eastAsia="Times New Roman" w:hAnsi="Times New Roman"/>
          <w:spacing w:val="-1"/>
          <w:sz w:val="22"/>
          <w:szCs w:val="22"/>
        </w:rPr>
        <w:t>7</w:t>
      </w:r>
      <w:r w:rsidR="007A6D95" w:rsidRPr="001A5974">
        <w:rPr>
          <w:rFonts w:ascii="Times New Roman" w:eastAsia="Times New Roman" w:hAnsi="Times New Roman"/>
          <w:spacing w:val="-1"/>
          <w:sz w:val="22"/>
          <w:szCs w:val="22"/>
        </w:rPr>
        <w:t xml:space="preserve"> de</w:t>
      </w:r>
      <w:r w:rsidR="007A6D95" w:rsidRPr="001A5974">
        <w:rPr>
          <w:rFonts w:ascii="Times New Roman" w:eastAsia="Calibri" w:hAnsi="Times New Roman"/>
          <w:spacing w:val="-1"/>
          <w:sz w:val="22"/>
          <w:szCs w:val="22"/>
        </w:rPr>
        <w:t>lla presente Lettera di Invito</w:t>
      </w:r>
      <w:r w:rsidRPr="001A5974">
        <w:rPr>
          <w:rFonts w:ascii="Times New Roman" w:eastAsia="Times New Roman" w:hAnsi="Times New Roman"/>
          <w:spacing w:val="-1"/>
          <w:sz w:val="22"/>
          <w:szCs w:val="22"/>
        </w:rPr>
        <w:t>.</w:t>
      </w:r>
    </w:p>
    <w:p w14:paraId="1EBF9C23" w14:textId="58B4D80C"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eastAsia="Times New Roman" w:hAnsi="Times New Roman"/>
          <w:spacing w:val="-1"/>
          <w:sz w:val="22"/>
          <w:szCs w:val="22"/>
        </w:rPr>
        <w:t xml:space="preserve">In tutti i casi in cui fossero necessarie delle valutazioni sul tenore dei documenti presentati dagli Offerenti, e su tutte le altre questioni insorte nel corso della procedura, sarà facoltà </w:t>
      </w:r>
      <w:r w:rsidR="0017616A">
        <w:rPr>
          <w:rFonts w:ascii="Times New Roman" w:eastAsia="Times New Roman" w:hAnsi="Times New Roman"/>
          <w:spacing w:val="-1"/>
          <w:sz w:val="22"/>
          <w:szCs w:val="22"/>
        </w:rPr>
        <w:t>s</w:t>
      </w:r>
      <w:r w:rsidR="0017616A">
        <w:rPr>
          <w:rFonts w:ascii="Times New Roman" w:eastAsia="Times New Roman" w:hAnsi="Times New Roman"/>
          <w:spacing w:val="-1"/>
          <w:sz w:val="22"/>
          <w:szCs w:val="22"/>
        </w:rPr>
        <w:t>o</w:t>
      </w:r>
      <w:r w:rsidR="0017616A">
        <w:rPr>
          <w:rFonts w:ascii="Times New Roman" w:eastAsia="Times New Roman" w:hAnsi="Times New Roman"/>
          <w:spacing w:val="-1"/>
          <w:sz w:val="22"/>
          <w:szCs w:val="22"/>
        </w:rPr>
        <w:t>spendere</w:t>
      </w:r>
      <w:r w:rsidRPr="001A5974">
        <w:rPr>
          <w:rFonts w:ascii="Times New Roman" w:eastAsia="Times New Roman" w:hAnsi="Times New Roman"/>
          <w:spacing w:val="-1"/>
          <w:sz w:val="22"/>
          <w:szCs w:val="22"/>
        </w:rPr>
        <w:t xml:space="preserve"> se del caso temporaneamente la se</w:t>
      </w:r>
      <w:r w:rsidR="0017616A">
        <w:rPr>
          <w:rFonts w:ascii="Times New Roman" w:eastAsia="Times New Roman" w:hAnsi="Times New Roman"/>
          <w:spacing w:val="-1"/>
          <w:sz w:val="22"/>
          <w:szCs w:val="22"/>
        </w:rPr>
        <w:t>duta pubblica, o aggiornar</w:t>
      </w:r>
      <w:r w:rsidRPr="001A5974">
        <w:rPr>
          <w:rFonts w:ascii="Times New Roman" w:eastAsia="Times New Roman" w:hAnsi="Times New Roman"/>
          <w:spacing w:val="-1"/>
          <w:sz w:val="22"/>
          <w:szCs w:val="22"/>
        </w:rPr>
        <w:t>la a successiva data della quale verrà data comunicazione ai Concorrent</w:t>
      </w:r>
      <w:r w:rsidR="007A6D95" w:rsidRPr="001A5974">
        <w:rPr>
          <w:rFonts w:ascii="Times New Roman" w:eastAsia="Times New Roman" w:hAnsi="Times New Roman"/>
          <w:spacing w:val="-1"/>
          <w:sz w:val="22"/>
          <w:szCs w:val="22"/>
        </w:rPr>
        <w:t>i mediante i mezzi previsti nel</w:t>
      </w:r>
      <w:r w:rsidR="007A6D95" w:rsidRPr="001A5974">
        <w:rPr>
          <w:rFonts w:ascii="Times New Roman" w:eastAsia="Calibri" w:hAnsi="Times New Roman"/>
          <w:spacing w:val="-1"/>
          <w:sz w:val="22"/>
          <w:szCs w:val="22"/>
        </w:rPr>
        <w:t>la presente Lettera di Invito</w:t>
      </w:r>
      <w:r w:rsidRPr="001A5974">
        <w:rPr>
          <w:rFonts w:ascii="Times New Roman" w:eastAsia="Times New Roman" w:hAnsi="Times New Roman"/>
          <w:spacing w:val="-1"/>
          <w:sz w:val="22"/>
          <w:szCs w:val="22"/>
        </w:rPr>
        <w:t xml:space="preserve"> o dalla legge</w:t>
      </w:r>
      <w:r w:rsidRPr="001A5974">
        <w:rPr>
          <w:rFonts w:ascii="Times New Roman" w:eastAsia="Times New Roman" w:hAnsi="Times New Roman"/>
          <w:sz w:val="22"/>
          <w:szCs w:val="22"/>
          <w:lang w:eastAsia="en-US"/>
        </w:rPr>
        <w:t xml:space="preserve"> </w:t>
      </w:r>
      <w:r w:rsidRPr="001A5974">
        <w:rPr>
          <w:rFonts w:ascii="Times New Roman" w:eastAsia="Times New Roman" w:hAnsi="Times New Roman"/>
          <w:spacing w:val="-1"/>
          <w:sz w:val="22"/>
          <w:szCs w:val="22"/>
        </w:rPr>
        <w:t xml:space="preserve">almeno </w:t>
      </w:r>
      <w:r w:rsidR="0017616A">
        <w:rPr>
          <w:rFonts w:ascii="Times New Roman" w:eastAsia="Times New Roman" w:hAnsi="Times New Roman"/>
          <w:spacing w:val="-1"/>
          <w:sz w:val="22"/>
          <w:szCs w:val="22"/>
        </w:rPr>
        <w:t xml:space="preserve">DUE </w:t>
      </w:r>
      <w:r w:rsidRPr="001A5974">
        <w:rPr>
          <w:rFonts w:ascii="Times New Roman" w:eastAsia="Times New Roman" w:hAnsi="Times New Roman"/>
          <w:spacing w:val="-1"/>
          <w:sz w:val="22"/>
          <w:szCs w:val="22"/>
        </w:rPr>
        <w:t>giorni pr</w:t>
      </w:r>
      <w:r w:rsidRPr="001A5974">
        <w:rPr>
          <w:rFonts w:ascii="Times New Roman" w:eastAsia="Times New Roman" w:hAnsi="Times New Roman"/>
          <w:spacing w:val="-1"/>
          <w:sz w:val="22"/>
          <w:szCs w:val="22"/>
        </w:rPr>
        <w:t>i</w:t>
      </w:r>
      <w:r w:rsidRPr="001A5974">
        <w:rPr>
          <w:rFonts w:ascii="Times New Roman" w:eastAsia="Times New Roman" w:hAnsi="Times New Roman"/>
          <w:spacing w:val="-1"/>
          <w:sz w:val="22"/>
          <w:szCs w:val="22"/>
        </w:rPr>
        <w:t>ma della data fissata.</w:t>
      </w:r>
      <w:bookmarkStart w:id="8" w:name="_Toc406514414"/>
    </w:p>
    <w:p w14:paraId="4AC5D827" w14:textId="77777777" w:rsidR="00722340" w:rsidRPr="001A5974" w:rsidRDefault="00722340" w:rsidP="00150EAE">
      <w:pPr>
        <w:shd w:val="clear" w:color="auto" w:fill="FFFFFF"/>
        <w:spacing w:line="360" w:lineRule="auto"/>
        <w:ind w:left="448"/>
        <w:contextualSpacing/>
        <w:jc w:val="both"/>
        <w:rPr>
          <w:rFonts w:ascii="Times New Roman" w:eastAsia="Times New Roman" w:hAnsi="Times New Roman"/>
          <w:spacing w:val="-1"/>
          <w:sz w:val="22"/>
          <w:szCs w:val="22"/>
        </w:rPr>
      </w:pPr>
      <w:r w:rsidRPr="001A5974">
        <w:rPr>
          <w:rFonts w:ascii="Times New Roman" w:eastAsia="Times New Roman" w:hAnsi="Times New Roman"/>
          <w:b/>
          <w:sz w:val="22"/>
          <w:szCs w:val="22"/>
        </w:rPr>
        <w:t>APERTURA BUSTA</w:t>
      </w:r>
      <w:r w:rsidRPr="001A5974">
        <w:rPr>
          <w:rFonts w:ascii="Times New Roman" w:eastAsia="Times New Roman" w:hAnsi="Times New Roman"/>
          <w:b/>
          <w:spacing w:val="-2"/>
          <w:sz w:val="22"/>
          <w:szCs w:val="22"/>
        </w:rPr>
        <w:t xml:space="preserve"> </w:t>
      </w:r>
      <w:bookmarkEnd w:id="8"/>
      <w:r w:rsidRPr="001A5974">
        <w:rPr>
          <w:rFonts w:ascii="Times New Roman" w:eastAsia="Times New Roman" w:hAnsi="Times New Roman"/>
          <w:b/>
          <w:sz w:val="22"/>
          <w:szCs w:val="22"/>
        </w:rPr>
        <w:t>B</w:t>
      </w:r>
    </w:p>
    <w:p w14:paraId="5311CBA8" w14:textId="08238567"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eastAsia="Times New Roman" w:hAnsi="Times New Roman"/>
          <w:spacing w:val="-1"/>
          <w:sz w:val="22"/>
          <w:szCs w:val="22"/>
        </w:rPr>
        <w:t xml:space="preserve">Nella medesima seduta, o in data da comunicarsi tramite Posta Elettronica Certificata a tutti i Concorrenti ammessi alla gara, almeno </w:t>
      </w:r>
      <w:r w:rsidR="0017616A">
        <w:rPr>
          <w:rFonts w:ascii="Times New Roman" w:eastAsia="Times New Roman" w:hAnsi="Times New Roman"/>
          <w:spacing w:val="-1"/>
          <w:sz w:val="22"/>
          <w:szCs w:val="22"/>
        </w:rPr>
        <w:t xml:space="preserve">DUE </w:t>
      </w:r>
      <w:r w:rsidRPr="001A5974">
        <w:rPr>
          <w:rFonts w:ascii="Times New Roman" w:eastAsia="Times New Roman" w:hAnsi="Times New Roman"/>
          <w:spacing w:val="-1"/>
          <w:sz w:val="22"/>
          <w:szCs w:val="22"/>
        </w:rPr>
        <w:t>giorni prima della data fissata, il seggio pr</w:t>
      </w:r>
      <w:r w:rsidRPr="001A5974">
        <w:rPr>
          <w:rFonts w:ascii="Times New Roman" w:eastAsia="Times New Roman" w:hAnsi="Times New Roman"/>
          <w:spacing w:val="-1"/>
          <w:sz w:val="22"/>
          <w:szCs w:val="22"/>
        </w:rPr>
        <w:t>o</w:t>
      </w:r>
      <w:r w:rsidRPr="001A5974">
        <w:rPr>
          <w:rFonts w:ascii="Times New Roman" w:eastAsia="Times New Roman" w:hAnsi="Times New Roman"/>
          <w:spacing w:val="-1"/>
          <w:sz w:val="22"/>
          <w:szCs w:val="22"/>
        </w:rPr>
        <w:t xml:space="preserve">cederà, in seduta pubblica, all’apertura delle “Buste B - Offerta Economica”, alla lettura dei valori offerti in lettere e alla successiva formazione della graduatoria provvisoria, sulla base dei punteggi attribuiti secondo le modalità indicate </w:t>
      </w:r>
      <w:r w:rsidRPr="001A5974">
        <w:rPr>
          <w:rFonts w:ascii="Times New Roman" w:eastAsia="Calibri" w:hAnsi="Times New Roman"/>
          <w:spacing w:val="-1"/>
          <w:sz w:val="22"/>
          <w:szCs w:val="22"/>
        </w:rPr>
        <w:t>al precedente art. 1</w:t>
      </w:r>
      <w:r w:rsidR="006F768C" w:rsidRPr="001A5974">
        <w:rPr>
          <w:rFonts w:ascii="Times New Roman" w:eastAsia="Calibri" w:hAnsi="Times New Roman"/>
          <w:spacing w:val="-1"/>
          <w:sz w:val="22"/>
          <w:szCs w:val="22"/>
        </w:rPr>
        <w:t>2</w:t>
      </w:r>
      <w:r w:rsidRPr="001A5974">
        <w:rPr>
          <w:rFonts w:ascii="Times New Roman" w:eastAsia="Calibri" w:hAnsi="Times New Roman"/>
          <w:spacing w:val="-1"/>
          <w:sz w:val="22"/>
          <w:szCs w:val="22"/>
        </w:rPr>
        <w:t xml:space="preserve">. </w:t>
      </w:r>
    </w:p>
    <w:p w14:paraId="796D13C3" w14:textId="0727B7A4" w:rsidR="00722340" w:rsidRPr="001A5974" w:rsidRDefault="00722340" w:rsidP="0017616A">
      <w:pPr>
        <w:numPr>
          <w:ilvl w:val="0"/>
          <w:numId w:val="24"/>
        </w:numPr>
        <w:shd w:val="clear" w:color="auto" w:fill="FFFFFF"/>
        <w:spacing w:line="360" w:lineRule="auto"/>
        <w:contextualSpacing/>
        <w:jc w:val="both"/>
        <w:rPr>
          <w:rFonts w:ascii="Times New Roman" w:eastAsia="Times New Roman" w:hAnsi="Times New Roman"/>
          <w:spacing w:val="-1"/>
          <w:sz w:val="22"/>
          <w:szCs w:val="22"/>
        </w:rPr>
      </w:pPr>
      <w:r w:rsidRPr="001A5974">
        <w:rPr>
          <w:rFonts w:ascii="Times New Roman" w:eastAsia="Calibri" w:hAnsi="Times New Roman"/>
          <w:sz w:val="22"/>
          <w:szCs w:val="22"/>
        </w:rPr>
        <w:t>Nel caso in cui le Offerte di due o più Concorrenti ottengano lo stesso punteggio co</w:t>
      </w:r>
      <w:r w:rsidRPr="001A5974">
        <w:rPr>
          <w:rFonts w:ascii="Times New Roman" w:eastAsia="Calibri" w:hAnsi="Times New Roman"/>
          <w:sz w:val="22"/>
          <w:szCs w:val="22"/>
        </w:rPr>
        <w:t>m</w:t>
      </w:r>
      <w:r w:rsidRPr="001A5974">
        <w:rPr>
          <w:rFonts w:ascii="Times New Roman" w:eastAsia="Calibri" w:hAnsi="Times New Roman"/>
          <w:sz w:val="22"/>
          <w:szCs w:val="22"/>
        </w:rPr>
        <w:t>ples</w:t>
      </w:r>
      <w:r w:rsidR="0017616A">
        <w:rPr>
          <w:rFonts w:ascii="Times New Roman" w:eastAsia="Calibri" w:hAnsi="Times New Roman"/>
          <w:sz w:val="22"/>
          <w:szCs w:val="22"/>
        </w:rPr>
        <w:t xml:space="preserve">sivo, </w:t>
      </w:r>
      <w:r w:rsidR="0017616A" w:rsidRPr="0017616A">
        <w:rPr>
          <w:rFonts w:ascii="Times New Roman" w:eastAsia="Calibri" w:hAnsi="Times New Roman"/>
          <w:sz w:val="22"/>
          <w:szCs w:val="22"/>
        </w:rPr>
        <w:t xml:space="preserve">il servizio sarà affidato secondo il criterio della conferma allo stesso istituto bancario </w:t>
      </w:r>
      <w:r w:rsidR="0017616A">
        <w:rPr>
          <w:rFonts w:ascii="Times New Roman" w:eastAsia="Calibri" w:hAnsi="Times New Roman"/>
          <w:sz w:val="22"/>
          <w:szCs w:val="22"/>
        </w:rPr>
        <w:t>che sta attualmente svolgendo tale</w:t>
      </w:r>
      <w:r w:rsidR="0017616A" w:rsidRPr="0017616A">
        <w:rPr>
          <w:rFonts w:ascii="Times New Roman" w:eastAsia="Calibri" w:hAnsi="Times New Roman"/>
          <w:sz w:val="22"/>
          <w:szCs w:val="22"/>
        </w:rPr>
        <w:t xml:space="preserve"> servizio, quindi si procederà al sorte</w:t>
      </w:r>
      <w:r w:rsidR="0017616A" w:rsidRPr="0017616A">
        <w:rPr>
          <w:rFonts w:ascii="Times New Roman" w:eastAsia="Calibri" w:hAnsi="Times New Roman"/>
          <w:sz w:val="22"/>
          <w:szCs w:val="22"/>
        </w:rPr>
        <w:t>g</w:t>
      </w:r>
      <w:r w:rsidR="0017616A" w:rsidRPr="0017616A">
        <w:rPr>
          <w:rFonts w:ascii="Times New Roman" w:eastAsia="Calibri" w:hAnsi="Times New Roman"/>
          <w:sz w:val="22"/>
          <w:szCs w:val="22"/>
        </w:rPr>
        <w:t>gio</w:t>
      </w:r>
      <w:r w:rsidRPr="001A5974">
        <w:rPr>
          <w:rFonts w:ascii="Times New Roman" w:eastAsia="Calibri" w:hAnsi="Times New Roman"/>
          <w:sz w:val="22"/>
          <w:szCs w:val="22"/>
        </w:rPr>
        <w:t>.</w:t>
      </w:r>
    </w:p>
    <w:p w14:paraId="137F86B1" w14:textId="77777777" w:rsidR="00722340" w:rsidRPr="001A5974" w:rsidRDefault="00B63951" w:rsidP="00150EAE">
      <w:pPr>
        <w:shd w:val="clear" w:color="auto" w:fill="FFFFFF"/>
        <w:spacing w:line="360" w:lineRule="auto"/>
        <w:ind w:left="448"/>
        <w:contextualSpacing/>
        <w:jc w:val="both"/>
        <w:rPr>
          <w:rFonts w:ascii="Times New Roman" w:eastAsia="Times New Roman" w:hAnsi="Times New Roman"/>
          <w:spacing w:val="-1"/>
          <w:sz w:val="22"/>
          <w:szCs w:val="22"/>
        </w:rPr>
      </w:pPr>
      <w:r w:rsidRPr="001A5974">
        <w:rPr>
          <w:rFonts w:ascii="Times New Roman" w:hAnsi="Times New Roman"/>
          <w:b/>
          <w:sz w:val="22"/>
          <w:szCs w:val="22"/>
        </w:rPr>
        <w:t>NEGOZIAZIONE</w:t>
      </w:r>
    </w:p>
    <w:p w14:paraId="065424F3" w14:textId="77777777" w:rsidR="00722340" w:rsidRPr="001A5974" w:rsidRDefault="00093571"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pacing w:val="-1"/>
          <w:sz w:val="22"/>
          <w:szCs w:val="22"/>
        </w:rPr>
        <w:t xml:space="preserve">Stante la natura negoziata della procedura, ove si ritengano necessari miglioramenti rispetto alle offerte presentate, dopo la redazione della prima graduatoria provvisoria </w:t>
      </w:r>
      <w:r w:rsidRPr="001A5974">
        <w:rPr>
          <w:rFonts w:ascii="Times New Roman" w:hAnsi="Times New Roman"/>
          <w:spacing w:val="-1"/>
          <w:sz w:val="22"/>
          <w:szCs w:val="22"/>
          <w:u w:val="single"/>
        </w:rPr>
        <w:t>la Stazione Appaltante ha la facoltà di avviare le negoziazioni con gli operatori economici se ritenute opportune</w:t>
      </w:r>
      <w:r w:rsidRPr="001A5974">
        <w:rPr>
          <w:rFonts w:ascii="Times New Roman" w:hAnsi="Times New Roman"/>
          <w:spacing w:val="-1"/>
          <w:sz w:val="22"/>
          <w:szCs w:val="22"/>
        </w:rPr>
        <w:t xml:space="preserve">, al fine di adeguare i contenuti delle relative offerte alle esigenze indicate negli </w:t>
      </w:r>
      <w:r w:rsidRPr="001A5974">
        <w:rPr>
          <w:rFonts w:ascii="Times New Roman" w:hAnsi="Times New Roman"/>
          <w:spacing w:val="-1"/>
          <w:sz w:val="22"/>
          <w:szCs w:val="22"/>
        </w:rPr>
        <w:lastRenderedPageBreak/>
        <w:t>atti di procedura. Non possono essere oggetto di negoziazione i requisiti minimi e i criteri di aggiudicazione.</w:t>
      </w:r>
    </w:p>
    <w:p w14:paraId="7F2023C6" w14:textId="77777777" w:rsidR="00722340" w:rsidRPr="001A5974" w:rsidRDefault="00093571"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pacing w:val="-1"/>
          <w:sz w:val="22"/>
          <w:szCs w:val="22"/>
        </w:rPr>
        <w:t>Nel corso della negoziazione, l’Istituto garantisce la parità di trattamento tra tutti gli off</w:t>
      </w:r>
      <w:r w:rsidRPr="001A5974">
        <w:rPr>
          <w:rFonts w:ascii="Times New Roman" w:hAnsi="Times New Roman"/>
          <w:spacing w:val="-1"/>
          <w:sz w:val="22"/>
          <w:szCs w:val="22"/>
        </w:rPr>
        <w:t>e</w:t>
      </w:r>
      <w:r w:rsidRPr="001A5974">
        <w:rPr>
          <w:rFonts w:ascii="Times New Roman" w:hAnsi="Times New Roman"/>
          <w:spacing w:val="-1"/>
          <w:sz w:val="22"/>
          <w:szCs w:val="22"/>
        </w:rPr>
        <w:t>renti, e non fornisce in maniera discriminatoria informazioni che possano avvantaggiare d</w:t>
      </w:r>
      <w:r w:rsidRPr="001A5974">
        <w:rPr>
          <w:rFonts w:ascii="Times New Roman" w:hAnsi="Times New Roman"/>
          <w:spacing w:val="-1"/>
          <w:sz w:val="22"/>
          <w:szCs w:val="22"/>
        </w:rPr>
        <w:t>e</w:t>
      </w:r>
      <w:r w:rsidRPr="001A5974">
        <w:rPr>
          <w:rFonts w:ascii="Times New Roman" w:hAnsi="Times New Roman"/>
          <w:spacing w:val="-1"/>
          <w:sz w:val="22"/>
          <w:szCs w:val="22"/>
        </w:rPr>
        <w:t>terminati offerenti rispetto ad altri.</w:t>
      </w:r>
    </w:p>
    <w:p w14:paraId="124011C9" w14:textId="77777777" w:rsidR="00722340" w:rsidRPr="001A5974" w:rsidRDefault="00093571"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pacing w:val="-1"/>
          <w:sz w:val="22"/>
          <w:szCs w:val="22"/>
        </w:rPr>
        <w:t>Le negoziazioni vengono condotte in apposite sedute riservate, alle quali è ammessa la pa</w:t>
      </w:r>
      <w:r w:rsidRPr="001A5974">
        <w:rPr>
          <w:rFonts w:ascii="Times New Roman" w:hAnsi="Times New Roman"/>
          <w:spacing w:val="-1"/>
          <w:sz w:val="22"/>
          <w:szCs w:val="22"/>
        </w:rPr>
        <w:t>r</w:t>
      </w:r>
      <w:r w:rsidRPr="001A5974">
        <w:rPr>
          <w:rFonts w:ascii="Times New Roman" w:hAnsi="Times New Roman"/>
          <w:spacing w:val="-1"/>
          <w:sz w:val="22"/>
          <w:szCs w:val="22"/>
        </w:rPr>
        <w:t>tecipazione di uno o più esponenti dell’offerente debitamente autorizzati a trattare, e di uno o più consulenti del medesimo.</w:t>
      </w:r>
    </w:p>
    <w:p w14:paraId="529B9823" w14:textId="77777777" w:rsidR="00722340" w:rsidRPr="001A5974" w:rsidRDefault="00093571"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pacing w:val="-1"/>
          <w:sz w:val="22"/>
          <w:szCs w:val="22"/>
        </w:rPr>
        <w:t>Quanto la Stazione Appaltante ritiene mature le trattative, informa gli altri offerenti e stab</w:t>
      </w:r>
      <w:r w:rsidRPr="001A5974">
        <w:rPr>
          <w:rFonts w:ascii="Times New Roman" w:hAnsi="Times New Roman"/>
          <w:spacing w:val="-1"/>
          <w:sz w:val="22"/>
          <w:szCs w:val="22"/>
        </w:rPr>
        <w:t>i</w:t>
      </w:r>
      <w:r w:rsidRPr="001A5974">
        <w:rPr>
          <w:rFonts w:ascii="Times New Roman" w:hAnsi="Times New Roman"/>
          <w:spacing w:val="-1"/>
          <w:sz w:val="22"/>
          <w:szCs w:val="22"/>
        </w:rPr>
        <w:t xml:space="preserve">lisce un termine entro il quale possono essere presentate offerte nuove o modificate. </w:t>
      </w:r>
    </w:p>
    <w:p w14:paraId="6534F5A8" w14:textId="48439B85" w:rsidR="00722340" w:rsidRPr="001A5974" w:rsidRDefault="00093571"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pacing w:val="-1"/>
          <w:sz w:val="22"/>
          <w:szCs w:val="22"/>
        </w:rPr>
        <w:t>La Stazione Appaltante verifica quindi che le offerte finali siano conformi</w:t>
      </w:r>
      <w:r w:rsidR="00B60873" w:rsidRPr="001A5974">
        <w:rPr>
          <w:rFonts w:ascii="Times New Roman" w:hAnsi="Times New Roman"/>
          <w:spacing w:val="-1"/>
          <w:sz w:val="22"/>
          <w:szCs w:val="22"/>
        </w:rPr>
        <w:t xml:space="preserve"> ai requisiti min</w:t>
      </w:r>
      <w:r w:rsidR="00B60873" w:rsidRPr="001A5974">
        <w:rPr>
          <w:rFonts w:ascii="Times New Roman" w:hAnsi="Times New Roman"/>
          <w:spacing w:val="-1"/>
          <w:sz w:val="22"/>
          <w:szCs w:val="22"/>
        </w:rPr>
        <w:t>i</w:t>
      </w:r>
      <w:r w:rsidR="00B60873" w:rsidRPr="001A5974">
        <w:rPr>
          <w:rFonts w:ascii="Times New Roman" w:hAnsi="Times New Roman"/>
          <w:spacing w:val="-1"/>
          <w:sz w:val="22"/>
          <w:szCs w:val="22"/>
        </w:rPr>
        <w:t xml:space="preserve">mi prescritti e </w:t>
      </w:r>
      <w:r w:rsidRPr="001A5974">
        <w:rPr>
          <w:rFonts w:ascii="Times New Roman" w:hAnsi="Times New Roman"/>
          <w:spacing w:val="-1"/>
          <w:sz w:val="22"/>
          <w:szCs w:val="22"/>
        </w:rPr>
        <w:t>le valuta in base ai criteri di aggiudicazione</w:t>
      </w:r>
      <w:r w:rsidR="00E42D3F" w:rsidRPr="001A5974">
        <w:rPr>
          <w:rFonts w:ascii="Times New Roman" w:hAnsi="Times New Roman"/>
          <w:spacing w:val="-1"/>
          <w:sz w:val="22"/>
          <w:szCs w:val="22"/>
        </w:rPr>
        <w:t xml:space="preserve"> indicati nella presente Lettera di Invito. </w:t>
      </w:r>
    </w:p>
    <w:p w14:paraId="55F8FAF4" w14:textId="77777777" w:rsidR="00722340" w:rsidRPr="001A5974" w:rsidRDefault="00722340" w:rsidP="00150EAE">
      <w:pPr>
        <w:shd w:val="clear" w:color="auto" w:fill="FFFFFF"/>
        <w:spacing w:line="360" w:lineRule="auto"/>
        <w:ind w:left="448"/>
        <w:contextualSpacing/>
        <w:jc w:val="both"/>
        <w:rPr>
          <w:rFonts w:ascii="Times New Roman" w:eastAsia="Times New Roman" w:hAnsi="Times New Roman"/>
          <w:spacing w:val="-1"/>
          <w:sz w:val="22"/>
          <w:szCs w:val="22"/>
        </w:rPr>
      </w:pPr>
      <w:r w:rsidRPr="001A5974">
        <w:rPr>
          <w:rFonts w:ascii="Times New Roman" w:hAnsi="Times New Roman"/>
          <w:b/>
          <w:i/>
          <w:spacing w:val="-1"/>
          <w:sz w:val="22"/>
          <w:szCs w:val="22"/>
        </w:rPr>
        <w:t>SUB</w:t>
      </w:r>
      <w:r w:rsidRPr="001A5974">
        <w:rPr>
          <w:rFonts w:ascii="Times New Roman" w:hAnsi="Times New Roman"/>
          <w:b/>
          <w:spacing w:val="-1"/>
          <w:sz w:val="22"/>
          <w:szCs w:val="22"/>
        </w:rPr>
        <w:t xml:space="preserve"> PROCEDIMENTO DI VERIFICA DELL’ANOMALIA DELLE OFFERTE</w:t>
      </w:r>
    </w:p>
    <w:p w14:paraId="58A08934" w14:textId="485D5198"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pacing w:val="-1"/>
          <w:sz w:val="22"/>
          <w:szCs w:val="22"/>
        </w:rPr>
        <w:t>Formata</w:t>
      </w:r>
      <w:r w:rsidRPr="001A5974">
        <w:rPr>
          <w:rFonts w:ascii="Times New Roman" w:hAnsi="Times New Roman"/>
          <w:spacing w:val="14"/>
          <w:sz w:val="22"/>
          <w:szCs w:val="22"/>
        </w:rPr>
        <w:t xml:space="preserve"> </w:t>
      </w:r>
      <w:r w:rsidRPr="001A5974">
        <w:rPr>
          <w:rFonts w:ascii="Times New Roman" w:hAnsi="Times New Roman"/>
          <w:spacing w:val="-1"/>
          <w:sz w:val="22"/>
          <w:szCs w:val="22"/>
        </w:rPr>
        <w:t>la</w:t>
      </w:r>
      <w:r w:rsidRPr="001A5974">
        <w:rPr>
          <w:rFonts w:ascii="Times New Roman" w:hAnsi="Times New Roman"/>
          <w:spacing w:val="14"/>
          <w:sz w:val="22"/>
          <w:szCs w:val="22"/>
        </w:rPr>
        <w:t xml:space="preserve"> </w:t>
      </w:r>
      <w:r w:rsidRPr="001A5974">
        <w:rPr>
          <w:rFonts w:ascii="Times New Roman" w:hAnsi="Times New Roman"/>
          <w:spacing w:val="-1"/>
          <w:sz w:val="22"/>
          <w:szCs w:val="22"/>
        </w:rPr>
        <w:t>graduatoria</w:t>
      </w:r>
      <w:r w:rsidR="0017616A">
        <w:rPr>
          <w:rFonts w:ascii="Times New Roman" w:hAnsi="Times New Roman"/>
          <w:spacing w:val="-1"/>
          <w:sz w:val="22"/>
          <w:szCs w:val="22"/>
        </w:rPr>
        <w:t>,</w:t>
      </w:r>
      <w:r w:rsidRPr="001A5974">
        <w:rPr>
          <w:rFonts w:ascii="Times New Roman" w:hAnsi="Times New Roman"/>
          <w:spacing w:val="14"/>
          <w:sz w:val="22"/>
          <w:szCs w:val="22"/>
        </w:rPr>
        <w:t xml:space="preserve"> </w:t>
      </w:r>
      <w:r w:rsidR="0017616A">
        <w:rPr>
          <w:rFonts w:ascii="Times New Roman" w:hAnsi="Times New Roman"/>
          <w:spacing w:val="14"/>
          <w:sz w:val="22"/>
          <w:szCs w:val="22"/>
        </w:rPr>
        <w:t>i</w:t>
      </w:r>
      <w:r w:rsidRPr="001A5974">
        <w:rPr>
          <w:rFonts w:ascii="Times New Roman" w:hAnsi="Times New Roman"/>
          <w:spacing w:val="-1"/>
          <w:sz w:val="22"/>
          <w:szCs w:val="22"/>
        </w:rPr>
        <w:t>l RUP</w:t>
      </w:r>
      <w:r w:rsidR="0017616A">
        <w:rPr>
          <w:rFonts w:ascii="Times New Roman" w:hAnsi="Times New Roman"/>
          <w:spacing w:val="-1"/>
          <w:sz w:val="22"/>
          <w:szCs w:val="22"/>
        </w:rPr>
        <w:t xml:space="preserve"> </w:t>
      </w:r>
      <w:r w:rsidRPr="001A5974">
        <w:rPr>
          <w:rFonts w:ascii="Times New Roman" w:hAnsi="Times New Roman"/>
          <w:spacing w:val="-1"/>
          <w:sz w:val="22"/>
          <w:szCs w:val="22"/>
        </w:rPr>
        <w:t>darà</w:t>
      </w:r>
      <w:r w:rsidRPr="001A5974">
        <w:rPr>
          <w:rFonts w:ascii="Times New Roman" w:hAnsi="Times New Roman"/>
          <w:spacing w:val="2"/>
          <w:sz w:val="22"/>
          <w:szCs w:val="22"/>
        </w:rPr>
        <w:t xml:space="preserve"> </w:t>
      </w:r>
      <w:r w:rsidRPr="001A5974">
        <w:rPr>
          <w:rFonts w:ascii="Times New Roman" w:hAnsi="Times New Roman"/>
          <w:spacing w:val="-1"/>
          <w:sz w:val="22"/>
          <w:szCs w:val="22"/>
        </w:rPr>
        <w:t>corso</w:t>
      </w:r>
      <w:r w:rsidRPr="001A5974">
        <w:rPr>
          <w:rFonts w:ascii="Times New Roman" w:hAnsi="Times New Roman"/>
          <w:spacing w:val="2"/>
          <w:sz w:val="22"/>
          <w:szCs w:val="22"/>
        </w:rPr>
        <w:t xml:space="preserve"> </w:t>
      </w:r>
      <w:r w:rsidRPr="001A5974">
        <w:rPr>
          <w:rFonts w:ascii="Times New Roman" w:hAnsi="Times New Roman"/>
          <w:spacing w:val="-1"/>
          <w:sz w:val="22"/>
          <w:szCs w:val="22"/>
        </w:rPr>
        <w:t>alla</w:t>
      </w:r>
      <w:r w:rsidRPr="001A5974">
        <w:rPr>
          <w:rFonts w:ascii="Times New Roman" w:hAnsi="Times New Roman"/>
          <w:spacing w:val="3"/>
          <w:sz w:val="22"/>
          <w:szCs w:val="22"/>
        </w:rPr>
        <w:t xml:space="preserve"> </w:t>
      </w:r>
      <w:r w:rsidRPr="001A5974">
        <w:rPr>
          <w:rFonts w:ascii="Times New Roman" w:hAnsi="Times New Roman"/>
          <w:spacing w:val="-1"/>
          <w:sz w:val="22"/>
          <w:szCs w:val="22"/>
        </w:rPr>
        <w:t>verifica</w:t>
      </w:r>
      <w:r w:rsidRPr="001A5974">
        <w:rPr>
          <w:rFonts w:ascii="Times New Roman" w:hAnsi="Times New Roman"/>
          <w:spacing w:val="2"/>
          <w:sz w:val="22"/>
          <w:szCs w:val="22"/>
        </w:rPr>
        <w:t xml:space="preserve"> </w:t>
      </w:r>
      <w:r w:rsidRPr="001A5974">
        <w:rPr>
          <w:rFonts w:ascii="Times New Roman" w:hAnsi="Times New Roman"/>
          <w:spacing w:val="-1"/>
          <w:sz w:val="22"/>
          <w:szCs w:val="22"/>
        </w:rPr>
        <w:t>delle</w:t>
      </w:r>
      <w:r w:rsidRPr="001A5974">
        <w:rPr>
          <w:rFonts w:ascii="Times New Roman" w:hAnsi="Times New Roman"/>
          <w:spacing w:val="2"/>
          <w:sz w:val="22"/>
          <w:szCs w:val="22"/>
        </w:rPr>
        <w:t xml:space="preserve"> </w:t>
      </w:r>
      <w:r w:rsidRPr="001A5974">
        <w:rPr>
          <w:rFonts w:ascii="Times New Roman" w:hAnsi="Times New Roman"/>
          <w:spacing w:val="-1"/>
          <w:sz w:val="22"/>
          <w:szCs w:val="22"/>
        </w:rPr>
        <w:t>eventuali</w:t>
      </w:r>
      <w:r w:rsidRPr="001A5974">
        <w:rPr>
          <w:rFonts w:ascii="Times New Roman" w:hAnsi="Times New Roman"/>
          <w:spacing w:val="3"/>
          <w:sz w:val="22"/>
          <w:szCs w:val="22"/>
        </w:rPr>
        <w:t xml:space="preserve"> </w:t>
      </w:r>
      <w:r w:rsidRPr="001A5974">
        <w:rPr>
          <w:rFonts w:ascii="Times New Roman" w:hAnsi="Times New Roman"/>
          <w:spacing w:val="-1"/>
          <w:sz w:val="22"/>
          <w:szCs w:val="22"/>
        </w:rPr>
        <w:t>offerte</w:t>
      </w:r>
      <w:r w:rsidRPr="001A5974">
        <w:rPr>
          <w:rFonts w:ascii="Times New Roman" w:hAnsi="Times New Roman"/>
          <w:spacing w:val="2"/>
          <w:sz w:val="22"/>
          <w:szCs w:val="22"/>
        </w:rPr>
        <w:t xml:space="preserve"> </w:t>
      </w:r>
      <w:r w:rsidRPr="001A5974">
        <w:rPr>
          <w:rFonts w:ascii="Times New Roman" w:hAnsi="Times New Roman"/>
          <w:spacing w:val="-1"/>
          <w:sz w:val="22"/>
          <w:szCs w:val="22"/>
        </w:rPr>
        <w:t>anormalme</w:t>
      </w:r>
      <w:r w:rsidRPr="001A5974">
        <w:rPr>
          <w:rFonts w:ascii="Times New Roman" w:hAnsi="Times New Roman"/>
          <w:spacing w:val="-1"/>
          <w:sz w:val="22"/>
          <w:szCs w:val="22"/>
        </w:rPr>
        <w:t>n</w:t>
      </w:r>
      <w:r w:rsidRPr="001A5974">
        <w:rPr>
          <w:rFonts w:ascii="Times New Roman" w:hAnsi="Times New Roman"/>
          <w:spacing w:val="-1"/>
          <w:sz w:val="22"/>
          <w:szCs w:val="22"/>
        </w:rPr>
        <w:t>te</w:t>
      </w:r>
      <w:r w:rsidRPr="001A5974">
        <w:rPr>
          <w:rFonts w:ascii="Times New Roman" w:hAnsi="Times New Roman"/>
          <w:spacing w:val="2"/>
          <w:sz w:val="22"/>
          <w:szCs w:val="22"/>
        </w:rPr>
        <w:t xml:space="preserve"> </w:t>
      </w:r>
      <w:r w:rsidRPr="001A5974">
        <w:rPr>
          <w:rFonts w:ascii="Times New Roman" w:hAnsi="Times New Roman"/>
          <w:spacing w:val="-1"/>
          <w:sz w:val="22"/>
          <w:szCs w:val="22"/>
        </w:rPr>
        <w:t>basse,</w:t>
      </w:r>
      <w:r w:rsidRPr="001A5974">
        <w:rPr>
          <w:rFonts w:ascii="Times New Roman" w:hAnsi="Times New Roman"/>
          <w:spacing w:val="3"/>
          <w:sz w:val="22"/>
          <w:szCs w:val="22"/>
        </w:rPr>
        <w:t xml:space="preserve"> </w:t>
      </w:r>
      <w:r w:rsidRPr="001A5974">
        <w:rPr>
          <w:rFonts w:ascii="Times New Roman" w:hAnsi="Times New Roman"/>
          <w:spacing w:val="-1"/>
          <w:sz w:val="22"/>
          <w:szCs w:val="22"/>
        </w:rPr>
        <w:t>nei</w:t>
      </w:r>
      <w:r w:rsidRPr="001A5974">
        <w:rPr>
          <w:rFonts w:ascii="Times New Roman" w:hAnsi="Times New Roman"/>
          <w:spacing w:val="75"/>
          <w:sz w:val="22"/>
          <w:szCs w:val="22"/>
        </w:rPr>
        <w:t xml:space="preserve"> </w:t>
      </w:r>
      <w:r w:rsidRPr="001A5974">
        <w:rPr>
          <w:rFonts w:ascii="Times New Roman" w:hAnsi="Times New Roman"/>
          <w:spacing w:val="-1"/>
          <w:sz w:val="22"/>
          <w:szCs w:val="22"/>
        </w:rPr>
        <w:t>casi</w:t>
      </w:r>
      <w:r w:rsidRPr="001A5974">
        <w:rPr>
          <w:rFonts w:ascii="Times New Roman" w:hAnsi="Times New Roman"/>
          <w:spacing w:val="23"/>
          <w:sz w:val="22"/>
          <w:szCs w:val="22"/>
        </w:rPr>
        <w:t xml:space="preserve"> </w:t>
      </w:r>
      <w:r w:rsidRPr="001A5974">
        <w:rPr>
          <w:rFonts w:ascii="Times New Roman" w:hAnsi="Times New Roman"/>
          <w:sz w:val="22"/>
          <w:szCs w:val="22"/>
        </w:rPr>
        <w:t>e</w:t>
      </w:r>
      <w:r w:rsidRPr="001A5974">
        <w:rPr>
          <w:rFonts w:ascii="Times New Roman" w:hAnsi="Times New Roman"/>
          <w:spacing w:val="23"/>
          <w:sz w:val="22"/>
          <w:szCs w:val="22"/>
        </w:rPr>
        <w:t xml:space="preserve"> </w:t>
      </w:r>
      <w:r w:rsidRPr="001A5974">
        <w:rPr>
          <w:rFonts w:ascii="Times New Roman" w:hAnsi="Times New Roman"/>
          <w:spacing w:val="-1"/>
          <w:sz w:val="22"/>
          <w:szCs w:val="22"/>
        </w:rPr>
        <w:t>con</w:t>
      </w:r>
      <w:r w:rsidRPr="001A5974">
        <w:rPr>
          <w:rFonts w:ascii="Times New Roman" w:hAnsi="Times New Roman"/>
          <w:spacing w:val="23"/>
          <w:sz w:val="22"/>
          <w:szCs w:val="22"/>
        </w:rPr>
        <w:t xml:space="preserve"> </w:t>
      </w:r>
      <w:r w:rsidRPr="001A5974">
        <w:rPr>
          <w:rFonts w:ascii="Times New Roman" w:hAnsi="Times New Roman"/>
          <w:spacing w:val="-1"/>
          <w:sz w:val="22"/>
          <w:szCs w:val="22"/>
        </w:rPr>
        <w:t>il</w:t>
      </w:r>
      <w:r w:rsidRPr="001A5974">
        <w:rPr>
          <w:rFonts w:ascii="Times New Roman" w:hAnsi="Times New Roman"/>
          <w:spacing w:val="23"/>
          <w:sz w:val="22"/>
          <w:szCs w:val="22"/>
        </w:rPr>
        <w:t xml:space="preserve"> </w:t>
      </w:r>
      <w:r w:rsidRPr="001A5974">
        <w:rPr>
          <w:rFonts w:ascii="Times New Roman" w:hAnsi="Times New Roman"/>
          <w:spacing w:val="-1"/>
          <w:sz w:val="22"/>
          <w:szCs w:val="22"/>
        </w:rPr>
        <w:t>procedimento</w:t>
      </w:r>
      <w:r w:rsidRPr="001A5974">
        <w:rPr>
          <w:rFonts w:ascii="Times New Roman" w:hAnsi="Times New Roman"/>
          <w:spacing w:val="23"/>
          <w:sz w:val="22"/>
          <w:szCs w:val="22"/>
        </w:rPr>
        <w:t xml:space="preserve"> </w:t>
      </w:r>
      <w:r w:rsidRPr="001A5974">
        <w:rPr>
          <w:rFonts w:ascii="Times New Roman" w:hAnsi="Times New Roman"/>
          <w:spacing w:val="-1"/>
          <w:sz w:val="22"/>
          <w:szCs w:val="22"/>
        </w:rPr>
        <w:t>previsto</w:t>
      </w:r>
      <w:r w:rsidRPr="001A5974">
        <w:rPr>
          <w:rFonts w:ascii="Times New Roman" w:hAnsi="Times New Roman"/>
          <w:spacing w:val="23"/>
          <w:sz w:val="22"/>
          <w:szCs w:val="22"/>
        </w:rPr>
        <w:t xml:space="preserve"> </w:t>
      </w:r>
      <w:r w:rsidRPr="001A5974">
        <w:rPr>
          <w:rFonts w:ascii="Times New Roman" w:hAnsi="Times New Roman"/>
          <w:spacing w:val="-1"/>
          <w:sz w:val="22"/>
          <w:szCs w:val="22"/>
        </w:rPr>
        <w:t>dall’art. 97 del Codice</w:t>
      </w:r>
      <w:r w:rsidRPr="001A5974">
        <w:rPr>
          <w:rFonts w:ascii="Times New Roman" w:hAnsi="Times New Roman"/>
          <w:spacing w:val="-2"/>
          <w:sz w:val="22"/>
          <w:szCs w:val="22"/>
        </w:rPr>
        <w:t>.</w:t>
      </w:r>
    </w:p>
    <w:p w14:paraId="64C9F1D4" w14:textId="6393E2AA"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pacing w:val="-1"/>
          <w:sz w:val="22"/>
          <w:szCs w:val="22"/>
        </w:rPr>
        <w:t>In</w:t>
      </w:r>
      <w:r w:rsidRPr="001A5974">
        <w:rPr>
          <w:rFonts w:ascii="Times New Roman" w:hAnsi="Times New Roman"/>
          <w:spacing w:val="28"/>
          <w:sz w:val="22"/>
          <w:szCs w:val="22"/>
        </w:rPr>
        <w:t xml:space="preserve"> </w:t>
      </w:r>
      <w:r w:rsidRPr="001A5974">
        <w:rPr>
          <w:rFonts w:ascii="Times New Roman" w:hAnsi="Times New Roman"/>
          <w:spacing w:val="-1"/>
          <w:sz w:val="22"/>
          <w:szCs w:val="22"/>
        </w:rPr>
        <w:t>caso</w:t>
      </w:r>
      <w:r w:rsidRPr="001A5974">
        <w:rPr>
          <w:rFonts w:ascii="Times New Roman" w:hAnsi="Times New Roman"/>
          <w:spacing w:val="28"/>
          <w:sz w:val="22"/>
          <w:szCs w:val="22"/>
        </w:rPr>
        <w:t xml:space="preserve"> </w:t>
      </w:r>
      <w:r w:rsidRPr="001A5974">
        <w:rPr>
          <w:rFonts w:ascii="Times New Roman" w:hAnsi="Times New Roman"/>
          <w:spacing w:val="-1"/>
          <w:sz w:val="22"/>
          <w:szCs w:val="22"/>
        </w:rPr>
        <w:t>di</w:t>
      </w:r>
      <w:r w:rsidRPr="001A5974">
        <w:rPr>
          <w:rFonts w:ascii="Times New Roman" w:hAnsi="Times New Roman"/>
          <w:spacing w:val="27"/>
          <w:sz w:val="22"/>
          <w:szCs w:val="22"/>
        </w:rPr>
        <w:t xml:space="preserve"> </w:t>
      </w:r>
      <w:r w:rsidRPr="001A5974">
        <w:rPr>
          <w:rFonts w:ascii="Times New Roman" w:hAnsi="Times New Roman"/>
          <w:spacing w:val="-1"/>
          <w:sz w:val="22"/>
          <w:szCs w:val="22"/>
        </w:rPr>
        <w:t>avvio</w:t>
      </w:r>
      <w:r w:rsidRPr="001A5974">
        <w:rPr>
          <w:rFonts w:ascii="Times New Roman" w:hAnsi="Times New Roman"/>
          <w:spacing w:val="28"/>
          <w:sz w:val="22"/>
          <w:szCs w:val="22"/>
        </w:rPr>
        <w:t xml:space="preserve"> </w:t>
      </w:r>
      <w:r w:rsidRPr="001A5974">
        <w:rPr>
          <w:rFonts w:ascii="Times New Roman" w:hAnsi="Times New Roman"/>
          <w:spacing w:val="-1"/>
          <w:sz w:val="22"/>
          <w:szCs w:val="22"/>
        </w:rPr>
        <w:t>del</w:t>
      </w:r>
      <w:r w:rsidRPr="001A5974">
        <w:rPr>
          <w:rFonts w:ascii="Times New Roman" w:hAnsi="Times New Roman"/>
          <w:spacing w:val="28"/>
          <w:sz w:val="22"/>
          <w:szCs w:val="22"/>
        </w:rPr>
        <w:t xml:space="preserve"> </w:t>
      </w:r>
      <w:r w:rsidRPr="001A5974">
        <w:rPr>
          <w:rFonts w:ascii="Times New Roman" w:hAnsi="Times New Roman"/>
          <w:spacing w:val="-1"/>
          <w:sz w:val="22"/>
          <w:szCs w:val="22"/>
        </w:rPr>
        <w:t>procedimento</w:t>
      </w:r>
      <w:r w:rsidRPr="001A5974">
        <w:rPr>
          <w:rFonts w:ascii="Times New Roman" w:hAnsi="Times New Roman"/>
          <w:spacing w:val="28"/>
          <w:sz w:val="22"/>
          <w:szCs w:val="22"/>
        </w:rPr>
        <w:t xml:space="preserve"> </w:t>
      </w:r>
      <w:r w:rsidRPr="001A5974">
        <w:rPr>
          <w:rFonts w:ascii="Times New Roman" w:hAnsi="Times New Roman"/>
          <w:spacing w:val="-1"/>
          <w:sz w:val="22"/>
          <w:szCs w:val="22"/>
        </w:rPr>
        <w:t>di</w:t>
      </w:r>
      <w:r w:rsidRPr="001A5974">
        <w:rPr>
          <w:rFonts w:ascii="Times New Roman" w:hAnsi="Times New Roman"/>
          <w:spacing w:val="28"/>
          <w:sz w:val="22"/>
          <w:szCs w:val="22"/>
        </w:rPr>
        <w:t xml:space="preserve"> </w:t>
      </w:r>
      <w:r w:rsidRPr="001A5974">
        <w:rPr>
          <w:rFonts w:ascii="Times New Roman" w:hAnsi="Times New Roman"/>
          <w:spacing w:val="-1"/>
          <w:sz w:val="22"/>
          <w:szCs w:val="22"/>
        </w:rPr>
        <w:t>verifica</w:t>
      </w:r>
      <w:r w:rsidRPr="001A5974">
        <w:rPr>
          <w:rFonts w:ascii="Times New Roman" w:hAnsi="Times New Roman"/>
          <w:spacing w:val="28"/>
          <w:sz w:val="22"/>
          <w:szCs w:val="22"/>
        </w:rPr>
        <w:t xml:space="preserve"> </w:t>
      </w:r>
      <w:r w:rsidRPr="001A5974">
        <w:rPr>
          <w:rFonts w:ascii="Times New Roman" w:hAnsi="Times New Roman"/>
          <w:spacing w:val="-1"/>
          <w:sz w:val="22"/>
          <w:szCs w:val="22"/>
        </w:rPr>
        <w:t>di</w:t>
      </w:r>
      <w:r w:rsidRPr="001A5974">
        <w:rPr>
          <w:rFonts w:ascii="Times New Roman" w:hAnsi="Times New Roman"/>
          <w:spacing w:val="28"/>
          <w:sz w:val="22"/>
          <w:szCs w:val="22"/>
        </w:rPr>
        <w:t xml:space="preserve"> </w:t>
      </w:r>
      <w:r w:rsidRPr="001A5974">
        <w:rPr>
          <w:rFonts w:ascii="Times New Roman" w:hAnsi="Times New Roman"/>
          <w:spacing w:val="-1"/>
          <w:sz w:val="22"/>
          <w:szCs w:val="22"/>
        </w:rPr>
        <w:t>eventuali</w:t>
      </w:r>
      <w:r w:rsidRPr="001A5974">
        <w:rPr>
          <w:rFonts w:ascii="Times New Roman" w:hAnsi="Times New Roman"/>
          <w:spacing w:val="29"/>
          <w:sz w:val="22"/>
          <w:szCs w:val="22"/>
        </w:rPr>
        <w:t xml:space="preserve"> </w:t>
      </w:r>
      <w:r w:rsidRPr="001A5974">
        <w:rPr>
          <w:rFonts w:ascii="Times New Roman" w:hAnsi="Times New Roman"/>
          <w:spacing w:val="-1"/>
          <w:sz w:val="22"/>
          <w:szCs w:val="22"/>
        </w:rPr>
        <w:t>offerte</w:t>
      </w:r>
      <w:r w:rsidRPr="001A5974">
        <w:rPr>
          <w:rFonts w:ascii="Times New Roman" w:hAnsi="Times New Roman"/>
          <w:spacing w:val="29"/>
          <w:sz w:val="22"/>
          <w:szCs w:val="22"/>
        </w:rPr>
        <w:t xml:space="preserve"> </w:t>
      </w:r>
      <w:r w:rsidRPr="001A5974">
        <w:rPr>
          <w:rFonts w:ascii="Times New Roman" w:hAnsi="Times New Roman"/>
          <w:spacing w:val="-1"/>
          <w:sz w:val="22"/>
          <w:szCs w:val="22"/>
        </w:rPr>
        <w:t>anormalmente</w:t>
      </w:r>
      <w:r w:rsidRPr="001A5974">
        <w:rPr>
          <w:rFonts w:ascii="Times New Roman" w:hAnsi="Times New Roman"/>
          <w:spacing w:val="29"/>
          <w:sz w:val="22"/>
          <w:szCs w:val="22"/>
        </w:rPr>
        <w:t xml:space="preserve"> </w:t>
      </w:r>
      <w:r w:rsidRPr="001A5974">
        <w:rPr>
          <w:rFonts w:ascii="Times New Roman" w:hAnsi="Times New Roman"/>
          <w:spacing w:val="-1"/>
          <w:sz w:val="22"/>
          <w:szCs w:val="22"/>
        </w:rPr>
        <w:t>basse</w:t>
      </w:r>
      <w:r w:rsidRPr="001A5974">
        <w:rPr>
          <w:rFonts w:ascii="Times New Roman" w:hAnsi="Times New Roman"/>
          <w:spacing w:val="29"/>
          <w:sz w:val="22"/>
          <w:szCs w:val="22"/>
        </w:rPr>
        <w:t xml:space="preserve"> </w:t>
      </w:r>
      <w:r w:rsidRPr="001A5974">
        <w:rPr>
          <w:rFonts w:ascii="Times New Roman" w:hAnsi="Times New Roman"/>
          <w:i/>
          <w:sz w:val="22"/>
          <w:szCs w:val="22"/>
        </w:rPr>
        <w:t>ex</w:t>
      </w:r>
      <w:r w:rsidRPr="001A5974">
        <w:rPr>
          <w:rFonts w:ascii="Times New Roman" w:hAnsi="Times New Roman"/>
          <w:spacing w:val="29"/>
          <w:sz w:val="22"/>
          <w:szCs w:val="22"/>
        </w:rPr>
        <w:t xml:space="preserve"> </w:t>
      </w:r>
      <w:r w:rsidRPr="001A5974">
        <w:rPr>
          <w:rFonts w:ascii="Times New Roman" w:hAnsi="Times New Roman"/>
          <w:spacing w:val="-1"/>
          <w:sz w:val="22"/>
          <w:szCs w:val="22"/>
        </w:rPr>
        <w:t>art.</w:t>
      </w:r>
      <w:r w:rsidRPr="001A5974">
        <w:rPr>
          <w:rFonts w:ascii="Times New Roman" w:hAnsi="Times New Roman"/>
          <w:spacing w:val="70"/>
          <w:sz w:val="22"/>
          <w:szCs w:val="22"/>
        </w:rPr>
        <w:t xml:space="preserve"> </w:t>
      </w:r>
      <w:r w:rsidRPr="001A5974">
        <w:rPr>
          <w:rFonts w:ascii="Times New Roman" w:hAnsi="Times New Roman"/>
          <w:spacing w:val="-1"/>
          <w:sz w:val="22"/>
          <w:szCs w:val="22"/>
        </w:rPr>
        <w:t>97</w:t>
      </w:r>
      <w:r w:rsidRPr="001A5974">
        <w:rPr>
          <w:rFonts w:ascii="Times New Roman" w:hAnsi="Times New Roman"/>
          <w:spacing w:val="69"/>
          <w:sz w:val="22"/>
          <w:szCs w:val="22"/>
        </w:rPr>
        <w:t xml:space="preserve"> </w:t>
      </w:r>
      <w:r w:rsidRPr="001A5974">
        <w:rPr>
          <w:rFonts w:ascii="Times New Roman" w:hAnsi="Times New Roman"/>
          <w:spacing w:val="-1"/>
          <w:sz w:val="22"/>
          <w:szCs w:val="22"/>
        </w:rPr>
        <w:t>del</w:t>
      </w:r>
      <w:r w:rsidRPr="001A5974">
        <w:rPr>
          <w:rFonts w:ascii="Times New Roman" w:hAnsi="Times New Roman"/>
          <w:sz w:val="22"/>
          <w:szCs w:val="22"/>
        </w:rPr>
        <w:t xml:space="preserve"> </w:t>
      </w:r>
      <w:r w:rsidRPr="001A5974">
        <w:rPr>
          <w:rFonts w:ascii="Times New Roman" w:hAnsi="Times New Roman"/>
          <w:spacing w:val="-1"/>
          <w:sz w:val="22"/>
          <w:szCs w:val="22"/>
        </w:rPr>
        <w:t>Codice,</w:t>
      </w:r>
      <w:r w:rsidRPr="001A5974">
        <w:rPr>
          <w:rFonts w:ascii="Times New Roman" w:hAnsi="Times New Roman"/>
          <w:sz w:val="22"/>
          <w:szCs w:val="22"/>
        </w:rPr>
        <w:t xml:space="preserve"> il seggio </w:t>
      </w:r>
      <w:r w:rsidRPr="001A5974">
        <w:rPr>
          <w:rFonts w:ascii="Times New Roman" w:hAnsi="Times New Roman"/>
          <w:spacing w:val="-1"/>
          <w:sz w:val="22"/>
          <w:szCs w:val="22"/>
        </w:rPr>
        <w:t>ne dà</w:t>
      </w:r>
      <w:r w:rsidRPr="001A5974">
        <w:rPr>
          <w:rFonts w:ascii="Times New Roman" w:hAnsi="Times New Roman"/>
          <w:sz w:val="22"/>
          <w:szCs w:val="22"/>
        </w:rPr>
        <w:t xml:space="preserve"> </w:t>
      </w:r>
      <w:r w:rsidRPr="001A5974">
        <w:rPr>
          <w:rFonts w:ascii="Times New Roman" w:hAnsi="Times New Roman"/>
          <w:spacing w:val="-1"/>
          <w:sz w:val="22"/>
          <w:szCs w:val="22"/>
        </w:rPr>
        <w:t>comunicazione ai Concorrenti</w:t>
      </w:r>
      <w:r w:rsidRPr="001A5974">
        <w:rPr>
          <w:rFonts w:ascii="Times New Roman" w:hAnsi="Times New Roman"/>
          <w:spacing w:val="-2"/>
          <w:sz w:val="22"/>
          <w:szCs w:val="22"/>
        </w:rPr>
        <w:t xml:space="preserve"> </w:t>
      </w:r>
      <w:r w:rsidRPr="001A5974">
        <w:rPr>
          <w:rFonts w:ascii="Times New Roman" w:hAnsi="Times New Roman"/>
          <w:spacing w:val="-1"/>
          <w:sz w:val="22"/>
          <w:szCs w:val="22"/>
        </w:rPr>
        <w:t>in</w:t>
      </w:r>
      <w:r w:rsidRPr="001A5974">
        <w:rPr>
          <w:rFonts w:ascii="Times New Roman" w:hAnsi="Times New Roman"/>
          <w:sz w:val="22"/>
          <w:szCs w:val="22"/>
        </w:rPr>
        <w:t xml:space="preserve"> </w:t>
      </w:r>
      <w:r w:rsidRPr="001A5974">
        <w:rPr>
          <w:rFonts w:ascii="Times New Roman" w:hAnsi="Times New Roman"/>
          <w:spacing w:val="-1"/>
          <w:sz w:val="22"/>
          <w:szCs w:val="22"/>
        </w:rPr>
        <w:t>seduta</w:t>
      </w:r>
      <w:r w:rsidRPr="001A5974">
        <w:rPr>
          <w:rFonts w:ascii="Times New Roman" w:hAnsi="Times New Roman"/>
          <w:spacing w:val="-2"/>
          <w:sz w:val="22"/>
          <w:szCs w:val="22"/>
        </w:rPr>
        <w:t xml:space="preserve"> </w:t>
      </w:r>
      <w:r w:rsidRPr="001A5974">
        <w:rPr>
          <w:rFonts w:ascii="Times New Roman" w:hAnsi="Times New Roman"/>
          <w:spacing w:val="-1"/>
          <w:sz w:val="22"/>
          <w:szCs w:val="22"/>
        </w:rPr>
        <w:t>pubblica. La congruità delle offerte è valutata sulle offerte che presentano un ribasso pari o superiore ad una soglia di anomalia determinata. A tal fine, in data da comunicarsi a tutti i concorrenti ammessi alla gara, il RUP</w:t>
      </w:r>
      <w:r w:rsidR="0017616A">
        <w:rPr>
          <w:rFonts w:ascii="Times New Roman" w:hAnsi="Times New Roman"/>
          <w:spacing w:val="-1"/>
          <w:sz w:val="22"/>
          <w:szCs w:val="22"/>
        </w:rPr>
        <w:t xml:space="preserve"> </w:t>
      </w:r>
      <w:r w:rsidRPr="001A5974">
        <w:rPr>
          <w:rFonts w:ascii="Times New Roman" w:hAnsi="Times New Roman"/>
          <w:spacing w:val="-1"/>
          <w:sz w:val="22"/>
          <w:szCs w:val="22"/>
        </w:rPr>
        <w:t>procede al sorte</w:t>
      </w:r>
      <w:r w:rsidRPr="001A5974">
        <w:rPr>
          <w:rFonts w:ascii="Times New Roman" w:hAnsi="Times New Roman"/>
          <w:spacing w:val="-1"/>
          <w:sz w:val="22"/>
          <w:szCs w:val="22"/>
        </w:rPr>
        <w:t>g</w:t>
      </w:r>
      <w:r w:rsidRPr="001A5974">
        <w:rPr>
          <w:rFonts w:ascii="Times New Roman" w:hAnsi="Times New Roman"/>
          <w:spacing w:val="-1"/>
          <w:sz w:val="22"/>
          <w:szCs w:val="22"/>
        </w:rPr>
        <w:t>gio, in sede di gara, di uno dei metodi di calcolo dell’anomalia previsti dall’art. 97, comma 2, del Codice.</w:t>
      </w:r>
    </w:p>
    <w:p w14:paraId="296D1225" w14:textId="77777777"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pacing w:val="-1"/>
          <w:sz w:val="22"/>
          <w:szCs w:val="22"/>
        </w:rPr>
        <w:t>L'aggiudicazione potrà avvenire anche in presenza di una sola offerta valida.</w:t>
      </w:r>
    </w:p>
    <w:p w14:paraId="4BAD9E29" w14:textId="585DD6C7" w:rsidR="00722340" w:rsidRPr="001A5974" w:rsidRDefault="00722340" w:rsidP="00150EAE">
      <w:pPr>
        <w:numPr>
          <w:ilvl w:val="0"/>
          <w:numId w:val="24"/>
        </w:numPr>
        <w:shd w:val="clear" w:color="auto" w:fill="FFFFFF"/>
        <w:spacing w:line="360" w:lineRule="auto"/>
        <w:ind w:left="448" w:hanging="357"/>
        <w:contextualSpacing/>
        <w:jc w:val="both"/>
        <w:rPr>
          <w:rFonts w:ascii="Times New Roman" w:eastAsia="Times New Roman" w:hAnsi="Times New Roman"/>
          <w:spacing w:val="-1"/>
          <w:sz w:val="22"/>
          <w:szCs w:val="22"/>
        </w:rPr>
      </w:pPr>
      <w:r w:rsidRPr="001A5974">
        <w:rPr>
          <w:rFonts w:ascii="Times New Roman" w:hAnsi="Times New Roman"/>
          <w:sz w:val="22"/>
          <w:szCs w:val="22"/>
        </w:rPr>
        <w:t>Ai sensi dell’art. 97, comma 6, del Codice, la Stazione Appaltante in ogni caso può valut</w:t>
      </w:r>
      <w:r w:rsidRPr="001A5974">
        <w:rPr>
          <w:rFonts w:ascii="Times New Roman" w:hAnsi="Times New Roman"/>
          <w:sz w:val="22"/>
          <w:szCs w:val="22"/>
        </w:rPr>
        <w:t>a</w:t>
      </w:r>
      <w:r w:rsidRPr="001A5974">
        <w:rPr>
          <w:rFonts w:ascii="Times New Roman" w:hAnsi="Times New Roman"/>
          <w:sz w:val="22"/>
          <w:szCs w:val="22"/>
        </w:rPr>
        <w:t>re la congruità di ogni offerta che, in base ad elementi specifici, appaia anormalmente ba</w:t>
      </w:r>
      <w:r w:rsidRPr="001A5974">
        <w:rPr>
          <w:rFonts w:ascii="Times New Roman" w:hAnsi="Times New Roman"/>
          <w:sz w:val="22"/>
          <w:szCs w:val="22"/>
        </w:rPr>
        <w:t>s</w:t>
      </w:r>
      <w:r w:rsidRPr="001A5974">
        <w:rPr>
          <w:rFonts w:ascii="Times New Roman" w:hAnsi="Times New Roman"/>
          <w:sz w:val="22"/>
          <w:szCs w:val="22"/>
        </w:rPr>
        <w:t>sa</w:t>
      </w:r>
      <w:r w:rsidRPr="001A5974">
        <w:rPr>
          <w:rFonts w:ascii="Times New Roman" w:eastAsia="Times New Roman" w:hAnsi="Times New Roman"/>
          <w:sz w:val="22"/>
          <w:szCs w:val="22"/>
        </w:rPr>
        <w:t>.</w:t>
      </w:r>
    </w:p>
    <w:p w14:paraId="5E9971EB" w14:textId="77777777" w:rsidR="00722340" w:rsidRPr="001A5974" w:rsidRDefault="00722340" w:rsidP="00150EAE">
      <w:pPr>
        <w:pStyle w:val="Corpotesto"/>
        <w:widowControl w:val="0"/>
        <w:numPr>
          <w:ilvl w:val="0"/>
          <w:numId w:val="24"/>
        </w:numPr>
        <w:tabs>
          <w:tab w:val="left" w:pos="142"/>
        </w:tabs>
        <w:spacing w:line="360" w:lineRule="auto"/>
        <w:ind w:left="448" w:right="0" w:hanging="357"/>
        <w:rPr>
          <w:sz w:val="22"/>
          <w:szCs w:val="22"/>
        </w:rPr>
      </w:pPr>
      <w:r w:rsidRPr="001A5974">
        <w:rPr>
          <w:sz w:val="22"/>
          <w:szCs w:val="22"/>
        </w:rPr>
        <w:t>Si procede a verificare la prima migliore Offerta anormalmente bassa. Qualora tale Offerta risulti anomala, si procede con le stesse modalità nei confronti delle successive Offerte, f</w:t>
      </w:r>
      <w:r w:rsidRPr="001A5974">
        <w:rPr>
          <w:sz w:val="22"/>
          <w:szCs w:val="22"/>
        </w:rPr>
        <w:t>i</w:t>
      </w:r>
      <w:r w:rsidRPr="001A5974">
        <w:rPr>
          <w:sz w:val="22"/>
          <w:szCs w:val="22"/>
        </w:rPr>
        <w:t>no ad individuare la migliore Offerta ritenuta non anomala. È facoltà della Stazione Appa</w:t>
      </w:r>
      <w:r w:rsidRPr="001A5974">
        <w:rPr>
          <w:sz w:val="22"/>
          <w:szCs w:val="22"/>
        </w:rPr>
        <w:t>l</w:t>
      </w:r>
      <w:r w:rsidRPr="001A5974">
        <w:rPr>
          <w:sz w:val="22"/>
          <w:szCs w:val="22"/>
        </w:rPr>
        <w:t>tante procedere contemporaneamente alla verifica di congruità di tutte le Offerte anorma</w:t>
      </w:r>
      <w:r w:rsidRPr="001A5974">
        <w:rPr>
          <w:sz w:val="22"/>
          <w:szCs w:val="22"/>
        </w:rPr>
        <w:t>l</w:t>
      </w:r>
      <w:r w:rsidRPr="001A5974">
        <w:rPr>
          <w:sz w:val="22"/>
          <w:szCs w:val="22"/>
        </w:rPr>
        <w:t>mente basse.</w:t>
      </w:r>
    </w:p>
    <w:p w14:paraId="3FB43B35" w14:textId="77777777" w:rsidR="00722340" w:rsidRPr="001A5974" w:rsidRDefault="00722340" w:rsidP="00150EAE">
      <w:pPr>
        <w:pStyle w:val="Paragrafoelenco"/>
        <w:numPr>
          <w:ilvl w:val="0"/>
          <w:numId w:val="24"/>
        </w:numPr>
        <w:tabs>
          <w:tab w:val="left" w:pos="142"/>
          <w:tab w:val="left" w:pos="8647"/>
        </w:tabs>
        <w:spacing w:before="0" w:line="360" w:lineRule="auto"/>
        <w:ind w:left="448" w:hanging="357"/>
        <w:rPr>
          <w:sz w:val="22"/>
          <w:szCs w:val="22"/>
        </w:rPr>
      </w:pPr>
      <w:r w:rsidRPr="001A5974">
        <w:rPr>
          <w:sz w:val="22"/>
          <w:szCs w:val="22"/>
        </w:rPr>
        <w:lastRenderedPageBreak/>
        <w:t>Il RUP richiede per iscritto al Concorrente la presentazione, per iscritto, delle spiegazioni, se del caso indicando le componenti specifiche dell’Offerta ritenute anomale.</w:t>
      </w:r>
    </w:p>
    <w:p w14:paraId="00503D3E" w14:textId="77777777" w:rsidR="00722340" w:rsidRPr="001A5974" w:rsidRDefault="00722340" w:rsidP="00150EAE">
      <w:pPr>
        <w:pStyle w:val="Paragrafoelenco"/>
        <w:numPr>
          <w:ilvl w:val="0"/>
          <w:numId w:val="24"/>
        </w:numPr>
        <w:tabs>
          <w:tab w:val="left" w:pos="8647"/>
        </w:tabs>
        <w:spacing w:before="0" w:line="360" w:lineRule="auto"/>
        <w:ind w:left="448" w:hanging="357"/>
        <w:rPr>
          <w:sz w:val="22"/>
          <w:szCs w:val="22"/>
        </w:rPr>
      </w:pPr>
      <w:r w:rsidRPr="001A5974">
        <w:rPr>
          <w:sz w:val="22"/>
          <w:szCs w:val="22"/>
        </w:rPr>
        <w:t>A tal fine, assegna un termine non inferiore a quindici giorni dal ricevimento della richi</w:t>
      </w:r>
      <w:r w:rsidRPr="001A5974">
        <w:rPr>
          <w:sz w:val="22"/>
          <w:szCs w:val="22"/>
        </w:rPr>
        <w:t>e</w:t>
      </w:r>
      <w:r w:rsidRPr="001A5974">
        <w:rPr>
          <w:sz w:val="22"/>
          <w:szCs w:val="22"/>
        </w:rPr>
        <w:t>sta.</w:t>
      </w:r>
    </w:p>
    <w:p w14:paraId="214A36F6" w14:textId="77777777" w:rsidR="00722340" w:rsidRPr="001A5974" w:rsidRDefault="00722340" w:rsidP="00150EAE">
      <w:pPr>
        <w:pStyle w:val="Paragrafoelenco"/>
        <w:numPr>
          <w:ilvl w:val="0"/>
          <w:numId w:val="24"/>
        </w:numPr>
        <w:tabs>
          <w:tab w:val="left" w:pos="8647"/>
        </w:tabs>
        <w:spacing w:before="0" w:line="360" w:lineRule="auto"/>
        <w:ind w:left="448" w:hanging="357"/>
        <w:rPr>
          <w:sz w:val="22"/>
          <w:szCs w:val="22"/>
        </w:rPr>
      </w:pPr>
      <w:r w:rsidRPr="001A5974">
        <w:rPr>
          <w:sz w:val="22"/>
          <w:szCs w:val="22"/>
        </w:rPr>
        <w:t>Il RUP, avvalendosi, se ritenuto necessario, dal seggio di gara, esamina in seduta riservata le spiegazioni fornite dall’Offerente e, ove le ritenga non sufficienti ad escludere l’anomalia, può chiedere, anche mediante audizione orale, ulteriori chiarimenti, assegna</w:t>
      </w:r>
      <w:r w:rsidRPr="001A5974">
        <w:rPr>
          <w:sz w:val="22"/>
          <w:szCs w:val="22"/>
        </w:rPr>
        <w:t>n</w:t>
      </w:r>
      <w:r w:rsidRPr="001A5974">
        <w:rPr>
          <w:sz w:val="22"/>
          <w:szCs w:val="22"/>
        </w:rPr>
        <w:t>do un termine massimo per il riscontro.</w:t>
      </w:r>
    </w:p>
    <w:p w14:paraId="372B4121" w14:textId="36AAB55C" w:rsidR="00722340" w:rsidRPr="001A5974" w:rsidRDefault="00F22CBE" w:rsidP="00150EAE">
      <w:pPr>
        <w:pStyle w:val="Corpotesto"/>
        <w:tabs>
          <w:tab w:val="left" w:pos="567"/>
        </w:tabs>
        <w:spacing w:line="360" w:lineRule="auto"/>
        <w:ind w:left="448" w:right="0" w:hanging="357"/>
        <w:rPr>
          <w:b/>
          <w:sz w:val="22"/>
          <w:szCs w:val="22"/>
        </w:rPr>
      </w:pPr>
      <w:r w:rsidRPr="001A5974">
        <w:rPr>
          <w:b/>
          <w:spacing w:val="-1"/>
          <w:sz w:val="22"/>
          <w:szCs w:val="22"/>
        </w:rPr>
        <w:tab/>
      </w:r>
      <w:r w:rsidR="00722340" w:rsidRPr="001A5974">
        <w:rPr>
          <w:b/>
          <w:spacing w:val="-1"/>
          <w:sz w:val="22"/>
          <w:szCs w:val="22"/>
        </w:rPr>
        <w:t>PROPOSTA DI AGGIUDICAZIONE</w:t>
      </w:r>
    </w:p>
    <w:p w14:paraId="116E54F9" w14:textId="77777777" w:rsidR="00722340" w:rsidRPr="001A5974" w:rsidRDefault="00722340" w:rsidP="00150EAE">
      <w:pPr>
        <w:pStyle w:val="Corpotesto"/>
        <w:widowControl w:val="0"/>
        <w:numPr>
          <w:ilvl w:val="0"/>
          <w:numId w:val="24"/>
        </w:numPr>
        <w:tabs>
          <w:tab w:val="left" w:pos="615"/>
        </w:tabs>
        <w:spacing w:line="360" w:lineRule="auto"/>
        <w:ind w:left="448" w:right="0" w:hanging="357"/>
        <w:rPr>
          <w:sz w:val="22"/>
          <w:szCs w:val="22"/>
        </w:rPr>
      </w:pPr>
      <w:r w:rsidRPr="001A5974">
        <w:rPr>
          <w:spacing w:val="-1"/>
          <w:sz w:val="22"/>
          <w:szCs w:val="22"/>
        </w:rPr>
        <w:t>All’esito</w:t>
      </w:r>
      <w:r w:rsidRPr="001A5974">
        <w:rPr>
          <w:spacing w:val="21"/>
          <w:sz w:val="22"/>
          <w:szCs w:val="22"/>
        </w:rPr>
        <w:t xml:space="preserve"> </w:t>
      </w:r>
      <w:r w:rsidRPr="001A5974">
        <w:rPr>
          <w:spacing w:val="-1"/>
          <w:sz w:val="22"/>
          <w:szCs w:val="22"/>
        </w:rPr>
        <w:t>del</w:t>
      </w:r>
      <w:r w:rsidRPr="001A5974">
        <w:rPr>
          <w:spacing w:val="22"/>
          <w:sz w:val="22"/>
          <w:szCs w:val="22"/>
        </w:rPr>
        <w:t xml:space="preserve"> </w:t>
      </w:r>
      <w:r w:rsidRPr="001A5974">
        <w:rPr>
          <w:spacing w:val="-1"/>
          <w:sz w:val="22"/>
          <w:szCs w:val="22"/>
        </w:rPr>
        <w:t>procedimento</w:t>
      </w:r>
      <w:r w:rsidRPr="001A5974">
        <w:rPr>
          <w:spacing w:val="21"/>
          <w:sz w:val="22"/>
          <w:szCs w:val="22"/>
        </w:rPr>
        <w:t xml:space="preserve"> </w:t>
      </w:r>
      <w:r w:rsidRPr="001A5974">
        <w:rPr>
          <w:spacing w:val="-1"/>
          <w:sz w:val="22"/>
          <w:szCs w:val="22"/>
        </w:rPr>
        <w:t>di</w:t>
      </w:r>
      <w:r w:rsidRPr="001A5974">
        <w:rPr>
          <w:spacing w:val="21"/>
          <w:sz w:val="22"/>
          <w:szCs w:val="22"/>
        </w:rPr>
        <w:t xml:space="preserve"> </w:t>
      </w:r>
      <w:r w:rsidRPr="001A5974">
        <w:rPr>
          <w:spacing w:val="-1"/>
          <w:sz w:val="22"/>
          <w:szCs w:val="22"/>
        </w:rPr>
        <w:t>verifica dell’anomalia,</w:t>
      </w:r>
      <w:r w:rsidRPr="001A5974">
        <w:rPr>
          <w:spacing w:val="22"/>
          <w:sz w:val="22"/>
          <w:szCs w:val="22"/>
        </w:rPr>
        <w:t xml:space="preserve"> </w:t>
      </w:r>
      <w:r w:rsidRPr="001A5974">
        <w:rPr>
          <w:spacing w:val="-1"/>
          <w:sz w:val="22"/>
          <w:szCs w:val="22"/>
        </w:rPr>
        <w:t>il seggio di gara, di intesa con il RUP,</w:t>
      </w:r>
      <w:r w:rsidRPr="001A5974">
        <w:rPr>
          <w:spacing w:val="21"/>
          <w:sz w:val="22"/>
          <w:szCs w:val="22"/>
        </w:rPr>
        <w:t xml:space="preserve"> </w:t>
      </w:r>
      <w:r w:rsidRPr="001A5974">
        <w:rPr>
          <w:spacing w:val="-1"/>
          <w:sz w:val="22"/>
          <w:szCs w:val="22"/>
        </w:rPr>
        <w:t>dichiara,</w:t>
      </w:r>
      <w:r w:rsidRPr="001A5974">
        <w:rPr>
          <w:spacing w:val="17"/>
          <w:sz w:val="22"/>
          <w:szCs w:val="22"/>
        </w:rPr>
        <w:t xml:space="preserve"> in seduta pubblica, </w:t>
      </w:r>
      <w:r w:rsidRPr="001A5974">
        <w:rPr>
          <w:spacing w:val="-1"/>
          <w:sz w:val="22"/>
          <w:szCs w:val="22"/>
        </w:rPr>
        <w:t xml:space="preserve">l’anomalia delle Offerte che, ai sensi degli articoli 59, comma 3 </w:t>
      </w:r>
      <w:proofErr w:type="spellStart"/>
      <w:r w:rsidRPr="001A5974">
        <w:rPr>
          <w:spacing w:val="-1"/>
          <w:sz w:val="22"/>
          <w:szCs w:val="22"/>
        </w:rPr>
        <w:t>lett</w:t>
      </w:r>
      <w:proofErr w:type="spellEnd"/>
      <w:r w:rsidRPr="001A5974">
        <w:rPr>
          <w:spacing w:val="-1"/>
          <w:sz w:val="22"/>
          <w:szCs w:val="22"/>
        </w:rPr>
        <w:t>. c) e 97, commi 5 e 6 del Codice, in base all’esame degli elementi forniti con le spiegazioni sono risultate, nel complesso,</w:t>
      </w:r>
      <w:r w:rsidRPr="001A5974">
        <w:rPr>
          <w:spacing w:val="16"/>
          <w:sz w:val="22"/>
          <w:szCs w:val="22"/>
        </w:rPr>
        <w:t xml:space="preserve"> </w:t>
      </w:r>
      <w:r w:rsidRPr="001A5974">
        <w:rPr>
          <w:spacing w:val="-1"/>
          <w:sz w:val="22"/>
          <w:szCs w:val="22"/>
        </w:rPr>
        <w:t>non</w:t>
      </w:r>
      <w:r w:rsidRPr="001A5974">
        <w:rPr>
          <w:spacing w:val="16"/>
          <w:sz w:val="22"/>
          <w:szCs w:val="22"/>
        </w:rPr>
        <w:t xml:space="preserve"> </w:t>
      </w:r>
      <w:r w:rsidRPr="001A5974">
        <w:rPr>
          <w:spacing w:val="-1"/>
          <w:sz w:val="22"/>
          <w:szCs w:val="22"/>
        </w:rPr>
        <w:t xml:space="preserve">congrue </w:t>
      </w:r>
      <w:r w:rsidRPr="001A5974">
        <w:rPr>
          <w:sz w:val="22"/>
          <w:szCs w:val="22"/>
        </w:rPr>
        <w:t xml:space="preserve">e </w:t>
      </w:r>
      <w:r w:rsidRPr="001A5974">
        <w:rPr>
          <w:spacing w:val="-1"/>
          <w:sz w:val="22"/>
          <w:szCs w:val="22"/>
        </w:rPr>
        <w:t>formula la proposta di aggiud</w:t>
      </w:r>
      <w:r w:rsidRPr="001A5974">
        <w:rPr>
          <w:spacing w:val="-1"/>
          <w:sz w:val="22"/>
          <w:szCs w:val="22"/>
        </w:rPr>
        <w:t>i</w:t>
      </w:r>
      <w:r w:rsidRPr="001A5974">
        <w:rPr>
          <w:spacing w:val="-1"/>
          <w:sz w:val="22"/>
          <w:szCs w:val="22"/>
        </w:rPr>
        <w:t>cazione in</w:t>
      </w:r>
      <w:r w:rsidRPr="001A5974">
        <w:rPr>
          <w:sz w:val="22"/>
          <w:szCs w:val="22"/>
        </w:rPr>
        <w:t xml:space="preserve"> </w:t>
      </w:r>
      <w:r w:rsidRPr="001A5974">
        <w:rPr>
          <w:spacing w:val="-1"/>
          <w:sz w:val="22"/>
          <w:szCs w:val="22"/>
        </w:rPr>
        <w:t>favore</w:t>
      </w:r>
      <w:r w:rsidRPr="001A5974">
        <w:rPr>
          <w:sz w:val="22"/>
          <w:szCs w:val="22"/>
        </w:rPr>
        <w:t xml:space="preserve"> </w:t>
      </w:r>
      <w:r w:rsidRPr="001A5974">
        <w:rPr>
          <w:spacing w:val="-1"/>
          <w:sz w:val="22"/>
          <w:szCs w:val="22"/>
        </w:rPr>
        <w:t>della</w:t>
      </w:r>
      <w:r w:rsidRPr="001A5974">
        <w:rPr>
          <w:sz w:val="22"/>
          <w:szCs w:val="22"/>
        </w:rPr>
        <w:t xml:space="preserve"> </w:t>
      </w:r>
      <w:r w:rsidRPr="001A5974">
        <w:rPr>
          <w:spacing w:val="-1"/>
          <w:sz w:val="22"/>
          <w:szCs w:val="22"/>
        </w:rPr>
        <w:t>migliore</w:t>
      </w:r>
      <w:r w:rsidRPr="001A5974">
        <w:rPr>
          <w:sz w:val="22"/>
          <w:szCs w:val="22"/>
        </w:rPr>
        <w:t xml:space="preserve"> </w:t>
      </w:r>
      <w:r w:rsidRPr="001A5974">
        <w:rPr>
          <w:spacing w:val="-1"/>
          <w:sz w:val="22"/>
          <w:szCs w:val="22"/>
        </w:rPr>
        <w:t>Offerta</w:t>
      </w:r>
      <w:r w:rsidRPr="001A5974">
        <w:rPr>
          <w:sz w:val="22"/>
          <w:szCs w:val="22"/>
        </w:rPr>
        <w:t xml:space="preserve"> </w:t>
      </w:r>
      <w:r w:rsidRPr="001A5974">
        <w:rPr>
          <w:spacing w:val="-1"/>
          <w:sz w:val="22"/>
          <w:szCs w:val="22"/>
        </w:rPr>
        <w:t>risultata</w:t>
      </w:r>
      <w:r w:rsidRPr="001A5974">
        <w:rPr>
          <w:sz w:val="22"/>
          <w:szCs w:val="22"/>
        </w:rPr>
        <w:t xml:space="preserve"> </w:t>
      </w:r>
      <w:r w:rsidRPr="001A5974">
        <w:rPr>
          <w:spacing w:val="-1"/>
          <w:sz w:val="22"/>
          <w:szCs w:val="22"/>
        </w:rPr>
        <w:t xml:space="preserve">congrua. </w:t>
      </w:r>
    </w:p>
    <w:p w14:paraId="50BEA0F5" w14:textId="77777777" w:rsidR="00722340" w:rsidRPr="001A5974" w:rsidRDefault="00722340" w:rsidP="00150EAE">
      <w:pPr>
        <w:pStyle w:val="Corpotesto"/>
        <w:widowControl w:val="0"/>
        <w:numPr>
          <w:ilvl w:val="0"/>
          <w:numId w:val="24"/>
        </w:numPr>
        <w:tabs>
          <w:tab w:val="left" w:pos="615"/>
        </w:tabs>
        <w:spacing w:line="360" w:lineRule="auto"/>
        <w:ind w:left="448" w:right="0" w:hanging="357"/>
        <w:rPr>
          <w:sz w:val="22"/>
          <w:szCs w:val="22"/>
        </w:rPr>
      </w:pPr>
      <w:r w:rsidRPr="001A5974">
        <w:rPr>
          <w:sz w:val="22"/>
          <w:szCs w:val="22"/>
        </w:rPr>
        <w:t>In ogni caso, ai sensi dell’art. 95, comma 10, del Codice, la Stazione Appaltante, prima dell'aggiudicazione, procederà, laddove non effettuato in sede di verifica di congruità dell’offerta, a verificare che i costi della manodopera indicati dall’aggiudicatario nella pr</w:t>
      </w:r>
      <w:r w:rsidRPr="001A5974">
        <w:rPr>
          <w:sz w:val="22"/>
          <w:szCs w:val="22"/>
        </w:rPr>
        <w:t>o</w:t>
      </w:r>
      <w:r w:rsidRPr="001A5974">
        <w:rPr>
          <w:sz w:val="22"/>
          <w:szCs w:val="22"/>
        </w:rPr>
        <w:t>pria offerta economica rispettino quanto previsto all'articolo 97, comma 5, lettera d) del Codice.</w:t>
      </w:r>
    </w:p>
    <w:p w14:paraId="3C31C24D" w14:textId="4DFC5114" w:rsidR="00722340" w:rsidRPr="001A5974" w:rsidRDefault="00F22CBE" w:rsidP="00150EAE">
      <w:pPr>
        <w:pStyle w:val="Corpotesto"/>
        <w:tabs>
          <w:tab w:val="left" w:pos="567"/>
        </w:tabs>
        <w:spacing w:line="360" w:lineRule="auto"/>
        <w:ind w:left="448" w:right="0" w:hanging="357"/>
        <w:rPr>
          <w:b/>
          <w:sz w:val="22"/>
          <w:szCs w:val="22"/>
        </w:rPr>
      </w:pPr>
      <w:r w:rsidRPr="001A5974">
        <w:rPr>
          <w:b/>
          <w:spacing w:val="-1"/>
          <w:sz w:val="22"/>
          <w:szCs w:val="22"/>
        </w:rPr>
        <w:tab/>
      </w:r>
      <w:r w:rsidR="00722340" w:rsidRPr="001A5974">
        <w:rPr>
          <w:b/>
          <w:spacing w:val="-1"/>
          <w:sz w:val="22"/>
          <w:szCs w:val="22"/>
        </w:rPr>
        <w:t>DOCUMENTI COMPLEMENTARI</w:t>
      </w:r>
    </w:p>
    <w:p w14:paraId="5BF7E202" w14:textId="77777777" w:rsidR="00722340" w:rsidRPr="001A5974" w:rsidRDefault="00722340" w:rsidP="00150EAE">
      <w:pPr>
        <w:pStyle w:val="Corpotesto"/>
        <w:widowControl w:val="0"/>
        <w:numPr>
          <w:ilvl w:val="0"/>
          <w:numId w:val="24"/>
        </w:numPr>
        <w:tabs>
          <w:tab w:val="left" w:pos="567"/>
        </w:tabs>
        <w:spacing w:line="360" w:lineRule="auto"/>
        <w:ind w:left="448" w:right="0" w:hanging="357"/>
        <w:rPr>
          <w:sz w:val="22"/>
          <w:szCs w:val="22"/>
        </w:rPr>
      </w:pPr>
      <w:r w:rsidRPr="001A5974">
        <w:rPr>
          <w:sz w:val="22"/>
          <w:szCs w:val="22"/>
        </w:rPr>
        <w:t>L’Istituto potrà chiedere agli Offerenti, in qualsiasi momento nel corso della presente pr</w:t>
      </w:r>
      <w:r w:rsidRPr="001A5974">
        <w:rPr>
          <w:sz w:val="22"/>
          <w:szCs w:val="22"/>
        </w:rPr>
        <w:t>o</w:t>
      </w:r>
      <w:r w:rsidRPr="001A5974">
        <w:rPr>
          <w:sz w:val="22"/>
          <w:szCs w:val="22"/>
        </w:rPr>
        <w:t>cedura, di presentare tutti i documenti complementari o parte di essi, qualora questo sia n</w:t>
      </w:r>
      <w:r w:rsidRPr="001A5974">
        <w:rPr>
          <w:sz w:val="22"/>
          <w:szCs w:val="22"/>
        </w:rPr>
        <w:t>e</w:t>
      </w:r>
      <w:r w:rsidRPr="001A5974">
        <w:rPr>
          <w:sz w:val="22"/>
          <w:szCs w:val="22"/>
        </w:rPr>
        <w:t>cessario per assicurare il corretto svolgimento della procedura medesima.</w:t>
      </w:r>
    </w:p>
    <w:p w14:paraId="4FA63EFE" w14:textId="4D5E36B2" w:rsidR="00722340" w:rsidRPr="001A5974" w:rsidRDefault="00722340" w:rsidP="00150EAE">
      <w:pPr>
        <w:pStyle w:val="Corpotesto"/>
        <w:widowControl w:val="0"/>
        <w:numPr>
          <w:ilvl w:val="0"/>
          <w:numId w:val="24"/>
        </w:numPr>
        <w:tabs>
          <w:tab w:val="left" w:pos="567"/>
        </w:tabs>
        <w:spacing w:line="360" w:lineRule="auto"/>
        <w:ind w:left="448" w:right="0" w:hanging="357"/>
        <w:rPr>
          <w:sz w:val="22"/>
          <w:szCs w:val="22"/>
        </w:rPr>
      </w:pPr>
      <w:r w:rsidRPr="001A5974">
        <w:rPr>
          <w:sz w:val="22"/>
          <w:szCs w:val="22"/>
        </w:rPr>
        <w:t xml:space="preserve"> Prima dell'aggiudicazione, l’Istituto richiederà all’Offerente cui ha deciso di aggiudicare l’Appalto di presentare documenti complementari aggiornati a comprova dell’assenza di motivi di esclusione di cui all’art. 80 del Codice e del rispetto dei criteri di selezione di cui al precedente art. </w:t>
      </w:r>
      <w:r w:rsidR="007715D7" w:rsidRPr="001A5974">
        <w:rPr>
          <w:sz w:val="22"/>
          <w:szCs w:val="22"/>
        </w:rPr>
        <w:t>6</w:t>
      </w:r>
      <w:r w:rsidRPr="001A5974">
        <w:rPr>
          <w:sz w:val="22"/>
          <w:szCs w:val="22"/>
        </w:rPr>
        <w:t>. A tal fine l’Istituto potrà invitare gli Operatori a integrare i certificati richiesti.</w:t>
      </w:r>
    </w:p>
    <w:p w14:paraId="37CB6F10" w14:textId="77777777" w:rsidR="00722340" w:rsidRPr="001A5974" w:rsidRDefault="00722340" w:rsidP="00150EAE">
      <w:pPr>
        <w:pStyle w:val="Corpotesto"/>
        <w:widowControl w:val="0"/>
        <w:numPr>
          <w:ilvl w:val="0"/>
          <w:numId w:val="24"/>
        </w:numPr>
        <w:tabs>
          <w:tab w:val="left" w:pos="567"/>
        </w:tabs>
        <w:spacing w:line="360" w:lineRule="auto"/>
        <w:ind w:left="448" w:right="0" w:hanging="357"/>
        <w:rPr>
          <w:sz w:val="22"/>
          <w:szCs w:val="22"/>
        </w:rPr>
      </w:pPr>
      <w:r w:rsidRPr="001A5974">
        <w:rPr>
          <w:sz w:val="22"/>
          <w:szCs w:val="22"/>
        </w:rPr>
        <w:t>Sempreché l’Istituto non sia già in possesso dei documenti complementari in corso di val</w:t>
      </w:r>
      <w:r w:rsidRPr="001A5974">
        <w:rPr>
          <w:sz w:val="22"/>
          <w:szCs w:val="22"/>
        </w:rPr>
        <w:t>i</w:t>
      </w:r>
      <w:r w:rsidRPr="001A5974">
        <w:rPr>
          <w:sz w:val="22"/>
          <w:szCs w:val="22"/>
        </w:rPr>
        <w:t xml:space="preserve">dità, il medesimo procederà alla predetta verifica attraverso il sistema </w:t>
      </w:r>
      <w:proofErr w:type="spellStart"/>
      <w:r w:rsidRPr="001A5974">
        <w:rPr>
          <w:i/>
          <w:sz w:val="22"/>
          <w:szCs w:val="22"/>
        </w:rPr>
        <w:t>AVCpass</w:t>
      </w:r>
      <w:proofErr w:type="spellEnd"/>
      <w:r w:rsidRPr="001A5974">
        <w:rPr>
          <w:sz w:val="22"/>
          <w:szCs w:val="22"/>
        </w:rPr>
        <w:t xml:space="preserve">, salvo che nei casi di cui all’art. 5, comma 3, della Deliberazione 111/12 nonché in tutti gli altri casi in cui non fosse possibile ricorrere a tale sistema. In tali ipotesi la Stazione Appaltante avrà </w:t>
      </w:r>
      <w:r w:rsidRPr="001A5974">
        <w:rPr>
          <w:sz w:val="22"/>
          <w:szCs w:val="22"/>
        </w:rPr>
        <w:lastRenderedPageBreak/>
        <w:t>la facoltà di richiedere direttamente i documenti complementari all’Operatore.</w:t>
      </w:r>
    </w:p>
    <w:p w14:paraId="12709C05" w14:textId="77777777" w:rsidR="00722340" w:rsidRPr="001A5974" w:rsidRDefault="00722340" w:rsidP="00150EAE">
      <w:pPr>
        <w:pStyle w:val="Corpotesto"/>
        <w:widowControl w:val="0"/>
        <w:numPr>
          <w:ilvl w:val="0"/>
          <w:numId w:val="24"/>
        </w:numPr>
        <w:tabs>
          <w:tab w:val="left" w:pos="567"/>
        </w:tabs>
        <w:spacing w:line="360" w:lineRule="auto"/>
        <w:ind w:left="448" w:right="0" w:hanging="357"/>
        <w:rPr>
          <w:sz w:val="22"/>
          <w:szCs w:val="22"/>
        </w:rPr>
      </w:pPr>
      <w:r w:rsidRPr="001A5974">
        <w:rPr>
          <w:sz w:val="22"/>
          <w:szCs w:val="22"/>
        </w:rPr>
        <w:t xml:space="preserve">L’Istituto potrà comunque acquisire d’ufficio ai sensi del </w:t>
      </w:r>
      <w:proofErr w:type="spellStart"/>
      <w:r w:rsidRPr="001A5974">
        <w:rPr>
          <w:sz w:val="22"/>
          <w:szCs w:val="22"/>
        </w:rPr>
        <w:t>d.P.R</w:t>
      </w:r>
      <w:proofErr w:type="spellEnd"/>
      <w:r w:rsidRPr="001A5974">
        <w:rPr>
          <w:sz w:val="22"/>
          <w:szCs w:val="22"/>
        </w:rPr>
        <w:t xml:space="preserve"> n. 445/2000 tutta la doc</w:t>
      </w:r>
      <w:r w:rsidRPr="001A5974">
        <w:rPr>
          <w:sz w:val="22"/>
          <w:szCs w:val="22"/>
        </w:rPr>
        <w:t>u</w:t>
      </w:r>
      <w:r w:rsidRPr="001A5974">
        <w:rPr>
          <w:sz w:val="22"/>
          <w:szCs w:val="22"/>
        </w:rPr>
        <w:t>mentazione necessaria alla comprova dei requisiti di carattere generale e speciale, mediante richiesta alle Autorità competenti, anche alla luce delle indicazioni fornite dagli Operatori nella dichiarazione sostitutiva.</w:t>
      </w:r>
    </w:p>
    <w:p w14:paraId="051E322E" w14:textId="77777777" w:rsidR="00722340" w:rsidRPr="001A5974" w:rsidRDefault="00722340" w:rsidP="00150EAE">
      <w:pPr>
        <w:pStyle w:val="Corpotesto"/>
        <w:widowControl w:val="0"/>
        <w:numPr>
          <w:ilvl w:val="0"/>
          <w:numId w:val="24"/>
        </w:numPr>
        <w:tabs>
          <w:tab w:val="left" w:pos="567"/>
        </w:tabs>
        <w:spacing w:line="360" w:lineRule="auto"/>
        <w:ind w:left="448" w:right="0" w:hanging="357"/>
        <w:rPr>
          <w:sz w:val="22"/>
          <w:szCs w:val="22"/>
        </w:rPr>
      </w:pPr>
      <w:r w:rsidRPr="001A5974">
        <w:rPr>
          <w:sz w:val="22"/>
          <w:szCs w:val="22"/>
        </w:rPr>
        <w:t>La documentazione a comprova dei requisiti fornita dagli Operatori dovrà essere prodotta in lingua italiana. In caso di documenti in lingua diversa da quella italiana, i medesimi d</w:t>
      </w:r>
      <w:r w:rsidRPr="001A5974">
        <w:rPr>
          <w:sz w:val="22"/>
          <w:szCs w:val="22"/>
        </w:rPr>
        <w:t>o</w:t>
      </w:r>
      <w:r w:rsidRPr="001A5974">
        <w:rPr>
          <w:sz w:val="22"/>
          <w:szCs w:val="22"/>
        </w:rPr>
        <w:t>vranno essere accompagnati da una traduzione in lingua italiana certificata conforme al t</w:t>
      </w:r>
      <w:r w:rsidRPr="001A5974">
        <w:rPr>
          <w:sz w:val="22"/>
          <w:szCs w:val="22"/>
        </w:rPr>
        <w:t>e</w:t>
      </w:r>
      <w:r w:rsidRPr="001A5974">
        <w:rPr>
          <w:sz w:val="22"/>
          <w:szCs w:val="22"/>
        </w:rPr>
        <w:t>sto originale dalle autorità diplomatiche o consolari italiane del Paese in cui sono stati r</w:t>
      </w:r>
      <w:r w:rsidRPr="001A5974">
        <w:rPr>
          <w:sz w:val="22"/>
          <w:szCs w:val="22"/>
        </w:rPr>
        <w:t>e</w:t>
      </w:r>
      <w:r w:rsidRPr="001A5974">
        <w:rPr>
          <w:sz w:val="22"/>
          <w:szCs w:val="22"/>
        </w:rPr>
        <w:t>datti, oppure da un traduttore ufficiale.</w:t>
      </w:r>
    </w:p>
    <w:p w14:paraId="7277B153" w14:textId="63BF511E" w:rsidR="00722340" w:rsidRPr="001A5974" w:rsidRDefault="00F22CBE" w:rsidP="00150EAE">
      <w:pPr>
        <w:pStyle w:val="Corpotesto"/>
        <w:tabs>
          <w:tab w:val="left" w:pos="567"/>
        </w:tabs>
        <w:spacing w:line="360" w:lineRule="auto"/>
        <w:ind w:left="448" w:right="0" w:hanging="357"/>
        <w:rPr>
          <w:b/>
          <w:spacing w:val="-1"/>
          <w:sz w:val="22"/>
          <w:szCs w:val="22"/>
        </w:rPr>
      </w:pPr>
      <w:r w:rsidRPr="001A5974">
        <w:rPr>
          <w:b/>
          <w:spacing w:val="-1"/>
          <w:sz w:val="22"/>
          <w:szCs w:val="22"/>
        </w:rPr>
        <w:tab/>
      </w:r>
      <w:r w:rsidR="00722340" w:rsidRPr="001A5974">
        <w:rPr>
          <w:b/>
          <w:spacing w:val="-1"/>
          <w:sz w:val="22"/>
          <w:szCs w:val="22"/>
        </w:rPr>
        <w:t>ESCLUSIONI E AMMISSIONI</w:t>
      </w:r>
    </w:p>
    <w:p w14:paraId="74DABA34" w14:textId="750D1503" w:rsidR="00722340" w:rsidRPr="001A5974" w:rsidRDefault="00722340" w:rsidP="00150EAE">
      <w:pPr>
        <w:pStyle w:val="Corpotesto"/>
        <w:widowControl w:val="0"/>
        <w:numPr>
          <w:ilvl w:val="0"/>
          <w:numId w:val="24"/>
        </w:numPr>
        <w:tabs>
          <w:tab w:val="left" w:pos="567"/>
        </w:tabs>
        <w:spacing w:line="360" w:lineRule="auto"/>
        <w:ind w:left="448" w:right="0" w:hanging="357"/>
        <w:rPr>
          <w:sz w:val="22"/>
          <w:szCs w:val="22"/>
        </w:rPr>
      </w:pPr>
      <w:r w:rsidRPr="001A5974">
        <w:rPr>
          <w:sz w:val="22"/>
          <w:szCs w:val="22"/>
        </w:rPr>
        <w:t xml:space="preserve">Ai sensi dell’art. 29 del Codice, nei successivi due giorni dalla data di adozione dei relativi atti, sarà pubblicato e aggiornato sul sito </w:t>
      </w:r>
      <w:r w:rsidR="0017616A">
        <w:rPr>
          <w:sz w:val="22"/>
          <w:szCs w:val="22"/>
        </w:rPr>
        <w:t>iccrema3.edu.it</w:t>
      </w:r>
      <w:r w:rsidRPr="001A5974">
        <w:rPr>
          <w:sz w:val="22"/>
          <w:szCs w:val="22"/>
        </w:rPr>
        <w:t xml:space="preserve">, nella sezione </w:t>
      </w:r>
      <w:r w:rsidR="0017616A">
        <w:rPr>
          <w:sz w:val="22"/>
          <w:szCs w:val="22"/>
        </w:rPr>
        <w:t xml:space="preserve">Albo online e nella Sezione Amministrazione </w:t>
      </w:r>
      <w:proofErr w:type="spellStart"/>
      <w:r w:rsidR="0017616A">
        <w:rPr>
          <w:sz w:val="22"/>
          <w:szCs w:val="22"/>
        </w:rPr>
        <w:t>Trasparetne</w:t>
      </w:r>
      <w:proofErr w:type="spellEnd"/>
      <w:r w:rsidRPr="001A5974">
        <w:rPr>
          <w:sz w:val="22"/>
          <w:szCs w:val="22"/>
        </w:rPr>
        <w:t>, il provvedimento che determina le esclusioni dalla presente procedura e le ammissioni all’esito delle valutazioni della documentazione att</w:t>
      </w:r>
      <w:r w:rsidRPr="001A5974">
        <w:rPr>
          <w:sz w:val="22"/>
          <w:szCs w:val="22"/>
        </w:rPr>
        <w:t>e</w:t>
      </w:r>
      <w:r w:rsidRPr="001A5974">
        <w:rPr>
          <w:sz w:val="22"/>
          <w:szCs w:val="22"/>
        </w:rPr>
        <w:t>stante l'assenza dei motivi di esclusione di cui all'art. 80 del Codice, nonché la sussistenza dei requisiti speciali. Entro il medesimo termine di due giorni, sarà dato avviso ai Conco</w:t>
      </w:r>
      <w:r w:rsidRPr="001A5974">
        <w:rPr>
          <w:sz w:val="22"/>
          <w:szCs w:val="22"/>
        </w:rPr>
        <w:t>r</w:t>
      </w:r>
      <w:r w:rsidRPr="001A5974">
        <w:rPr>
          <w:sz w:val="22"/>
          <w:szCs w:val="22"/>
        </w:rPr>
        <w:t xml:space="preserve">renti, con le modalità di cui all'articolo 5-bis del </w:t>
      </w:r>
      <w:proofErr w:type="spellStart"/>
      <w:r w:rsidRPr="001A5974">
        <w:rPr>
          <w:sz w:val="22"/>
          <w:szCs w:val="22"/>
        </w:rPr>
        <w:t>D.Lgs.</w:t>
      </w:r>
      <w:proofErr w:type="spellEnd"/>
      <w:r w:rsidRPr="001A5974">
        <w:rPr>
          <w:sz w:val="22"/>
          <w:szCs w:val="22"/>
        </w:rPr>
        <w:t xml:space="preserve"> n. 82/2005, recante il Codice dell'amministrazione digitale o strumento analogo negli altri Stati membri, del suddetto provvedimento, con indicazione dell’ufficio o del collegamento informatico ad accesso r</w:t>
      </w:r>
      <w:r w:rsidRPr="001A5974">
        <w:rPr>
          <w:sz w:val="22"/>
          <w:szCs w:val="22"/>
        </w:rPr>
        <w:t>i</w:t>
      </w:r>
      <w:r w:rsidRPr="001A5974">
        <w:rPr>
          <w:sz w:val="22"/>
          <w:szCs w:val="22"/>
        </w:rPr>
        <w:t>servato dove sono disponibili i r</w:t>
      </w:r>
      <w:r w:rsidRPr="001A5974">
        <w:rPr>
          <w:sz w:val="22"/>
          <w:szCs w:val="22"/>
        </w:rPr>
        <w:t>e</w:t>
      </w:r>
      <w:r w:rsidRPr="001A5974">
        <w:rPr>
          <w:sz w:val="22"/>
          <w:szCs w:val="22"/>
        </w:rPr>
        <w:t>lativi atti.</w:t>
      </w:r>
    </w:p>
    <w:p w14:paraId="1814AB3C" w14:textId="15AFA20F" w:rsidR="00E37ADE" w:rsidRPr="001A5974" w:rsidRDefault="00722340" w:rsidP="00150EAE">
      <w:pPr>
        <w:pStyle w:val="Corpotesto"/>
        <w:widowControl w:val="0"/>
        <w:numPr>
          <w:ilvl w:val="0"/>
          <w:numId w:val="24"/>
        </w:numPr>
        <w:tabs>
          <w:tab w:val="left" w:pos="567"/>
        </w:tabs>
        <w:spacing w:line="360" w:lineRule="auto"/>
        <w:ind w:left="448" w:right="0" w:hanging="357"/>
        <w:rPr>
          <w:sz w:val="22"/>
          <w:szCs w:val="22"/>
        </w:rPr>
      </w:pPr>
      <w:r w:rsidRPr="001A5974">
        <w:rPr>
          <w:sz w:val="22"/>
          <w:szCs w:val="22"/>
        </w:rPr>
        <w:t>Il suddetto provvedimento sarà altresì pubblicato con le modalità di cui all’art. 29, comma 2, del Codice.</w:t>
      </w:r>
    </w:p>
    <w:p w14:paraId="70D71FED" w14:textId="77777777" w:rsidR="00174B3A" w:rsidRPr="001A5974" w:rsidRDefault="00174B3A" w:rsidP="00174B3A">
      <w:pPr>
        <w:pStyle w:val="Corpotesto"/>
        <w:widowControl w:val="0"/>
        <w:tabs>
          <w:tab w:val="left" w:pos="567"/>
        </w:tabs>
        <w:spacing w:line="360" w:lineRule="auto"/>
        <w:ind w:left="448" w:right="0"/>
        <w:rPr>
          <w:sz w:val="22"/>
          <w:szCs w:val="22"/>
        </w:rPr>
      </w:pPr>
    </w:p>
    <w:p w14:paraId="7BF71A4E" w14:textId="0821A1D2" w:rsidR="00367CA0" w:rsidRPr="0019037C" w:rsidRDefault="00367CA0" w:rsidP="00150EAE">
      <w:pPr>
        <w:pStyle w:val="Titolo1"/>
        <w:spacing w:before="0" w:after="0" w:line="360" w:lineRule="auto"/>
        <w:ind w:left="448" w:hanging="357"/>
        <w:jc w:val="center"/>
        <w:rPr>
          <w:rFonts w:ascii="Times New Roman" w:hAnsi="Times New Roman"/>
          <w:i/>
          <w:sz w:val="22"/>
          <w:szCs w:val="22"/>
        </w:rPr>
      </w:pPr>
      <w:r w:rsidRPr="0019037C">
        <w:rPr>
          <w:rFonts w:ascii="Times New Roman" w:hAnsi="Times New Roman"/>
          <w:sz w:val="22"/>
          <w:szCs w:val="22"/>
        </w:rPr>
        <w:t xml:space="preserve">Art. </w:t>
      </w:r>
      <w:r w:rsidR="0017616A">
        <w:rPr>
          <w:rFonts w:ascii="Times New Roman" w:hAnsi="Times New Roman"/>
          <w:sz w:val="22"/>
          <w:szCs w:val="22"/>
        </w:rPr>
        <w:t>11</w:t>
      </w:r>
      <w:r w:rsidRPr="0019037C">
        <w:rPr>
          <w:rFonts w:ascii="Times New Roman" w:hAnsi="Times New Roman"/>
          <w:i/>
          <w:sz w:val="22"/>
          <w:szCs w:val="22"/>
        </w:rPr>
        <w:t xml:space="preserve"> (</w:t>
      </w:r>
      <w:r w:rsidR="00486AE1" w:rsidRPr="0019037C">
        <w:rPr>
          <w:rFonts w:ascii="Times New Roman" w:hAnsi="Times New Roman"/>
          <w:i/>
          <w:sz w:val="22"/>
          <w:szCs w:val="22"/>
        </w:rPr>
        <w:t>Aggiudicazione</w:t>
      </w:r>
      <w:r w:rsidRPr="0019037C">
        <w:rPr>
          <w:rFonts w:ascii="Times New Roman" w:hAnsi="Times New Roman"/>
          <w:i/>
          <w:sz w:val="22"/>
          <w:szCs w:val="22"/>
        </w:rPr>
        <w:t>)</w:t>
      </w:r>
    </w:p>
    <w:p w14:paraId="5BF27205" w14:textId="279BE8AD" w:rsidR="0029706B" w:rsidRPr="001A5974" w:rsidRDefault="0029706B" w:rsidP="00150EAE">
      <w:pPr>
        <w:widowControl w:val="0"/>
        <w:numPr>
          <w:ilvl w:val="0"/>
          <w:numId w:val="57"/>
        </w:numPr>
        <w:tabs>
          <w:tab w:val="left" w:pos="426"/>
        </w:tabs>
        <w:spacing w:line="360" w:lineRule="auto"/>
        <w:ind w:left="448" w:hanging="357"/>
        <w:jc w:val="both"/>
        <w:rPr>
          <w:rFonts w:ascii="Times New Roman" w:eastAsia="Calibri" w:hAnsi="Times New Roman"/>
          <w:spacing w:val="-1"/>
          <w:sz w:val="22"/>
          <w:szCs w:val="22"/>
        </w:rPr>
      </w:pPr>
      <w:r w:rsidRPr="001A5974">
        <w:rPr>
          <w:rFonts w:ascii="Times New Roman" w:eastAsia="Calibri" w:hAnsi="Times New Roman"/>
          <w:spacing w:val="-1"/>
          <w:sz w:val="22"/>
          <w:szCs w:val="22"/>
        </w:rPr>
        <w:t>La Stazione Appaltante, previa verifica ed approvazione della proposta di aggiudicazione, ai sensi degli artt. 32, comma 5 e 33, comma 1 del Codice, aggiudica l’Appalto. L’aggiudicazione verrà</w:t>
      </w:r>
      <w:r w:rsidRPr="001A5974">
        <w:rPr>
          <w:rFonts w:ascii="Times New Roman" w:eastAsia="Calibri" w:hAnsi="Times New Roman"/>
          <w:spacing w:val="67"/>
          <w:sz w:val="22"/>
          <w:szCs w:val="22"/>
        </w:rPr>
        <w:t xml:space="preserve"> </w:t>
      </w:r>
      <w:r w:rsidRPr="001A5974">
        <w:rPr>
          <w:rFonts w:ascii="Times New Roman" w:eastAsia="Calibri" w:hAnsi="Times New Roman"/>
          <w:spacing w:val="-1"/>
          <w:sz w:val="22"/>
          <w:szCs w:val="22"/>
        </w:rPr>
        <w:t>disposta</w:t>
      </w:r>
      <w:r w:rsidRPr="001A5974">
        <w:rPr>
          <w:rFonts w:ascii="Times New Roman" w:eastAsia="Calibri" w:hAnsi="Times New Roman"/>
          <w:spacing w:val="22"/>
          <w:sz w:val="22"/>
          <w:szCs w:val="22"/>
        </w:rPr>
        <w:t xml:space="preserve"> </w:t>
      </w:r>
      <w:r w:rsidRPr="001A5974">
        <w:rPr>
          <w:rFonts w:ascii="Times New Roman" w:eastAsia="Calibri" w:hAnsi="Times New Roman"/>
          <w:spacing w:val="-1"/>
          <w:sz w:val="22"/>
          <w:szCs w:val="22"/>
        </w:rPr>
        <w:t>dall’organo</w:t>
      </w:r>
      <w:r w:rsidRPr="001A5974">
        <w:rPr>
          <w:rFonts w:ascii="Times New Roman" w:eastAsia="Calibri" w:hAnsi="Times New Roman"/>
          <w:spacing w:val="1"/>
          <w:sz w:val="22"/>
          <w:szCs w:val="22"/>
        </w:rPr>
        <w:t xml:space="preserve"> </w:t>
      </w:r>
      <w:r w:rsidRPr="001A5974">
        <w:rPr>
          <w:rFonts w:ascii="Times New Roman" w:eastAsia="Calibri" w:hAnsi="Times New Roman"/>
          <w:spacing w:val="-1"/>
          <w:sz w:val="22"/>
          <w:szCs w:val="22"/>
        </w:rPr>
        <w:t>competente</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Stazione</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Appaltante. La medesima è subordinata</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nella</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sua</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efficacia</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alla</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prova</w:t>
      </w:r>
      <w:r w:rsidRPr="001A5974">
        <w:rPr>
          <w:rFonts w:ascii="Times New Roman" w:eastAsia="Calibri" w:hAnsi="Times New Roman"/>
          <w:spacing w:val="31"/>
          <w:sz w:val="22"/>
          <w:szCs w:val="22"/>
        </w:rPr>
        <w:t xml:space="preserve"> </w:t>
      </w:r>
      <w:r w:rsidRPr="001A5974">
        <w:rPr>
          <w:rFonts w:ascii="Times New Roman" w:eastAsia="Calibri" w:hAnsi="Times New Roman"/>
          <w:spacing w:val="-1"/>
          <w:sz w:val="22"/>
          <w:szCs w:val="22"/>
        </w:rPr>
        <w:t>positiva</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dei</w:t>
      </w:r>
      <w:r w:rsidRPr="001A5974">
        <w:rPr>
          <w:rFonts w:ascii="Times New Roman" w:eastAsia="Calibri" w:hAnsi="Times New Roman"/>
          <w:spacing w:val="30"/>
          <w:sz w:val="22"/>
          <w:szCs w:val="22"/>
        </w:rPr>
        <w:t xml:space="preserve"> </w:t>
      </w:r>
      <w:r w:rsidRPr="001A5974">
        <w:rPr>
          <w:rFonts w:ascii="Times New Roman" w:eastAsia="Calibri" w:hAnsi="Times New Roman"/>
          <w:spacing w:val="-1"/>
          <w:sz w:val="22"/>
          <w:szCs w:val="22"/>
        </w:rPr>
        <w:t>requisiti</w:t>
      </w:r>
      <w:r w:rsidRPr="001A5974">
        <w:rPr>
          <w:rFonts w:ascii="Times New Roman" w:eastAsia="Calibri" w:hAnsi="Times New Roman"/>
          <w:spacing w:val="69"/>
          <w:sz w:val="22"/>
          <w:szCs w:val="22"/>
        </w:rPr>
        <w:t xml:space="preserve"> </w:t>
      </w:r>
      <w:r w:rsidRPr="001A5974">
        <w:rPr>
          <w:rFonts w:ascii="Times New Roman" w:eastAsia="Calibri" w:hAnsi="Times New Roman"/>
          <w:spacing w:val="-1"/>
          <w:sz w:val="22"/>
          <w:szCs w:val="22"/>
        </w:rPr>
        <w:t xml:space="preserve">dell’Aggiudicatario </w:t>
      </w:r>
      <w:r w:rsidRPr="001A5974">
        <w:rPr>
          <w:rFonts w:ascii="Times New Roman" w:eastAsia="Calibri" w:hAnsi="Times New Roman"/>
          <w:sz w:val="22"/>
          <w:szCs w:val="22"/>
        </w:rPr>
        <w:t>ai</w:t>
      </w:r>
      <w:r w:rsidRPr="001A5974">
        <w:rPr>
          <w:rFonts w:ascii="Times New Roman" w:eastAsia="Calibri" w:hAnsi="Times New Roman"/>
          <w:spacing w:val="67"/>
          <w:sz w:val="22"/>
          <w:szCs w:val="22"/>
        </w:rPr>
        <w:t xml:space="preserve"> </w:t>
      </w:r>
      <w:r w:rsidRPr="001A5974">
        <w:rPr>
          <w:rFonts w:ascii="Times New Roman" w:eastAsia="Calibri" w:hAnsi="Times New Roman"/>
          <w:spacing w:val="-1"/>
          <w:sz w:val="22"/>
          <w:szCs w:val="22"/>
        </w:rPr>
        <w:t>sensi</w:t>
      </w:r>
      <w:r w:rsidRPr="001A5974">
        <w:rPr>
          <w:rFonts w:ascii="Times New Roman" w:eastAsia="Calibri" w:hAnsi="Times New Roman"/>
          <w:spacing w:val="68"/>
          <w:sz w:val="22"/>
          <w:szCs w:val="22"/>
        </w:rPr>
        <w:t xml:space="preserve"> </w:t>
      </w:r>
      <w:r w:rsidRPr="001A5974">
        <w:rPr>
          <w:rFonts w:ascii="Times New Roman" w:eastAsia="Calibri" w:hAnsi="Times New Roman"/>
          <w:spacing w:val="-1"/>
          <w:sz w:val="22"/>
          <w:szCs w:val="22"/>
        </w:rPr>
        <w:t>dell’art.</w:t>
      </w:r>
      <w:r w:rsidRPr="001A5974">
        <w:rPr>
          <w:rFonts w:ascii="Times New Roman" w:eastAsia="Calibri" w:hAnsi="Times New Roman"/>
          <w:spacing w:val="67"/>
          <w:sz w:val="22"/>
          <w:szCs w:val="22"/>
        </w:rPr>
        <w:t xml:space="preserve"> </w:t>
      </w:r>
      <w:r w:rsidRPr="001A5974">
        <w:rPr>
          <w:rFonts w:ascii="Times New Roman" w:eastAsia="Calibri" w:hAnsi="Times New Roman"/>
          <w:spacing w:val="-1"/>
          <w:sz w:val="22"/>
          <w:szCs w:val="22"/>
        </w:rPr>
        <w:t>32,</w:t>
      </w:r>
      <w:r w:rsidRPr="001A5974">
        <w:rPr>
          <w:rFonts w:ascii="Times New Roman" w:eastAsia="Calibri" w:hAnsi="Times New Roman"/>
          <w:spacing w:val="68"/>
          <w:sz w:val="22"/>
          <w:szCs w:val="22"/>
        </w:rPr>
        <w:t xml:space="preserve"> </w:t>
      </w:r>
      <w:r w:rsidRPr="001A5974">
        <w:rPr>
          <w:rFonts w:ascii="Times New Roman" w:eastAsia="Calibri" w:hAnsi="Times New Roman"/>
          <w:spacing w:val="-1"/>
          <w:sz w:val="22"/>
          <w:szCs w:val="22"/>
        </w:rPr>
        <w:t>comma</w:t>
      </w:r>
      <w:r w:rsidRPr="001A5974">
        <w:rPr>
          <w:rFonts w:ascii="Times New Roman" w:eastAsia="Calibri" w:hAnsi="Times New Roman"/>
          <w:spacing w:val="67"/>
          <w:sz w:val="22"/>
          <w:szCs w:val="22"/>
        </w:rPr>
        <w:t xml:space="preserve"> </w:t>
      </w:r>
      <w:r w:rsidRPr="001A5974">
        <w:rPr>
          <w:rFonts w:ascii="Times New Roman" w:eastAsia="Calibri" w:hAnsi="Times New Roman"/>
          <w:spacing w:val="-1"/>
          <w:sz w:val="22"/>
          <w:szCs w:val="22"/>
        </w:rPr>
        <w:t>7,</w:t>
      </w:r>
      <w:r w:rsidRPr="001A5974">
        <w:rPr>
          <w:rFonts w:ascii="Times New Roman" w:eastAsia="Calibri" w:hAnsi="Times New Roman"/>
          <w:spacing w:val="67"/>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pacing w:val="68"/>
          <w:sz w:val="22"/>
          <w:szCs w:val="22"/>
        </w:rPr>
        <w:t xml:space="preserve"> </w:t>
      </w:r>
      <w:r w:rsidRPr="001A5974">
        <w:rPr>
          <w:rFonts w:ascii="Times New Roman" w:eastAsia="Calibri" w:hAnsi="Times New Roman"/>
          <w:spacing w:val="-1"/>
          <w:sz w:val="22"/>
          <w:szCs w:val="22"/>
        </w:rPr>
        <w:t>Codice, fermo restando quanto previsto al precedente art. 1</w:t>
      </w:r>
      <w:r w:rsidR="007715D7" w:rsidRPr="001A5974">
        <w:rPr>
          <w:rFonts w:ascii="Times New Roman" w:eastAsia="Calibri" w:hAnsi="Times New Roman"/>
          <w:spacing w:val="-1"/>
          <w:sz w:val="22"/>
          <w:szCs w:val="22"/>
        </w:rPr>
        <w:t>3</w:t>
      </w:r>
      <w:r w:rsidRPr="001A5974">
        <w:rPr>
          <w:rFonts w:ascii="Times New Roman" w:eastAsia="Calibri" w:hAnsi="Times New Roman"/>
          <w:spacing w:val="-1"/>
          <w:sz w:val="22"/>
          <w:szCs w:val="22"/>
        </w:rPr>
        <w:t>, comma 25.</w:t>
      </w:r>
      <w:r w:rsidRPr="001A5974">
        <w:rPr>
          <w:rFonts w:ascii="Times New Roman" w:eastAsia="Calibri" w:hAnsi="Times New Roman"/>
          <w:spacing w:val="68"/>
          <w:sz w:val="22"/>
          <w:szCs w:val="22"/>
        </w:rPr>
        <w:t xml:space="preserve"> </w:t>
      </w:r>
      <w:r w:rsidRPr="001A5974">
        <w:rPr>
          <w:rFonts w:ascii="Times New Roman" w:eastAsia="Calibri" w:hAnsi="Times New Roman"/>
          <w:spacing w:val="-1"/>
          <w:sz w:val="22"/>
          <w:szCs w:val="22"/>
        </w:rPr>
        <w:t>In caso di esito negativo delle verifiche, la St</w:t>
      </w:r>
      <w:r w:rsidRPr="001A5974">
        <w:rPr>
          <w:rFonts w:ascii="Times New Roman" w:eastAsia="Calibri" w:hAnsi="Times New Roman"/>
          <w:spacing w:val="-1"/>
          <w:sz w:val="22"/>
          <w:szCs w:val="22"/>
        </w:rPr>
        <w:t>a</w:t>
      </w:r>
      <w:r w:rsidRPr="001A5974">
        <w:rPr>
          <w:rFonts w:ascii="Times New Roman" w:eastAsia="Calibri" w:hAnsi="Times New Roman"/>
          <w:spacing w:val="-1"/>
          <w:sz w:val="22"/>
          <w:szCs w:val="22"/>
        </w:rPr>
        <w:t xml:space="preserve">zione Appaltante procederà alla revoca dell’aggiudicazione, alla segnalazione all’ANAC </w:t>
      </w:r>
      <w:r w:rsidRPr="001A5974">
        <w:rPr>
          <w:rFonts w:ascii="Times New Roman" w:eastAsia="Calibri" w:hAnsi="Times New Roman"/>
          <w:spacing w:val="-1"/>
          <w:sz w:val="22"/>
          <w:szCs w:val="22"/>
        </w:rPr>
        <w:lastRenderedPageBreak/>
        <w:t>nonché all’incameramento della garanzia provvisoria. La Stazione Appaltante aggiudicherà, quindi, al secondo graduato procedendo altresì, alle verifiche nei termini sopra indicati. Nell’ipotesi in cui l’appalto non possa essere aggiudicato neppure a favore del concorrente collocato al secondo posto nella graduatoria, l’appalto verrà aggiudicato, nei termini sopra detti, scorrendo la graduatoria.</w:t>
      </w:r>
    </w:p>
    <w:p w14:paraId="32ED2336" w14:textId="77777777" w:rsidR="0029706B" w:rsidRPr="001A5974" w:rsidRDefault="0029706B" w:rsidP="00150EAE">
      <w:pPr>
        <w:widowControl w:val="0"/>
        <w:numPr>
          <w:ilvl w:val="0"/>
          <w:numId w:val="57"/>
        </w:numPr>
        <w:tabs>
          <w:tab w:val="left" w:pos="426"/>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pacing w:val="-1"/>
          <w:sz w:val="22"/>
          <w:szCs w:val="22"/>
        </w:rPr>
        <w:t>Le informazioni relative alla procedura, ivi comprese quelle relative all’eventuale</w:t>
      </w:r>
      <w:r w:rsidRPr="001A5974">
        <w:rPr>
          <w:rFonts w:ascii="Times New Roman" w:eastAsia="Calibri" w:hAnsi="Times New Roman"/>
          <w:spacing w:val="55"/>
          <w:sz w:val="22"/>
          <w:szCs w:val="22"/>
        </w:rPr>
        <w:t xml:space="preserve"> </w:t>
      </w:r>
      <w:r w:rsidRPr="001A5974">
        <w:rPr>
          <w:rFonts w:ascii="Times New Roman" w:eastAsia="Calibri" w:hAnsi="Times New Roman"/>
          <w:spacing w:val="-1"/>
          <w:sz w:val="22"/>
          <w:szCs w:val="22"/>
        </w:rPr>
        <w:t>aggiud</w:t>
      </w:r>
      <w:r w:rsidRPr="001A5974">
        <w:rPr>
          <w:rFonts w:ascii="Times New Roman" w:eastAsia="Calibri" w:hAnsi="Times New Roman"/>
          <w:spacing w:val="-1"/>
          <w:sz w:val="22"/>
          <w:szCs w:val="22"/>
        </w:rPr>
        <w:t>i</w:t>
      </w:r>
      <w:r w:rsidRPr="001A5974">
        <w:rPr>
          <w:rFonts w:ascii="Times New Roman" w:eastAsia="Calibri" w:hAnsi="Times New Roman"/>
          <w:spacing w:val="-1"/>
          <w:sz w:val="22"/>
          <w:szCs w:val="22"/>
        </w:rPr>
        <w:t>cazione e alle esclusioni, saranno fornite</w:t>
      </w:r>
      <w:r w:rsidRPr="001A5974">
        <w:rPr>
          <w:rFonts w:ascii="Times New Roman" w:eastAsia="Calibri" w:hAnsi="Times New Roman"/>
          <w:spacing w:val="56"/>
          <w:sz w:val="22"/>
          <w:szCs w:val="22"/>
        </w:rPr>
        <w:t xml:space="preserve"> </w:t>
      </w:r>
      <w:r w:rsidRPr="001A5974">
        <w:rPr>
          <w:rFonts w:ascii="Times New Roman" w:eastAsia="Calibri" w:hAnsi="Times New Roman"/>
          <w:sz w:val="22"/>
          <w:szCs w:val="22"/>
        </w:rPr>
        <w:t>a</w:t>
      </w:r>
      <w:r w:rsidRPr="001A5974">
        <w:rPr>
          <w:rFonts w:ascii="Times New Roman" w:eastAsia="Calibri" w:hAnsi="Times New Roman"/>
          <w:spacing w:val="55"/>
          <w:sz w:val="22"/>
          <w:szCs w:val="22"/>
        </w:rPr>
        <w:t xml:space="preserve"> </w:t>
      </w:r>
      <w:r w:rsidRPr="001A5974">
        <w:rPr>
          <w:rFonts w:ascii="Times New Roman" w:eastAsia="Calibri" w:hAnsi="Times New Roman"/>
          <w:spacing w:val="-1"/>
          <w:sz w:val="22"/>
          <w:szCs w:val="22"/>
        </w:rPr>
        <w:t>cura</w:t>
      </w:r>
      <w:r w:rsidRPr="001A5974">
        <w:rPr>
          <w:rFonts w:ascii="Times New Roman" w:eastAsia="Calibri" w:hAnsi="Times New Roman"/>
          <w:spacing w:val="56"/>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25"/>
          <w:sz w:val="22"/>
          <w:szCs w:val="22"/>
        </w:rPr>
        <w:t xml:space="preserve"> </w:t>
      </w:r>
      <w:r w:rsidRPr="001A5974">
        <w:rPr>
          <w:rFonts w:ascii="Times New Roman" w:eastAsia="Calibri" w:hAnsi="Times New Roman"/>
          <w:spacing w:val="-1"/>
          <w:sz w:val="22"/>
          <w:szCs w:val="22"/>
        </w:rPr>
        <w:t>Stazione</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Appaltante con le modalità</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2"/>
          <w:sz w:val="22"/>
          <w:szCs w:val="22"/>
        </w:rPr>
        <w:t xml:space="preserve"> </w:t>
      </w:r>
      <w:r w:rsidRPr="001A5974">
        <w:rPr>
          <w:rFonts w:ascii="Times New Roman" w:eastAsia="Calibri" w:hAnsi="Times New Roman"/>
          <w:spacing w:val="-1"/>
          <w:sz w:val="22"/>
          <w:szCs w:val="22"/>
        </w:rPr>
        <w:t>cui</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all’art.</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76</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Codice.</w:t>
      </w:r>
    </w:p>
    <w:p w14:paraId="4E6C9A38" w14:textId="77777777" w:rsidR="0029706B" w:rsidRPr="001A5974" w:rsidRDefault="0029706B" w:rsidP="00150EAE">
      <w:pPr>
        <w:widowControl w:val="0"/>
        <w:numPr>
          <w:ilvl w:val="0"/>
          <w:numId w:val="57"/>
        </w:numPr>
        <w:tabs>
          <w:tab w:val="left" w:pos="426"/>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pacing w:val="-1"/>
          <w:sz w:val="22"/>
          <w:szCs w:val="22"/>
        </w:rPr>
        <w:t>Sia</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nell’ipotesi</w:t>
      </w:r>
      <w:r w:rsidRPr="001A5974">
        <w:rPr>
          <w:rFonts w:ascii="Times New Roman" w:eastAsia="Calibri" w:hAnsi="Times New Roman"/>
          <w:spacing w:val="9"/>
          <w:sz w:val="22"/>
          <w:szCs w:val="22"/>
        </w:rPr>
        <w:t xml:space="preserve"> </w:t>
      </w:r>
      <w:r w:rsidRPr="001A5974">
        <w:rPr>
          <w:rFonts w:ascii="Times New Roman" w:eastAsia="Calibri" w:hAnsi="Times New Roman"/>
          <w:sz w:val="22"/>
          <w:szCs w:val="22"/>
        </w:rPr>
        <w:t>di</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esclusione</w:t>
      </w:r>
      <w:r w:rsidRPr="001A5974">
        <w:rPr>
          <w:rFonts w:ascii="Times New Roman" w:eastAsia="Calibri" w:hAnsi="Times New Roman"/>
          <w:spacing w:val="9"/>
          <w:sz w:val="22"/>
          <w:szCs w:val="22"/>
        </w:rPr>
        <w:t xml:space="preserve"> </w:t>
      </w:r>
      <w:r w:rsidRPr="001A5974">
        <w:rPr>
          <w:rFonts w:ascii="Times New Roman" w:eastAsia="Calibri" w:hAnsi="Times New Roman"/>
          <w:spacing w:val="-1"/>
          <w:sz w:val="22"/>
          <w:szCs w:val="22"/>
        </w:rPr>
        <w:t>dalla</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gara</w:t>
      </w:r>
      <w:r w:rsidRPr="001A5974">
        <w:rPr>
          <w:rFonts w:ascii="Times New Roman" w:eastAsia="Calibri" w:hAnsi="Times New Roman"/>
          <w:spacing w:val="9"/>
          <w:sz w:val="22"/>
          <w:szCs w:val="22"/>
        </w:rPr>
        <w:t xml:space="preserve"> </w:t>
      </w:r>
      <w:r w:rsidRPr="001A5974">
        <w:rPr>
          <w:rFonts w:ascii="Times New Roman" w:eastAsia="Calibri" w:hAnsi="Times New Roman"/>
          <w:sz w:val="22"/>
          <w:szCs w:val="22"/>
        </w:rPr>
        <w:t>di</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un</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Concorrente,</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che</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all’esaurimento</w:t>
      </w:r>
      <w:r w:rsidRPr="001A5974">
        <w:rPr>
          <w:rFonts w:ascii="Times New Roman" w:eastAsia="Calibri" w:hAnsi="Times New Roman"/>
          <w:spacing w:val="10"/>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53"/>
          <w:sz w:val="22"/>
          <w:szCs w:val="22"/>
        </w:rPr>
        <w:t xml:space="preserve"> </w:t>
      </w:r>
      <w:r w:rsidRPr="001A5974">
        <w:rPr>
          <w:rFonts w:ascii="Times New Roman" w:eastAsia="Calibri" w:hAnsi="Times New Roman"/>
          <w:spacing w:val="-1"/>
          <w:sz w:val="22"/>
          <w:szCs w:val="22"/>
        </w:rPr>
        <w:t>pr</w:t>
      </w:r>
      <w:r w:rsidRPr="001A5974">
        <w:rPr>
          <w:rFonts w:ascii="Times New Roman" w:eastAsia="Calibri" w:hAnsi="Times New Roman"/>
          <w:spacing w:val="-1"/>
          <w:sz w:val="22"/>
          <w:szCs w:val="22"/>
        </w:rPr>
        <w:t>o</w:t>
      </w:r>
      <w:r w:rsidRPr="001A5974">
        <w:rPr>
          <w:rFonts w:ascii="Times New Roman" w:eastAsia="Calibri" w:hAnsi="Times New Roman"/>
          <w:spacing w:val="-1"/>
          <w:sz w:val="22"/>
          <w:szCs w:val="22"/>
        </w:rPr>
        <w:t>cedura,</w:t>
      </w:r>
      <w:r w:rsidRPr="001A5974">
        <w:rPr>
          <w:rFonts w:ascii="Times New Roman" w:eastAsia="Calibri" w:hAnsi="Times New Roman"/>
          <w:spacing w:val="1"/>
          <w:sz w:val="22"/>
          <w:szCs w:val="22"/>
        </w:rPr>
        <w:t xml:space="preserve"> </w:t>
      </w:r>
      <w:r w:rsidRPr="001A5974">
        <w:rPr>
          <w:rFonts w:ascii="Times New Roman" w:eastAsia="Calibri" w:hAnsi="Times New Roman"/>
          <w:sz w:val="22"/>
          <w:szCs w:val="22"/>
        </w:rPr>
        <w:t>i</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plichi</w:t>
      </w:r>
      <w:r w:rsidRPr="001A5974">
        <w:rPr>
          <w:rFonts w:ascii="Times New Roman" w:eastAsia="Calibri" w:hAnsi="Times New Roman"/>
          <w:spacing w:val="3"/>
          <w:sz w:val="22"/>
          <w:szCs w:val="22"/>
        </w:rPr>
        <w:t xml:space="preserve"> </w:t>
      </w:r>
      <w:r w:rsidRPr="001A5974">
        <w:rPr>
          <w:rFonts w:ascii="Times New Roman" w:eastAsia="Calibri" w:hAnsi="Times New Roman"/>
          <w:sz w:val="22"/>
          <w:szCs w:val="22"/>
        </w:rPr>
        <w:t>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le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Buste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contenenti</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le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Offerte</w:t>
      </w:r>
      <w:r w:rsidRPr="001A5974">
        <w:rPr>
          <w:rFonts w:ascii="Times New Roman" w:eastAsia="Calibri" w:hAnsi="Times New Roman"/>
          <w:spacing w:val="3"/>
          <w:sz w:val="22"/>
          <w:szCs w:val="22"/>
        </w:rPr>
        <w:t xml:space="preserve"> </w:t>
      </w:r>
      <w:r w:rsidRPr="001A5974">
        <w:rPr>
          <w:rFonts w:ascii="Times New Roman" w:eastAsia="Calibri" w:hAnsi="Times New Roman"/>
          <w:spacing w:val="-1"/>
          <w:sz w:val="22"/>
          <w:szCs w:val="22"/>
        </w:rPr>
        <w:t>verranno</w:t>
      </w:r>
      <w:r w:rsidRPr="001A5974">
        <w:rPr>
          <w:rFonts w:ascii="Times New Roman" w:eastAsia="Calibri" w:hAnsi="Times New Roman"/>
          <w:spacing w:val="29"/>
          <w:sz w:val="22"/>
          <w:szCs w:val="22"/>
        </w:rPr>
        <w:t xml:space="preserve"> </w:t>
      </w:r>
      <w:r w:rsidRPr="001A5974">
        <w:rPr>
          <w:rFonts w:ascii="Times New Roman" w:eastAsia="Calibri" w:hAnsi="Times New Roman"/>
          <w:spacing w:val="-1"/>
          <w:sz w:val="22"/>
          <w:szCs w:val="22"/>
        </w:rPr>
        <w:t>conservati</w:t>
      </w:r>
      <w:r w:rsidRPr="001A5974">
        <w:rPr>
          <w:rFonts w:ascii="Times New Roman" w:eastAsia="Calibri" w:hAnsi="Times New Roman"/>
          <w:spacing w:val="42"/>
          <w:sz w:val="22"/>
          <w:szCs w:val="22"/>
        </w:rPr>
        <w:t xml:space="preserve"> </w:t>
      </w:r>
      <w:r w:rsidRPr="001A5974">
        <w:rPr>
          <w:rFonts w:ascii="Times New Roman" w:eastAsia="Calibri" w:hAnsi="Times New Roman"/>
          <w:spacing w:val="-1"/>
          <w:sz w:val="22"/>
          <w:szCs w:val="22"/>
        </w:rPr>
        <w:t>dall’Istituto</w:t>
      </w:r>
      <w:r w:rsidRPr="001A5974">
        <w:rPr>
          <w:rFonts w:ascii="Times New Roman" w:eastAsia="Calibri" w:hAnsi="Times New Roman"/>
          <w:spacing w:val="42"/>
          <w:sz w:val="22"/>
          <w:szCs w:val="22"/>
        </w:rPr>
        <w:t xml:space="preserve"> </w:t>
      </w:r>
      <w:r w:rsidRPr="001A5974">
        <w:rPr>
          <w:rFonts w:ascii="Times New Roman" w:eastAsia="Calibri" w:hAnsi="Times New Roman"/>
          <w:spacing w:val="-1"/>
          <w:sz w:val="22"/>
          <w:szCs w:val="22"/>
        </w:rPr>
        <w:t>nello</w:t>
      </w:r>
      <w:r w:rsidRPr="001A5974">
        <w:rPr>
          <w:rFonts w:ascii="Times New Roman" w:eastAsia="Calibri" w:hAnsi="Times New Roman"/>
          <w:spacing w:val="44"/>
          <w:sz w:val="22"/>
          <w:szCs w:val="22"/>
        </w:rPr>
        <w:t xml:space="preserve"> </w:t>
      </w:r>
      <w:r w:rsidRPr="001A5974">
        <w:rPr>
          <w:rFonts w:ascii="Times New Roman" w:eastAsia="Calibri" w:hAnsi="Times New Roman"/>
          <w:spacing w:val="-1"/>
          <w:sz w:val="22"/>
          <w:szCs w:val="22"/>
        </w:rPr>
        <w:t>stato</w:t>
      </w:r>
      <w:r w:rsidRPr="001A5974">
        <w:rPr>
          <w:rFonts w:ascii="Times New Roman" w:eastAsia="Calibri" w:hAnsi="Times New Roman"/>
          <w:spacing w:val="43"/>
          <w:sz w:val="22"/>
          <w:szCs w:val="22"/>
        </w:rPr>
        <w:t xml:space="preserve"> </w:t>
      </w:r>
      <w:r w:rsidRPr="001A5974">
        <w:rPr>
          <w:rFonts w:ascii="Times New Roman" w:eastAsia="Calibri" w:hAnsi="Times New Roman"/>
          <w:spacing w:val="-1"/>
          <w:sz w:val="22"/>
          <w:szCs w:val="22"/>
        </w:rPr>
        <w:t>in</w:t>
      </w:r>
      <w:r w:rsidRPr="001A5974">
        <w:rPr>
          <w:rFonts w:ascii="Times New Roman" w:eastAsia="Calibri" w:hAnsi="Times New Roman"/>
          <w:spacing w:val="45"/>
          <w:sz w:val="22"/>
          <w:szCs w:val="22"/>
        </w:rPr>
        <w:t xml:space="preserve"> </w:t>
      </w:r>
      <w:r w:rsidRPr="001A5974">
        <w:rPr>
          <w:rFonts w:ascii="Times New Roman" w:eastAsia="Calibri" w:hAnsi="Times New Roman"/>
          <w:spacing w:val="-1"/>
          <w:sz w:val="22"/>
          <w:szCs w:val="22"/>
        </w:rPr>
        <w:t>cui</w:t>
      </w:r>
      <w:r w:rsidRPr="001A5974">
        <w:rPr>
          <w:rFonts w:ascii="Times New Roman" w:eastAsia="Calibri" w:hAnsi="Times New Roman"/>
          <w:spacing w:val="44"/>
          <w:sz w:val="22"/>
          <w:szCs w:val="22"/>
        </w:rPr>
        <w:t xml:space="preserve"> </w:t>
      </w:r>
      <w:r w:rsidRPr="001A5974">
        <w:rPr>
          <w:rFonts w:ascii="Times New Roman" w:eastAsia="Calibri" w:hAnsi="Times New Roman"/>
          <w:spacing w:val="-1"/>
          <w:sz w:val="22"/>
          <w:szCs w:val="22"/>
        </w:rPr>
        <w:t>si</w:t>
      </w:r>
      <w:r w:rsidRPr="001A5974">
        <w:rPr>
          <w:rFonts w:ascii="Times New Roman" w:eastAsia="Calibri" w:hAnsi="Times New Roman"/>
          <w:spacing w:val="43"/>
          <w:sz w:val="22"/>
          <w:szCs w:val="22"/>
        </w:rPr>
        <w:t xml:space="preserve"> </w:t>
      </w:r>
      <w:r w:rsidRPr="001A5974">
        <w:rPr>
          <w:rFonts w:ascii="Times New Roman" w:eastAsia="Calibri" w:hAnsi="Times New Roman"/>
          <w:spacing w:val="-1"/>
          <w:sz w:val="22"/>
          <w:szCs w:val="22"/>
        </w:rPr>
        <w:t>trovano</w:t>
      </w:r>
      <w:r w:rsidRPr="001A5974">
        <w:rPr>
          <w:rFonts w:ascii="Times New Roman" w:eastAsia="Calibri" w:hAnsi="Times New Roman"/>
          <w:spacing w:val="44"/>
          <w:sz w:val="22"/>
          <w:szCs w:val="22"/>
        </w:rPr>
        <w:t xml:space="preserve"> </w:t>
      </w:r>
      <w:r w:rsidRPr="001A5974">
        <w:rPr>
          <w:rFonts w:ascii="Times New Roman" w:eastAsia="Calibri" w:hAnsi="Times New Roman"/>
          <w:spacing w:val="-1"/>
          <w:sz w:val="22"/>
          <w:szCs w:val="22"/>
        </w:rPr>
        <w:t>al</w:t>
      </w:r>
      <w:r w:rsidRPr="001A5974">
        <w:rPr>
          <w:rFonts w:ascii="Times New Roman" w:eastAsia="Calibri" w:hAnsi="Times New Roman"/>
          <w:spacing w:val="43"/>
          <w:sz w:val="22"/>
          <w:szCs w:val="22"/>
        </w:rPr>
        <w:t xml:space="preserve"> </w:t>
      </w:r>
      <w:r w:rsidRPr="001A5974">
        <w:rPr>
          <w:rFonts w:ascii="Times New Roman" w:eastAsia="Calibri" w:hAnsi="Times New Roman"/>
          <w:spacing w:val="-1"/>
          <w:sz w:val="22"/>
          <w:szCs w:val="22"/>
        </w:rPr>
        <w:t>momento</w:t>
      </w:r>
      <w:r w:rsidRPr="001A5974">
        <w:rPr>
          <w:rFonts w:ascii="Times New Roman" w:eastAsia="Calibri" w:hAnsi="Times New Roman"/>
          <w:spacing w:val="44"/>
          <w:sz w:val="22"/>
          <w:szCs w:val="22"/>
        </w:rPr>
        <w:t xml:space="preserve"> </w:t>
      </w:r>
      <w:r w:rsidRPr="001A5974">
        <w:rPr>
          <w:rFonts w:ascii="Times New Roman" w:eastAsia="Calibri" w:hAnsi="Times New Roman"/>
          <w:spacing w:val="-1"/>
          <w:sz w:val="22"/>
          <w:szCs w:val="22"/>
        </w:rPr>
        <w:t>dell’esclusione</w:t>
      </w:r>
      <w:r w:rsidRPr="001A5974">
        <w:rPr>
          <w:rFonts w:ascii="Times New Roman" w:eastAsia="Calibri" w:hAnsi="Times New Roman"/>
          <w:spacing w:val="44"/>
          <w:sz w:val="22"/>
          <w:szCs w:val="22"/>
        </w:rPr>
        <w:t xml:space="preserve"> </w:t>
      </w:r>
      <w:r w:rsidRPr="001A5974">
        <w:rPr>
          <w:rFonts w:ascii="Times New Roman" w:eastAsia="Calibri" w:hAnsi="Times New Roman"/>
          <w:sz w:val="22"/>
          <w:szCs w:val="22"/>
        </w:rPr>
        <w:t>o</w:t>
      </w:r>
      <w:r w:rsidRPr="001A5974">
        <w:rPr>
          <w:rFonts w:ascii="Times New Roman" w:eastAsia="Calibri" w:hAnsi="Times New Roman"/>
          <w:spacing w:val="79"/>
          <w:sz w:val="22"/>
          <w:szCs w:val="22"/>
        </w:rPr>
        <w:t xml:space="preserve"> </w:t>
      </w:r>
      <w:r w:rsidRPr="001A5974">
        <w:rPr>
          <w:rFonts w:ascii="Times New Roman" w:eastAsia="Calibri" w:hAnsi="Times New Roman"/>
          <w:spacing w:val="-1"/>
          <w:sz w:val="22"/>
          <w:szCs w:val="22"/>
        </w:rPr>
        <w:t>esaurimento</w:t>
      </w:r>
      <w:r w:rsidRPr="001A5974">
        <w:rPr>
          <w:rFonts w:ascii="Times New Roman" w:eastAsia="Calibri" w:hAnsi="Times New Roman"/>
          <w:spacing w:val="37"/>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37"/>
          <w:sz w:val="22"/>
          <w:szCs w:val="22"/>
        </w:rPr>
        <w:t xml:space="preserve"> </w:t>
      </w:r>
      <w:r w:rsidRPr="001A5974">
        <w:rPr>
          <w:rFonts w:ascii="Times New Roman" w:eastAsia="Calibri" w:hAnsi="Times New Roman"/>
          <w:spacing w:val="-1"/>
          <w:sz w:val="22"/>
          <w:szCs w:val="22"/>
        </w:rPr>
        <w:t>procedura.</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Nel</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corso</w:t>
      </w:r>
      <w:r w:rsidRPr="001A5974">
        <w:rPr>
          <w:rFonts w:ascii="Times New Roman" w:eastAsia="Calibri" w:hAnsi="Times New Roman"/>
          <w:spacing w:val="37"/>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procedura,</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la</w:t>
      </w:r>
      <w:r w:rsidRPr="001A5974">
        <w:rPr>
          <w:rFonts w:ascii="Times New Roman" w:eastAsia="Calibri" w:hAnsi="Times New Roman"/>
          <w:spacing w:val="37"/>
          <w:sz w:val="22"/>
          <w:szCs w:val="22"/>
        </w:rPr>
        <w:t xml:space="preserve"> </w:t>
      </w:r>
      <w:r w:rsidRPr="001A5974">
        <w:rPr>
          <w:rFonts w:ascii="Times New Roman" w:eastAsia="Calibri" w:hAnsi="Times New Roman"/>
          <w:spacing w:val="-1"/>
          <w:sz w:val="22"/>
          <w:szCs w:val="22"/>
        </w:rPr>
        <w:t>Stazione</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Appaltante</w:t>
      </w:r>
      <w:r w:rsidRPr="001A5974">
        <w:rPr>
          <w:rFonts w:ascii="Times New Roman" w:eastAsia="Calibri" w:hAnsi="Times New Roman"/>
          <w:spacing w:val="37"/>
          <w:sz w:val="22"/>
          <w:szCs w:val="22"/>
        </w:rPr>
        <w:t xml:space="preserve"> </w:t>
      </w:r>
      <w:r w:rsidRPr="001A5974">
        <w:rPr>
          <w:rFonts w:ascii="Times New Roman" w:eastAsia="Calibri" w:hAnsi="Times New Roman"/>
          <w:spacing w:val="-1"/>
          <w:sz w:val="22"/>
          <w:szCs w:val="22"/>
        </w:rPr>
        <w:t>adotterà</w:t>
      </w:r>
      <w:r w:rsidRPr="001A5974">
        <w:rPr>
          <w:rFonts w:ascii="Times New Roman" w:eastAsia="Calibri" w:hAnsi="Times New Roman"/>
          <w:spacing w:val="44"/>
          <w:sz w:val="22"/>
          <w:szCs w:val="22"/>
        </w:rPr>
        <w:t xml:space="preserve"> </w:t>
      </w:r>
      <w:r w:rsidRPr="001A5974">
        <w:rPr>
          <w:rFonts w:ascii="Times New Roman" w:eastAsia="Calibri" w:hAnsi="Times New Roman"/>
          <w:spacing w:val="-1"/>
          <w:sz w:val="22"/>
          <w:szCs w:val="22"/>
        </w:rPr>
        <w:t>idonee</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cautele</w:t>
      </w:r>
      <w:r w:rsidRPr="001A5974">
        <w:rPr>
          <w:rFonts w:ascii="Times New Roman" w:eastAsia="Calibri" w:hAnsi="Times New Roman"/>
          <w:spacing w:val="6"/>
          <w:sz w:val="22"/>
          <w:szCs w:val="22"/>
        </w:rPr>
        <w:t xml:space="preserve"> </w:t>
      </w:r>
      <w:r w:rsidRPr="001A5974">
        <w:rPr>
          <w:rFonts w:ascii="Times New Roman" w:eastAsia="Calibri" w:hAnsi="Times New Roman"/>
          <w:sz w:val="22"/>
          <w:szCs w:val="22"/>
        </w:rPr>
        <w:t>di</w:t>
      </w:r>
      <w:r w:rsidRPr="001A5974">
        <w:rPr>
          <w:rFonts w:ascii="Times New Roman" w:eastAsia="Calibri" w:hAnsi="Times New Roman"/>
          <w:spacing w:val="5"/>
          <w:sz w:val="22"/>
          <w:szCs w:val="22"/>
        </w:rPr>
        <w:t xml:space="preserve"> </w:t>
      </w:r>
      <w:r w:rsidRPr="001A5974">
        <w:rPr>
          <w:rFonts w:ascii="Times New Roman" w:eastAsia="Calibri" w:hAnsi="Times New Roman"/>
          <w:spacing w:val="-1"/>
          <w:sz w:val="22"/>
          <w:szCs w:val="22"/>
        </w:rPr>
        <w:t>conservazione</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documentazione</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7"/>
          <w:sz w:val="22"/>
          <w:szCs w:val="22"/>
        </w:rPr>
        <w:t xml:space="preserve"> </w:t>
      </w:r>
      <w:r w:rsidRPr="001A5974">
        <w:rPr>
          <w:rFonts w:ascii="Times New Roman" w:eastAsia="Calibri" w:hAnsi="Times New Roman"/>
          <w:spacing w:val="-1"/>
          <w:sz w:val="22"/>
          <w:szCs w:val="22"/>
        </w:rPr>
        <w:t>offerta,</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in</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maniera</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tale</w:t>
      </w:r>
      <w:r w:rsidRPr="001A5974">
        <w:rPr>
          <w:rFonts w:ascii="Times New Roman" w:eastAsia="Calibri" w:hAnsi="Times New Roman"/>
          <w:spacing w:val="6"/>
          <w:sz w:val="22"/>
          <w:szCs w:val="22"/>
        </w:rPr>
        <w:t xml:space="preserve"> </w:t>
      </w:r>
      <w:r w:rsidRPr="001A5974">
        <w:rPr>
          <w:rFonts w:ascii="Times New Roman" w:eastAsia="Calibri" w:hAnsi="Times New Roman"/>
          <w:spacing w:val="-1"/>
          <w:sz w:val="22"/>
          <w:szCs w:val="22"/>
        </w:rPr>
        <w:t>da</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garantirne</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la</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segretezza. La documentazione sarà conservata per almeno cinque anni a partire dalla data di aggiudicazione dell’Appalto, ovvero, in caso di controversie inerenti alla presente procedura, fino al passaggio in giudic</w:t>
      </w:r>
      <w:r w:rsidRPr="001A5974">
        <w:rPr>
          <w:rFonts w:ascii="Times New Roman" w:eastAsia="Calibri" w:hAnsi="Times New Roman"/>
          <w:spacing w:val="-1"/>
          <w:sz w:val="22"/>
          <w:szCs w:val="22"/>
        </w:rPr>
        <w:t>a</w:t>
      </w:r>
      <w:r w:rsidRPr="001A5974">
        <w:rPr>
          <w:rFonts w:ascii="Times New Roman" w:eastAsia="Calibri" w:hAnsi="Times New Roman"/>
          <w:spacing w:val="-1"/>
          <w:sz w:val="22"/>
          <w:szCs w:val="22"/>
        </w:rPr>
        <w:t>to della relativa sentenza.</w:t>
      </w:r>
    </w:p>
    <w:p w14:paraId="418B9A83" w14:textId="77777777" w:rsidR="0029706B" w:rsidRPr="001A5974" w:rsidRDefault="0029706B" w:rsidP="00150EAE">
      <w:pPr>
        <w:widowControl w:val="0"/>
        <w:numPr>
          <w:ilvl w:val="0"/>
          <w:numId w:val="57"/>
        </w:numPr>
        <w:tabs>
          <w:tab w:val="left" w:pos="426"/>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pacing w:val="-1"/>
          <w:sz w:val="22"/>
          <w:szCs w:val="22"/>
        </w:rPr>
        <w:t>Ai</w:t>
      </w:r>
      <w:r w:rsidRPr="001A5974">
        <w:rPr>
          <w:rFonts w:ascii="Times New Roman" w:eastAsia="Calibri" w:hAnsi="Times New Roman"/>
          <w:spacing w:val="41"/>
          <w:sz w:val="22"/>
          <w:szCs w:val="22"/>
        </w:rPr>
        <w:t xml:space="preserve"> </w:t>
      </w:r>
      <w:r w:rsidRPr="001A5974">
        <w:rPr>
          <w:rFonts w:ascii="Times New Roman" w:eastAsia="Calibri" w:hAnsi="Times New Roman"/>
          <w:spacing w:val="-1"/>
          <w:sz w:val="22"/>
          <w:szCs w:val="22"/>
        </w:rPr>
        <w:t>sensi</w:t>
      </w:r>
      <w:r w:rsidRPr="001A5974">
        <w:rPr>
          <w:rFonts w:ascii="Times New Roman" w:eastAsia="Calibri" w:hAnsi="Times New Roman"/>
          <w:spacing w:val="41"/>
          <w:sz w:val="22"/>
          <w:szCs w:val="22"/>
        </w:rPr>
        <w:t xml:space="preserve"> </w:t>
      </w:r>
      <w:r w:rsidRPr="001A5974">
        <w:rPr>
          <w:rFonts w:ascii="Times New Roman" w:eastAsia="Calibri" w:hAnsi="Times New Roman"/>
          <w:spacing w:val="-1"/>
          <w:sz w:val="22"/>
          <w:szCs w:val="22"/>
        </w:rPr>
        <w:t>dell’art.</w:t>
      </w:r>
      <w:r w:rsidRPr="001A5974">
        <w:rPr>
          <w:rFonts w:ascii="Times New Roman" w:eastAsia="Calibri" w:hAnsi="Times New Roman"/>
          <w:spacing w:val="42"/>
          <w:sz w:val="22"/>
          <w:szCs w:val="22"/>
        </w:rPr>
        <w:t xml:space="preserve"> </w:t>
      </w:r>
      <w:r w:rsidRPr="001A5974">
        <w:rPr>
          <w:rFonts w:ascii="Times New Roman" w:eastAsia="Calibri" w:hAnsi="Times New Roman"/>
          <w:spacing w:val="-1"/>
          <w:sz w:val="22"/>
          <w:szCs w:val="22"/>
        </w:rPr>
        <w:t xml:space="preserve">80, comma 12, del Codice, in caso di presentazione di falsa dichiarazione o falsa documentazione, la Stazione Appaltante ne dà segnalazione all’Autorità Nazionale </w:t>
      </w:r>
      <w:proofErr w:type="spellStart"/>
      <w:r w:rsidRPr="001A5974">
        <w:rPr>
          <w:rFonts w:ascii="Times New Roman" w:eastAsia="Calibri" w:hAnsi="Times New Roman"/>
          <w:spacing w:val="-1"/>
          <w:sz w:val="22"/>
          <w:szCs w:val="22"/>
        </w:rPr>
        <w:t>AntiCorruzione</w:t>
      </w:r>
      <w:proofErr w:type="spellEnd"/>
      <w:r w:rsidRPr="001A5974">
        <w:rPr>
          <w:rFonts w:ascii="Times New Roman" w:eastAsia="Calibri" w:hAnsi="Times New Roman"/>
          <w:spacing w:val="-1"/>
          <w:sz w:val="22"/>
          <w:szCs w:val="22"/>
        </w:rPr>
        <w:t xml:space="preserve"> che, se ritiene che siano state rese con dolo o colpa grave in considerazione della rilevanza o della gravità dei fatti oggetto della falsa dichiarazione o della presentazi</w:t>
      </w:r>
      <w:r w:rsidRPr="001A5974">
        <w:rPr>
          <w:rFonts w:ascii="Times New Roman" w:eastAsia="Calibri" w:hAnsi="Times New Roman"/>
          <w:spacing w:val="-1"/>
          <w:sz w:val="22"/>
          <w:szCs w:val="22"/>
        </w:rPr>
        <w:t>o</w:t>
      </w:r>
      <w:r w:rsidRPr="001A5974">
        <w:rPr>
          <w:rFonts w:ascii="Times New Roman" w:eastAsia="Calibri" w:hAnsi="Times New Roman"/>
          <w:spacing w:val="-1"/>
          <w:sz w:val="22"/>
          <w:szCs w:val="22"/>
        </w:rPr>
        <w:t>ne di falsa documentazione, dispone l’iscrizione nel casellario informatico ai fini dell’esclusione dell’Operatore dalle procedure di gara e dagli affidamenti di subappalto fino a due anni, decorsi i quali l’iscrizione è cancellata e perde comunque efficacia.</w:t>
      </w:r>
    </w:p>
    <w:p w14:paraId="23B3675D" w14:textId="77777777" w:rsidR="0029706B" w:rsidRPr="001A5974" w:rsidRDefault="0029706B" w:rsidP="00150EAE">
      <w:pPr>
        <w:widowControl w:val="0"/>
        <w:numPr>
          <w:ilvl w:val="0"/>
          <w:numId w:val="57"/>
        </w:numPr>
        <w:tabs>
          <w:tab w:val="left" w:pos="426"/>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pacing w:val="-1"/>
          <w:sz w:val="22"/>
          <w:szCs w:val="22"/>
        </w:rPr>
        <w:t>Sarà</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insindacabile</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diritto</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della</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Stazione</w:t>
      </w:r>
      <w:r w:rsidRPr="001A5974">
        <w:rPr>
          <w:rFonts w:ascii="Times New Roman" w:eastAsia="Calibri" w:hAnsi="Times New Roman"/>
          <w:spacing w:val="36"/>
          <w:sz w:val="22"/>
          <w:szCs w:val="22"/>
        </w:rPr>
        <w:t xml:space="preserve"> </w:t>
      </w:r>
      <w:r w:rsidRPr="001A5974">
        <w:rPr>
          <w:rFonts w:ascii="Times New Roman" w:eastAsia="Calibri" w:hAnsi="Times New Roman"/>
          <w:spacing w:val="-1"/>
          <w:sz w:val="22"/>
          <w:szCs w:val="22"/>
        </w:rPr>
        <w:t>Appaltante</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quello</w:t>
      </w:r>
      <w:r w:rsidRPr="001A5974">
        <w:rPr>
          <w:rFonts w:ascii="Times New Roman" w:eastAsia="Calibri" w:hAnsi="Times New Roman"/>
          <w:spacing w:val="35"/>
          <w:sz w:val="22"/>
          <w:szCs w:val="22"/>
        </w:rPr>
        <w:t xml:space="preserve"> </w:t>
      </w:r>
      <w:r w:rsidRPr="001A5974">
        <w:rPr>
          <w:rFonts w:ascii="Times New Roman" w:eastAsia="Calibri" w:hAnsi="Times New Roman"/>
          <w:spacing w:val="-1"/>
          <w:sz w:val="22"/>
          <w:szCs w:val="22"/>
        </w:rPr>
        <w:t>di</w:t>
      </w:r>
      <w:r w:rsidRPr="001A5974">
        <w:rPr>
          <w:rFonts w:ascii="Times New Roman" w:eastAsia="Calibri" w:hAnsi="Times New Roman"/>
          <w:spacing w:val="16"/>
          <w:sz w:val="22"/>
          <w:szCs w:val="22"/>
        </w:rPr>
        <w:t xml:space="preserve"> </w:t>
      </w:r>
      <w:r w:rsidRPr="001A5974">
        <w:rPr>
          <w:rFonts w:ascii="Times New Roman" w:eastAsia="Calibri" w:hAnsi="Times New Roman"/>
          <w:spacing w:val="-1"/>
          <w:sz w:val="22"/>
          <w:szCs w:val="22"/>
        </w:rPr>
        <w:t>non</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procedere all’aggiudicazione,</w:t>
      </w:r>
      <w:r w:rsidRPr="001A5974">
        <w:rPr>
          <w:rFonts w:ascii="Times New Roman" w:eastAsia="Calibri" w:hAnsi="Times New Roman"/>
          <w:spacing w:val="17"/>
          <w:sz w:val="22"/>
          <w:szCs w:val="22"/>
        </w:rPr>
        <w:t xml:space="preserve"> </w:t>
      </w:r>
      <w:r w:rsidRPr="001A5974">
        <w:rPr>
          <w:rFonts w:ascii="Times New Roman" w:eastAsia="Calibri" w:hAnsi="Times New Roman"/>
          <w:spacing w:val="-1"/>
          <w:sz w:val="22"/>
          <w:szCs w:val="22"/>
        </w:rPr>
        <w:t>qualora</w:t>
      </w:r>
      <w:r w:rsidRPr="001A5974">
        <w:rPr>
          <w:rFonts w:ascii="Times New Roman" w:eastAsia="Calibri" w:hAnsi="Times New Roman"/>
          <w:spacing w:val="24"/>
          <w:sz w:val="22"/>
          <w:szCs w:val="22"/>
        </w:rPr>
        <w:t xml:space="preserve"> </w:t>
      </w:r>
      <w:r w:rsidRPr="001A5974">
        <w:rPr>
          <w:rFonts w:ascii="Times New Roman" w:eastAsia="Calibri" w:hAnsi="Times New Roman"/>
          <w:spacing w:val="-1"/>
          <w:sz w:val="22"/>
          <w:szCs w:val="22"/>
        </w:rPr>
        <w:t>nessuna</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Offerta</w:t>
      </w:r>
      <w:r w:rsidRPr="001A5974">
        <w:rPr>
          <w:rFonts w:ascii="Times New Roman" w:eastAsia="Calibri" w:hAnsi="Times New Roman"/>
          <w:spacing w:val="37"/>
          <w:sz w:val="22"/>
          <w:szCs w:val="22"/>
        </w:rPr>
        <w:t xml:space="preserve"> </w:t>
      </w:r>
      <w:r w:rsidRPr="001A5974">
        <w:rPr>
          <w:rFonts w:ascii="Times New Roman" w:eastAsia="Calibri" w:hAnsi="Times New Roman"/>
          <w:spacing w:val="-1"/>
          <w:sz w:val="22"/>
          <w:szCs w:val="22"/>
        </w:rPr>
        <w:t>risultasse</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conveniente</w:t>
      </w:r>
      <w:r w:rsidRPr="001A5974">
        <w:rPr>
          <w:rFonts w:ascii="Times New Roman" w:eastAsia="Calibri" w:hAnsi="Times New Roman"/>
          <w:spacing w:val="37"/>
          <w:sz w:val="22"/>
          <w:szCs w:val="22"/>
        </w:rPr>
        <w:t xml:space="preserve"> </w:t>
      </w:r>
      <w:r w:rsidRPr="001A5974">
        <w:rPr>
          <w:rFonts w:ascii="Times New Roman" w:eastAsia="Calibri" w:hAnsi="Times New Roman"/>
          <w:sz w:val="22"/>
          <w:szCs w:val="22"/>
        </w:rPr>
        <w:t>o</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idonea</w:t>
      </w:r>
      <w:r w:rsidRPr="001A5974">
        <w:rPr>
          <w:rFonts w:ascii="Times New Roman" w:eastAsia="Calibri" w:hAnsi="Times New Roman"/>
          <w:spacing w:val="37"/>
          <w:sz w:val="22"/>
          <w:szCs w:val="22"/>
        </w:rPr>
        <w:t xml:space="preserve"> </w:t>
      </w:r>
      <w:r w:rsidRPr="001A5974">
        <w:rPr>
          <w:rFonts w:ascii="Times New Roman" w:eastAsia="Calibri" w:hAnsi="Times New Roman"/>
          <w:spacing w:val="-1"/>
          <w:sz w:val="22"/>
          <w:szCs w:val="22"/>
        </w:rPr>
        <w:t>in</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relazione</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all’oggetto</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dell’Accordo Quadro,</w:t>
      </w:r>
      <w:r w:rsidRPr="001A5974">
        <w:rPr>
          <w:rFonts w:ascii="Times New Roman" w:eastAsia="Calibri" w:hAnsi="Times New Roman"/>
          <w:spacing w:val="38"/>
          <w:sz w:val="22"/>
          <w:szCs w:val="22"/>
        </w:rPr>
        <w:t xml:space="preserve"> </w:t>
      </w:r>
      <w:r w:rsidRPr="001A5974">
        <w:rPr>
          <w:rFonts w:ascii="Times New Roman" w:eastAsia="Calibri" w:hAnsi="Times New Roman"/>
          <w:spacing w:val="-1"/>
          <w:sz w:val="22"/>
          <w:szCs w:val="22"/>
        </w:rPr>
        <w:t>ai</w:t>
      </w:r>
      <w:r w:rsidRPr="001A5974">
        <w:rPr>
          <w:rFonts w:ascii="Times New Roman" w:eastAsia="Calibri" w:hAnsi="Times New Roman"/>
          <w:spacing w:val="62"/>
          <w:sz w:val="22"/>
          <w:szCs w:val="22"/>
        </w:rPr>
        <w:t xml:space="preserve"> </w:t>
      </w:r>
      <w:r w:rsidRPr="001A5974">
        <w:rPr>
          <w:rFonts w:ascii="Times New Roman" w:eastAsia="Calibri" w:hAnsi="Times New Roman"/>
          <w:spacing w:val="-1"/>
          <w:sz w:val="22"/>
          <w:szCs w:val="22"/>
        </w:rPr>
        <w:t>sensi</w:t>
      </w:r>
      <w:r w:rsidRPr="001A5974">
        <w:rPr>
          <w:rFonts w:ascii="Times New Roman" w:eastAsia="Calibri" w:hAnsi="Times New Roman"/>
          <w:sz w:val="22"/>
          <w:szCs w:val="22"/>
        </w:rPr>
        <w:t xml:space="preserve"> e </w:t>
      </w:r>
      <w:r w:rsidRPr="001A5974">
        <w:rPr>
          <w:rFonts w:ascii="Times New Roman" w:eastAsia="Calibri" w:hAnsi="Times New Roman"/>
          <w:spacing w:val="-1"/>
          <w:sz w:val="22"/>
          <w:szCs w:val="22"/>
        </w:rPr>
        <w:t>per</w:t>
      </w:r>
      <w:r w:rsidRPr="001A5974">
        <w:rPr>
          <w:rFonts w:ascii="Times New Roman" w:eastAsia="Calibri" w:hAnsi="Times New Roman"/>
          <w:spacing w:val="-2"/>
          <w:sz w:val="22"/>
          <w:szCs w:val="22"/>
        </w:rPr>
        <w:t xml:space="preserve"> </w:t>
      </w:r>
      <w:r w:rsidRPr="001A5974">
        <w:rPr>
          <w:rFonts w:ascii="Times New Roman" w:eastAsia="Calibri" w:hAnsi="Times New Roman"/>
          <w:spacing w:val="-1"/>
          <w:sz w:val="22"/>
          <w:szCs w:val="22"/>
        </w:rPr>
        <w:t>gli</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effetti</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dell’art.</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95,</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comma</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12,</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del</w:t>
      </w:r>
      <w:r w:rsidRPr="001A5974">
        <w:rPr>
          <w:rFonts w:ascii="Times New Roman" w:eastAsia="Calibri" w:hAnsi="Times New Roman"/>
          <w:sz w:val="22"/>
          <w:szCs w:val="22"/>
        </w:rPr>
        <w:t xml:space="preserve"> </w:t>
      </w:r>
      <w:r w:rsidRPr="001A5974">
        <w:rPr>
          <w:rFonts w:ascii="Times New Roman" w:eastAsia="Calibri" w:hAnsi="Times New Roman"/>
          <w:spacing w:val="-1"/>
          <w:sz w:val="22"/>
          <w:szCs w:val="22"/>
        </w:rPr>
        <w:t>C</w:t>
      </w:r>
      <w:r w:rsidRPr="001A5974">
        <w:rPr>
          <w:rFonts w:ascii="Times New Roman" w:eastAsia="Calibri" w:hAnsi="Times New Roman"/>
          <w:spacing w:val="-1"/>
          <w:sz w:val="22"/>
          <w:szCs w:val="22"/>
        </w:rPr>
        <w:t>o</w:t>
      </w:r>
      <w:r w:rsidRPr="001A5974">
        <w:rPr>
          <w:rFonts w:ascii="Times New Roman" w:eastAsia="Calibri" w:hAnsi="Times New Roman"/>
          <w:spacing w:val="-1"/>
          <w:sz w:val="22"/>
          <w:szCs w:val="22"/>
        </w:rPr>
        <w:t>dice.</w:t>
      </w:r>
    </w:p>
    <w:p w14:paraId="5A3E0362" w14:textId="6C97B795" w:rsidR="00E37ADE" w:rsidRPr="001A5974" w:rsidRDefault="0029706B" w:rsidP="00150EAE">
      <w:pPr>
        <w:widowControl w:val="0"/>
        <w:numPr>
          <w:ilvl w:val="0"/>
          <w:numId w:val="57"/>
        </w:numPr>
        <w:tabs>
          <w:tab w:val="left" w:pos="426"/>
        </w:tabs>
        <w:spacing w:line="360" w:lineRule="auto"/>
        <w:ind w:left="448" w:hanging="357"/>
        <w:jc w:val="both"/>
        <w:rPr>
          <w:rFonts w:ascii="Times New Roman" w:eastAsia="Calibri" w:hAnsi="Times New Roman"/>
          <w:sz w:val="22"/>
          <w:szCs w:val="22"/>
        </w:rPr>
      </w:pPr>
      <w:r w:rsidRPr="001A5974">
        <w:rPr>
          <w:rFonts w:ascii="Times New Roman" w:eastAsia="Calibri" w:hAnsi="Times New Roman"/>
          <w:sz w:val="22"/>
          <w:szCs w:val="22"/>
        </w:rPr>
        <w:t>La Stazione Appaltante potrà decidere di non aggiudicare l’Appalto all’Offerente che ha presentato l’Offerta economicamente più vantaggiosa, qualora abbia accertato che tale O</w:t>
      </w:r>
      <w:r w:rsidRPr="001A5974">
        <w:rPr>
          <w:rFonts w:ascii="Times New Roman" w:eastAsia="Calibri" w:hAnsi="Times New Roman"/>
          <w:sz w:val="22"/>
          <w:szCs w:val="22"/>
        </w:rPr>
        <w:t>f</w:t>
      </w:r>
      <w:r w:rsidRPr="001A5974">
        <w:rPr>
          <w:rFonts w:ascii="Times New Roman" w:eastAsia="Calibri" w:hAnsi="Times New Roman"/>
          <w:sz w:val="22"/>
          <w:szCs w:val="22"/>
        </w:rPr>
        <w:t>ferta non soddisfa gli obblighi di cui all’art. 30, comma 3, del Codice.</w:t>
      </w:r>
    </w:p>
    <w:p w14:paraId="07F0C488" w14:textId="77777777" w:rsidR="00174B3A" w:rsidRPr="001A5974" w:rsidRDefault="00174B3A" w:rsidP="00174B3A">
      <w:pPr>
        <w:widowControl w:val="0"/>
        <w:tabs>
          <w:tab w:val="left" w:pos="426"/>
        </w:tabs>
        <w:spacing w:line="360" w:lineRule="auto"/>
        <w:ind w:left="448"/>
        <w:jc w:val="both"/>
        <w:rPr>
          <w:rFonts w:ascii="Times New Roman" w:eastAsia="Calibri" w:hAnsi="Times New Roman"/>
          <w:sz w:val="22"/>
          <w:szCs w:val="22"/>
        </w:rPr>
      </w:pPr>
    </w:p>
    <w:p w14:paraId="1850531F" w14:textId="77777777" w:rsidR="00174B3A" w:rsidRPr="001A5974" w:rsidRDefault="00174B3A" w:rsidP="00174B3A">
      <w:pPr>
        <w:widowControl w:val="0"/>
        <w:tabs>
          <w:tab w:val="left" w:pos="426"/>
        </w:tabs>
        <w:spacing w:line="360" w:lineRule="auto"/>
        <w:ind w:left="448"/>
        <w:jc w:val="both"/>
        <w:rPr>
          <w:rFonts w:ascii="Times New Roman" w:eastAsia="Calibri" w:hAnsi="Times New Roman"/>
          <w:spacing w:val="-1"/>
          <w:sz w:val="22"/>
          <w:szCs w:val="22"/>
        </w:rPr>
      </w:pPr>
    </w:p>
    <w:p w14:paraId="0645E99D" w14:textId="2ECD683C" w:rsidR="00714DE0" w:rsidRPr="0019037C" w:rsidRDefault="00714DE0" w:rsidP="00150EAE">
      <w:pPr>
        <w:pStyle w:val="Titolo1"/>
        <w:spacing w:before="0" w:after="0" w:line="360" w:lineRule="auto"/>
        <w:ind w:left="448" w:hanging="357"/>
        <w:jc w:val="center"/>
        <w:rPr>
          <w:rFonts w:ascii="Times New Roman" w:hAnsi="Times New Roman"/>
          <w:i/>
          <w:sz w:val="22"/>
          <w:szCs w:val="22"/>
        </w:rPr>
      </w:pPr>
      <w:r w:rsidRPr="0019037C">
        <w:rPr>
          <w:rFonts w:ascii="Times New Roman" w:hAnsi="Times New Roman"/>
          <w:sz w:val="22"/>
          <w:szCs w:val="22"/>
        </w:rPr>
        <w:lastRenderedPageBreak/>
        <w:t>Art. 1</w:t>
      </w:r>
      <w:r w:rsidR="0017616A">
        <w:rPr>
          <w:rFonts w:ascii="Times New Roman" w:hAnsi="Times New Roman"/>
          <w:sz w:val="22"/>
          <w:szCs w:val="22"/>
        </w:rPr>
        <w:t>2</w:t>
      </w:r>
      <w:r w:rsidRPr="0019037C">
        <w:rPr>
          <w:rFonts w:ascii="Times New Roman" w:hAnsi="Times New Roman"/>
          <w:i/>
          <w:sz w:val="22"/>
          <w:szCs w:val="22"/>
        </w:rPr>
        <w:t xml:space="preserve"> (Obblighi di tracciabilità dei flussi finanziari)</w:t>
      </w:r>
    </w:p>
    <w:p w14:paraId="48D84CA8" w14:textId="77777777" w:rsidR="00334FC7" w:rsidRPr="001A5974" w:rsidRDefault="00334FC7" w:rsidP="00150EAE">
      <w:pPr>
        <w:numPr>
          <w:ilvl w:val="0"/>
          <w:numId w:val="9"/>
        </w:numPr>
        <w:spacing w:line="360" w:lineRule="auto"/>
        <w:ind w:left="448" w:hanging="357"/>
        <w:jc w:val="both"/>
        <w:rPr>
          <w:rFonts w:ascii="Times New Roman" w:eastAsia="Calibri" w:hAnsi="Times New Roman"/>
          <w:sz w:val="22"/>
          <w:szCs w:val="22"/>
        </w:rPr>
      </w:pPr>
      <w:r w:rsidRPr="001A5974">
        <w:rPr>
          <w:rFonts w:ascii="Times New Roman" w:eastAsia="Calibri" w:hAnsi="Times New Roman"/>
          <w:sz w:val="22"/>
          <w:szCs w:val="22"/>
        </w:rPr>
        <w:t>L’Appaltatore si impegna alla stretta osservanza degli obblighi di tracciabilità dei flussi f</w:t>
      </w:r>
      <w:r w:rsidRPr="001A5974">
        <w:rPr>
          <w:rFonts w:ascii="Times New Roman" w:eastAsia="Calibri" w:hAnsi="Times New Roman"/>
          <w:sz w:val="22"/>
          <w:szCs w:val="22"/>
        </w:rPr>
        <w:t>i</w:t>
      </w:r>
      <w:r w:rsidRPr="001A5974">
        <w:rPr>
          <w:rFonts w:ascii="Times New Roman" w:eastAsia="Calibri" w:hAnsi="Times New Roman"/>
          <w:sz w:val="22"/>
          <w:szCs w:val="22"/>
        </w:rPr>
        <w:t>nanziari previsti dalla legge del 13 agosto 2010, n. 136 («</w:t>
      </w:r>
      <w:r w:rsidRPr="001A5974">
        <w:rPr>
          <w:rFonts w:ascii="Times New Roman" w:eastAsia="Calibri" w:hAnsi="Times New Roman"/>
          <w:i/>
          <w:sz w:val="22"/>
          <w:szCs w:val="22"/>
        </w:rPr>
        <w:t>Piano straordinario contro le mafie, nonché delega al Governo in materia di normativa antimafia</w:t>
      </w:r>
      <w:r w:rsidRPr="001A5974">
        <w:rPr>
          <w:rFonts w:ascii="Times New Roman" w:eastAsia="Calibri" w:hAnsi="Times New Roman"/>
          <w:sz w:val="22"/>
          <w:szCs w:val="22"/>
        </w:rPr>
        <w:t>») e del decreto Legge 187 del 12/11/2010 («</w:t>
      </w:r>
      <w:r w:rsidRPr="001A5974">
        <w:rPr>
          <w:rFonts w:ascii="Times New Roman" w:eastAsia="Calibri" w:hAnsi="Times New Roman"/>
          <w:i/>
          <w:sz w:val="22"/>
          <w:szCs w:val="22"/>
        </w:rPr>
        <w:t>Misure urgenti in materia di sicurezza</w:t>
      </w:r>
      <w:r w:rsidRPr="001A5974">
        <w:rPr>
          <w:rFonts w:ascii="Times New Roman" w:eastAsia="Calibri" w:hAnsi="Times New Roman"/>
          <w:sz w:val="22"/>
          <w:szCs w:val="22"/>
        </w:rPr>
        <w:t>»), convertito con modific</w:t>
      </w:r>
      <w:r w:rsidRPr="001A5974">
        <w:rPr>
          <w:rFonts w:ascii="Times New Roman" w:eastAsia="Calibri" w:hAnsi="Times New Roman"/>
          <w:sz w:val="22"/>
          <w:szCs w:val="22"/>
        </w:rPr>
        <w:t>a</w:t>
      </w:r>
      <w:r w:rsidRPr="001A5974">
        <w:rPr>
          <w:rFonts w:ascii="Times New Roman" w:eastAsia="Calibri" w:hAnsi="Times New Roman"/>
          <w:sz w:val="22"/>
          <w:szCs w:val="22"/>
        </w:rPr>
        <w:t>zioni dalla legge del 17 dicembre 2010, n. 217, e relative modifiche, integrazioni e provv</w:t>
      </w:r>
      <w:r w:rsidRPr="001A5974">
        <w:rPr>
          <w:rFonts w:ascii="Times New Roman" w:eastAsia="Calibri" w:hAnsi="Times New Roman"/>
          <w:sz w:val="22"/>
          <w:szCs w:val="22"/>
        </w:rPr>
        <w:t>e</w:t>
      </w:r>
      <w:r w:rsidRPr="001A5974">
        <w:rPr>
          <w:rFonts w:ascii="Times New Roman" w:eastAsia="Calibri" w:hAnsi="Times New Roman"/>
          <w:sz w:val="22"/>
          <w:szCs w:val="22"/>
        </w:rPr>
        <w:t>dimenti di attuazione, sia nei rapporti verso la Rete di Scuole che nei rapporti con la Filiera delle Imprese.</w:t>
      </w:r>
    </w:p>
    <w:p w14:paraId="2D0192D6" w14:textId="77777777" w:rsidR="00334FC7" w:rsidRPr="001A5974" w:rsidRDefault="00334FC7" w:rsidP="00150EAE">
      <w:pPr>
        <w:numPr>
          <w:ilvl w:val="0"/>
          <w:numId w:val="9"/>
        </w:numPr>
        <w:spacing w:line="360" w:lineRule="auto"/>
        <w:ind w:left="448" w:hanging="357"/>
        <w:jc w:val="both"/>
        <w:rPr>
          <w:rFonts w:ascii="Times New Roman" w:eastAsia="Calibri" w:hAnsi="Times New Roman"/>
          <w:sz w:val="22"/>
          <w:szCs w:val="22"/>
        </w:rPr>
      </w:pPr>
      <w:r w:rsidRPr="001A5974">
        <w:rPr>
          <w:rFonts w:ascii="Times New Roman" w:eastAsia="Calibri" w:hAnsi="Times New Roman"/>
          <w:sz w:val="22"/>
          <w:szCs w:val="22"/>
        </w:rPr>
        <w:t>In particolare, l’Appaltatore si obbliga:</w:t>
      </w:r>
    </w:p>
    <w:p w14:paraId="306AF25C" w14:textId="77777777" w:rsidR="00334FC7" w:rsidRPr="001A5974" w:rsidRDefault="00334FC7" w:rsidP="00150EAE">
      <w:pPr>
        <w:numPr>
          <w:ilvl w:val="1"/>
          <w:numId w:val="7"/>
        </w:numPr>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ad utilizzare, ai fini dei pagamenti intervenuti nell’ambito del presente Appalto, sia attivi da parte della Stazione Appaltante che passivi verso la Filiera delle Imprese, uno o più conti correnti bancari o postali, accesi presso banche o presso Poste Italiane S.p.A., dedicati, anche in via non esclusiva, alle commesse pubbliche;</w:t>
      </w:r>
    </w:p>
    <w:p w14:paraId="11E08C5D" w14:textId="77777777" w:rsidR="00334FC7" w:rsidRPr="001A5974" w:rsidRDefault="00334FC7" w:rsidP="00150EAE">
      <w:pPr>
        <w:numPr>
          <w:ilvl w:val="1"/>
          <w:numId w:val="7"/>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a registrare tutti i movimenti finanziari relativi al presente Appalto, verso o da i suddetti soggetti, sui conti correnti dedicati sopra menzionati;</w:t>
      </w:r>
    </w:p>
    <w:p w14:paraId="6E759690" w14:textId="77777777" w:rsidR="00334FC7" w:rsidRPr="001A5974" w:rsidRDefault="00334FC7" w:rsidP="00150EAE">
      <w:pPr>
        <w:numPr>
          <w:ilvl w:val="1"/>
          <w:numId w:val="7"/>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ad utilizzare, ai fini dei movimenti finanziari di cui sopra, lo strumento del bonifico bancario o postale, ovvero altri strumenti di pagamento idonei a consentire la piena tracciabilità delle operazioni;</w:t>
      </w:r>
    </w:p>
    <w:p w14:paraId="301DF6CB" w14:textId="77777777" w:rsidR="00334FC7" w:rsidRPr="001A5974" w:rsidRDefault="00334FC7" w:rsidP="00150EAE">
      <w:pPr>
        <w:numPr>
          <w:ilvl w:val="1"/>
          <w:numId w:val="7"/>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ad utilizzare i suddetti conti correnti dedicati anche per i pagamenti destinati a dipendenti, consulenti e fornitori di beni e servizi rientranti tra le spese generali, nonché per quelli destinati alla provvista di immobilizzazioni tecniche, per l’intero importo dovuto e anche se questo non sia riferibile in via esclusiva alla realizzazione degli interventi di cui all’art. 3, comma 1 della legge n. 136/2010;</w:t>
      </w:r>
    </w:p>
    <w:p w14:paraId="0891938E" w14:textId="77777777" w:rsidR="00334FC7" w:rsidRPr="001A5974" w:rsidRDefault="00334FC7" w:rsidP="00150EAE">
      <w:pPr>
        <w:numPr>
          <w:ilvl w:val="1"/>
          <w:numId w:val="7"/>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ad inserire o a procurare che sia inserito, nell’ambito delle disposizioni di pagamento relative al presente Appalto, il codice identificativo di gara (CIG);</w:t>
      </w:r>
    </w:p>
    <w:p w14:paraId="53D65ED7" w14:textId="77777777" w:rsidR="00334FC7" w:rsidRPr="001A5974" w:rsidRDefault="00334FC7" w:rsidP="00150EAE">
      <w:pPr>
        <w:numPr>
          <w:ilvl w:val="1"/>
          <w:numId w:val="7"/>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a comunicare all’Istituto ogni modifica relativa ai dati trasmessi inerenti il conto corrente dedicato e/o le generalità ed il codice fiscale delle persone delegate ad operare su tale conto entro il termine di 7 (sette) giorni dal verificarsi della suddetta modifica;</w:t>
      </w:r>
    </w:p>
    <w:p w14:paraId="6201370B" w14:textId="77777777" w:rsidR="00334FC7" w:rsidRPr="001A5974" w:rsidRDefault="00334FC7" w:rsidP="00150EAE">
      <w:pPr>
        <w:numPr>
          <w:ilvl w:val="1"/>
          <w:numId w:val="7"/>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ad osservare tutte le disposizioni sopravvenute in tema di tracciabilità dei flussi finanziari, di carattere innovativo, modificativo, integrativo o attuativo della legge </w:t>
      </w:r>
      <w:r w:rsidRPr="001A5974">
        <w:rPr>
          <w:rFonts w:ascii="Times New Roman" w:eastAsia="Times New Roman" w:hAnsi="Times New Roman"/>
          <w:sz w:val="22"/>
          <w:szCs w:val="22"/>
        </w:rPr>
        <w:lastRenderedPageBreak/>
        <w:t>136/10, e ad acconsentire alle modifiche contrattuali che si rendessero eventualmente necessarie o semplicemente opportune a fini di adeguamento.</w:t>
      </w:r>
    </w:p>
    <w:p w14:paraId="63A99223" w14:textId="77777777" w:rsidR="00334FC7" w:rsidRPr="001A5974" w:rsidRDefault="00334FC7" w:rsidP="00150EAE">
      <w:pPr>
        <w:numPr>
          <w:ilvl w:val="0"/>
          <w:numId w:val="9"/>
        </w:numPr>
        <w:spacing w:line="360" w:lineRule="auto"/>
        <w:ind w:left="448" w:hanging="357"/>
        <w:jc w:val="both"/>
        <w:rPr>
          <w:rFonts w:ascii="Times New Roman" w:eastAsia="Calibri" w:hAnsi="Times New Roman"/>
          <w:sz w:val="22"/>
          <w:szCs w:val="22"/>
        </w:rPr>
      </w:pPr>
      <w:r w:rsidRPr="001A5974">
        <w:rPr>
          <w:rFonts w:ascii="Times New Roman" w:eastAsia="Calibri" w:hAnsi="Times New Roman"/>
          <w:sz w:val="22"/>
          <w:szCs w:val="22"/>
        </w:rPr>
        <w:t>Per quanto concerne l’Accordo Quadro oggetto della presente procedura, potranno essere eseguiti anche con strumenti diversi dal bonifico bancario o postale:</w:t>
      </w:r>
    </w:p>
    <w:p w14:paraId="7B582D31" w14:textId="77777777" w:rsidR="00334FC7" w:rsidRPr="001A5974" w:rsidRDefault="00334FC7" w:rsidP="00150EAE">
      <w:pPr>
        <w:numPr>
          <w:ilvl w:val="0"/>
          <w:numId w:val="8"/>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i pagamenti in favore di enti previdenziali, assicurativi e istituzionali, nonché quelli in favore di gestori e fornitori di pubblici servizi, ovvero quelli riguardanti tributi, fermo restando l’obbligo di documentazione della spesa;</w:t>
      </w:r>
    </w:p>
    <w:p w14:paraId="00CAA0E6" w14:textId="77777777" w:rsidR="00334FC7" w:rsidRPr="001A5974" w:rsidRDefault="00334FC7" w:rsidP="00150EAE">
      <w:pPr>
        <w:numPr>
          <w:ilvl w:val="0"/>
          <w:numId w:val="8"/>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le spese giornaliere relative al presente Appalto di importo inferiore o uguale a € 1.500,00 (millecinquecento,00), fermi restando il divieto di impiego del contante e l’obbligo di documentazione della spesa, nonché il rispetto di ogni altra previsione di legge in materia di pagamenti;</w:t>
      </w:r>
    </w:p>
    <w:p w14:paraId="788B40D6" w14:textId="77777777" w:rsidR="00334FC7" w:rsidRPr="001A5974" w:rsidRDefault="00334FC7" w:rsidP="00150EAE">
      <w:pPr>
        <w:numPr>
          <w:ilvl w:val="0"/>
          <w:numId w:val="8"/>
        </w:numPr>
        <w:tabs>
          <w:tab w:val="left" w:pos="0"/>
        </w:tabs>
        <w:suppressAutoHyphens/>
        <w:spacing w:line="360" w:lineRule="auto"/>
        <w:ind w:left="924" w:hanging="357"/>
        <w:jc w:val="both"/>
        <w:rPr>
          <w:rFonts w:ascii="Times New Roman" w:eastAsia="Times New Roman" w:hAnsi="Times New Roman"/>
          <w:sz w:val="22"/>
          <w:szCs w:val="22"/>
        </w:rPr>
      </w:pPr>
      <w:r w:rsidRPr="001A5974">
        <w:rPr>
          <w:rFonts w:ascii="Times New Roman" w:eastAsia="Times New Roman" w:hAnsi="Times New Roman"/>
          <w:sz w:val="22"/>
          <w:szCs w:val="22"/>
        </w:rPr>
        <w:t>gli altri pagamenti per i quali sia prevista per disposizione di legge un’esenzione dalla normativa in tema di tracciabilità dei flussi finanziari.</w:t>
      </w:r>
    </w:p>
    <w:p w14:paraId="1143552C" w14:textId="77777777" w:rsidR="00334FC7" w:rsidRPr="001A5974" w:rsidRDefault="00334FC7" w:rsidP="00150EAE">
      <w:pPr>
        <w:numPr>
          <w:ilvl w:val="0"/>
          <w:numId w:val="9"/>
        </w:numPr>
        <w:spacing w:line="360" w:lineRule="auto"/>
        <w:ind w:left="448" w:hanging="357"/>
        <w:jc w:val="both"/>
        <w:rPr>
          <w:rFonts w:ascii="Times New Roman" w:eastAsia="Calibri" w:hAnsi="Times New Roman"/>
          <w:sz w:val="22"/>
          <w:szCs w:val="22"/>
        </w:rPr>
      </w:pPr>
      <w:r w:rsidRPr="001A5974">
        <w:rPr>
          <w:rFonts w:ascii="Times New Roman" w:eastAsia="Calibri" w:hAnsi="Times New Roman"/>
          <w:sz w:val="22"/>
          <w:szCs w:val="22"/>
        </w:rPr>
        <w:t>Ove per il pagamento di spese estranee a commesse pubbliche fosse necessario il ricorso a somme provenienti dai conti correnti dedicati di cui sopra, questi ultimi potranno essere successivamente reintegrati mediante bonifico bancario o postale, ovvero mediante altri strumenti di pagamento idonei a consentire la piena tracciabilità delle operazioni di reint</w:t>
      </w:r>
      <w:r w:rsidRPr="001A5974">
        <w:rPr>
          <w:rFonts w:ascii="Times New Roman" w:eastAsia="Calibri" w:hAnsi="Times New Roman"/>
          <w:sz w:val="22"/>
          <w:szCs w:val="22"/>
        </w:rPr>
        <w:t>e</w:t>
      </w:r>
      <w:r w:rsidRPr="001A5974">
        <w:rPr>
          <w:rFonts w:ascii="Times New Roman" w:eastAsia="Calibri" w:hAnsi="Times New Roman"/>
          <w:sz w:val="22"/>
          <w:szCs w:val="22"/>
        </w:rPr>
        <w:t>gro.</w:t>
      </w:r>
    </w:p>
    <w:p w14:paraId="5F272890" w14:textId="77777777" w:rsidR="00334FC7" w:rsidRPr="001A5974" w:rsidRDefault="00334FC7" w:rsidP="00150EAE">
      <w:pPr>
        <w:numPr>
          <w:ilvl w:val="0"/>
          <w:numId w:val="9"/>
        </w:numPr>
        <w:spacing w:line="360" w:lineRule="auto"/>
        <w:ind w:left="448" w:hanging="357"/>
        <w:jc w:val="both"/>
        <w:rPr>
          <w:rFonts w:ascii="Times New Roman" w:eastAsia="Calibri" w:hAnsi="Times New Roman"/>
          <w:sz w:val="22"/>
          <w:szCs w:val="22"/>
        </w:rPr>
      </w:pPr>
      <w:r w:rsidRPr="001A5974">
        <w:rPr>
          <w:rFonts w:ascii="Times New Roman" w:eastAsia="Calibri" w:hAnsi="Times New Roman"/>
          <w:sz w:val="22"/>
          <w:szCs w:val="22"/>
        </w:rPr>
        <w:t>Nel caso di cessione di crediti derivanti dal presente Appalto, ai sensi dell’art. 106, comma 13, del Codice, nel relativo contratto dovranno essere previsti a carico del cessionario i s</w:t>
      </w:r>
      <w:r w:rsidRPr="001A5974">
        <w:rPr>
          <w:rFonts w:ascii="Times New Roman" w:eastAsia="Calibri" w:hAnsi="Times New Roman"/>
          <w:sz w:val="22"/>
          <w:szCs w:val="22"/>
        </w:rPr>
        <w:t>e</w:t>
      </w:r>
      <w:r w:rsidRPr="001A5974">
        <w:rPr>
          <w:rFonts w:ascii="Times New Roman" w:eastAsia="Calibri" w:hAnsi="Times New Roman"/>
          <w:sz w:val="22"/>
          <w:szCs w:val="22"/>
        </w:rPr>
        <w:t>guenti obblighi:</w:t>
      </w:r>
    </w:p>
    <w:p w14:paraId="7C4C0343" w14:textId="77777777" w:rsidR="00334FC7" w:rsidRPr="001A5974" w:rsidRDefault="00334FC7" w:rsidP="00150EAE">
      <w:pPr>
        <w:numPr>
          <w:ilvl w:val="1"/>
          <w:numId w:val="9"/>
        </w:numPr>
        <w:spacing w:line="360" w:lineRule="auto"/>
        <w:ind w:left="924" w:hanging="357"/>
        <w:jc w:val="both"/>
        <w:rPr>
          <w:rFonts w:ascii="Times New Roman" w:eastAsia="Calibri" w:hAnsi="Times New Roman"/>
          <w:sz w:val="22"/>
          <w:szCs w:val="22"/>
        </w:rPr>
      </w:pPr>
      <w:r w:rsidRPr="001A5974">
        <w:rPr>
          <w:rFonts w:ascii="Times New Roman" w:eastAsia="Calibri" w:hAnsi="Times New Roman"/>
          <w:sz w:val="22"/>
          <w:szCs w:val="22"/>
        </w:rPr>
        <w:t>indicare il CIG ed anticipare i pagamenti all’Appaltatore mediante bonifico bancario o postale sul conto corrente dedicato;</w:t>
      </w:r>
    </w:p>
    <w:p w14:paraId="537B072C" w14:textId="20A93199" w:rsidR="00926165" w:rsidRPr="001A5974" w:rsidRDefault="00334FC7" w:rsidP="00150EAE">
      <w:pPr>
        <w:numPr>
          <w:ilvl w:val="1"/>
          <w:numId w:val="9"/>
        </w:numPr>
        <w:spacing w:line="360" w:lineRule="auto"/>
        <w:ind w:left="924" w:hanging="357"/>
        <w:jc w:val="both"/>
        <w:rPr>
          <w:rFonts w:ascii="Times New Roman" w:eastAsia="Calibri" w:hAnsi="Times New Roman"/>
          <w:sz w:val="22"/>
          <w:szCs w:val="22"/>
        </w:rPr>
      </w:pPr>
      <w:r w:rsidRPr="001A5974">
        <w:rPr>
          <w:rFonts w:ascii="Times New Roman" w:eastAsia="Calibri" w:hAnsi="Times New Roman"/>
          <w:sz w:val="22"/>
          <w:szCs w:val="22"/>
        </w:rPr>
        <w:t>osservare gli obblighi di tracciabilità in ordine ai movimenti finanziari relativi ai cr</w:t>
      </w:r>
      <w:r w:rsidRPr="001A5974">
        <w:rPr>
          <w:rFonts w:ascii="Times New Roman" w:eastAsia="Calibri" w:hAnsi="Times New Roman"/>
          <w:sz w:val="22"/>
          <w:szCs w:val="22"/>
        </w:rPr>
        <w:t>e</w:t>
      </w:r>
      <w:r w:rsidRPr="001A5974">
        <w:rPr>
          <w:rFonts w:ascii="Times New Roman" w:eastAsia="Calibri" w:hAnsi="Times New Roman"/>
          <w:sz w:val="22"/>
          <w:szCs w:val="22"/>
        </w:rPr>
        <w:t>diti ceduti, utilizzando un conto corrente dedicato.</w:t>
      </w:r>
    </w:p>
    <w:p w14:paraId="5C918462" w14:textId="77777777" w:rsidR="00174B3A" w:rsidRPr="0019037C" w:rsidRDefault="00174B3A" w:rsidP="00174B3A">
      <w:pPr>
        <w:spacing w:line="360" w:lineRule="auto"/>
        <w:ind w:left="924"/>
        <w:jc w:val="both"/>
        <w:rPr>
          <w:rFonts w:ascii="Times New Roman" w:eastAsia="Calibri" w:hAnsi="Times New Roman"/>
          <w:sz w:val="22"/>
          <w:szCs w:val="22"/>
        </w:rPr>
      </w:pPr>
    </w:p>
    <w:p w14:paraId="31CF007F" w14:textId="2363835C" w:rsidR="00926165" w:rsidRPr="0019037C" w:rsidRDefault="00926165" w:rsidP="00150EAE">
      <w:pPr>
        <w:pStyle w:val="Titolo1"/>
        <w:spacing w:before="0" w:after="0" w:line="360" w:lineRule="auto"/>
        <w:ind w:left="448" w:hanging="357"/>
        <w:jc w:val="center"/>
        <w:rPr>
          <w:rFonts w:ascii="Times New Roman" w:hAnsi="Times New Roman"/>
          <w:i/>
          <w:sz w:val="22"/>
          <w:szCs w:val="22"/>
        </w:rPr>
      </w:pPr>
      <w:r w:rsidRPr="0019037C">
        <w:rPr>
          <w:rFonts w:ascii="Times New Roman" w:hAnsi="Times New Roman"/>
          <w:sz w:val="22"/>
          <w:szCs w:val="22"/>
        </w:rPr>
        <w:t>Art. 1</w:t>
      </w:r>
      <w:r w:rsidR="00ED3A64" w:rsidRPr="0019037C">
        <w:rPr>
          <w:rFonts w:ascii="Times New Roman" w:hAnsi="Times New Roman"/>
          <w:sz w:val="22"/>
          <w:szCs w:val="22"/>
        </w:rPr>
        <w:t>8</w:t>
      </w:r>
      <w:r w:rsidRPr="0019037C">
        <w:rPr>
          <w:rFonts w:ascii="Times New Roman" w:hAnsi="Times New Roman"/>
          <w:i/>
          <w:sz w:val="22"/>
          <w:szCs w:val="22"/>
        </w:rPr>
        <w:t xml:space="preserve"> (Obblighi di tracciabilità dei flussi finanziari nei contratti collegati al presente a</w:t>
      </w:r>
      <w:r w:rsidRPr="0019037C">
        <w:rPr>
          <w:rFonts w:ascii="Times New Roman" w:hAnsi="Times New Roman"/>
          <w:i/>
          <w:sz w:val="22"/>
          <w:szCs w:val="22"/>
        </w:rPr>
        <w:t>p</w:t>
      </w:r>
      <w:r w:rsidRPr="0019037C">
        <w:rPr>
          <w:rFonts w:ascii="Times New Roman" w:hAnsi="Times New Roman"/>
          <w:i/>
          <w:sz w:val="22"/>
          <w:szCs w:val="22"/>
        </w:rPr>
        <w:t>palto e in quelli della filiera)</w:t>
      </w:r>
    </w:p>
    <w:p w14:paraId="3A799C4A" w14:textId="77777777" w:rsidR="00ED3A64" w:rsidRPr="001A5974" w:rsidRDefault="00ED3A64" w:rsidP="00150EAE">
      <w:pPr>
        <w:numPr>
          <w:ilvl w:val="0"/>
          <w:numId w:val="55"/>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In caso di sottoscrizione di contratti o atti comunque denominati con la Filiera delle Impr</w:t>
      </w:r>
      <w:r w:rsidRPr="001A5974">
        <w:rPr>
          <w:rFonts w:ascii="Times New Roman" w:eastAsia="Times New Roman" w:hAnsi="Times New Roman"/>
          <w:sz w:val="22"/>
          <w:szCs w:val="22"/>
        </w:rPr>
        <w:t>e</w:t>
      </w:r>
      <w:r w:rsidRPr="001A5974">
        <w:rPr>
          <w:rFonts w:ascii="Times New Roman" w:eastAsia="Times New Roman" w:hAnsi="Times New Roman"/>
          <w:sz w:val="22"/>
          <w:szCs w:val="22"/>
        </w:rPr>
        <w:t>se, l’Appaltatore:</w:t>
      </w:r>
    </w:p>
    <w:p w14:paraId="666DA38A" w14:textId="77777777" w:rsidR="00ED3A64" w:rsidRPr="001A5974" w:rsidRDefault="00ED3A64" w:rsidP="00150EAE">
      <w:pPr>
        <w:numPr>
          <w:ilvl w:val="0"/>
          <w:numId w:val="10"/>
        </w:numPr>
        <w:suppressAutoHyphens/>
        <w:spacing w:line="360" w:lineRule="auto"/>
        <w:ind w:left="924" w:hanging="357"/>
        <w:jc w:val="both"/>
        <w:rPr>
          <w:rFonts w:ascii="Times New Roman" w:eastAsia="Times New Roman" w:hAnsi="Times New Roman"/>
          <w:color w:val="000000"/>
          <w:sz w:val="22"/>
          <w:szCs w:val="22"/>
        </w:rPr>
      </w:pPr>
      <w:r w:rsidRPr="001A5974">
        <w:rPr>
          <w:rFonts w:ascii="Times New Roman" w:eastAsia="Times New Roman" w:hAnsi="Times New Roman"/>
          <w:sz w:val="22"/>
          <w:szCs w:val="22"/>
        </w:rPr>
        <w:t>è obbligato ad inserire nei predetti contratti o atti gli impegni reciproci ad assumere gli obblighi di tracciabilità dei flussi finanziari previsti dalla legge n. 136/2010</w:t>
      </w:r>
      <w:r w:rsidRPr="001A5974">
        <w:rPr>
          <w:rFonts w:ascii="Times New Roman" w:eastAsia="Times New Roman" w:hAnsi="Times New Roman"/>
          <w:color w:val="000000"/>
          <w:sz w:val="22"/>
          <w:szCs w:val="22"/>
        </w:rPr>
        <w:t xml:space="preserve">, come </w:t>
      </w:r>
      <w:r w:rsidRPr="001A5974">
        <w:rPr>
          <w:rFonts w:ascii="Times New Roman" w:eastAsia="Times New Roman" w:hAnsi="Times New Roman"/>
          <w:color w:val="000000"/>
          <w:sz w:val="22"/>
          <w:szCs w:val="22"/>
        </w:rPr>
        <w:lastRenderedPageBreak/>
        <w:t>declinati al comma 2 dell’articolo precedente, opportunamente adeguati in punto di denominazione delle parti in ragione della posizione in filiera;</w:t>
      </w:r>
    </w:p>
    <w:p w14:paraId="1727CB1D" w14:textId="77777777" w:rsidR="00ED3A64" w:rsidRPr="001A5974" w:rsidRDefault="00ED3A64" w:rsidP="00150EAE">
      <w:pPr>
        <w:numPr>
          <w:ilvl w:val="0"/>
          <w:numId w:val="10"/>
        </w:numPr>
        <w:suppressAutoHyphens/>
        <w:spacing w:line="360" w:lineRule="auto"/>
        <w:ind w:left="924" w:hanging="357"/>
        <w:jc w:val="both"/>
        <w:rPr>
          <w:rFonts w:ascii="Times New Roman" w:eastAsia="Times New Roman" w:hAnsi="Times New Roman"/>
          <w:color w:val="000000"/>
          <w:sz w:val="22"/>
          <w:szCs w:val="22"/>
        </w:rPr>
      </w:pPr>
      <w:r w:rsidRPr="001A5974">
        <w:rPr>
          <w:rFonts w:ascii="Times New Roman" w:eastAsia="Times New Roman" w:hAnsi="Times New Roman"/>
          <w:sz w:val="22"/>
          <w:szCs w:val="22"/>
        </w:rPr>
        <w:t>qualora si abbia notizia dell’inadempimento della Filiera delle Imprese rispetto agli obblighi di tracciabilità finanziaria di cui all’articolo precedente ed all’art. 3 della legge 136/2010, sarà obbligato a darne immediata comunicazione all’Istituto e alla Prefettura-Ufficio Territoriale del Governo territorialmente competente;</w:t>
      </w:r>
    </w:p>
    <w:p w14:paraId="1E309AB2" w14:textId="2C66070A" w:rsidR="00511161" w:rsidRPr="001A5974" w:rsidRDefault="00ED3A64" w:rsidP="00150EAE">
      <w:pPr>
        <w:numPr>
          <w:ilvl w:val="0"/>
          <w:numId w:val="10"/>
        </w:numPr>
        <w:suppressAutoHyphens/>
        <w:spacing w:line="360" w:lineRule="auto"/>
        <w:ind w:left="924" w:hanging="357"/>
        <w:jc w:val="both"/>
        <w:rPr>
          <w:rFonts w:ascii="Times New Roman" w:eastAsia="Times New Roman" w:hAnsi="Times New Roman"/>
          <w:color w:val="000000"/>
          <w:sz w:val="22"/>
          <w:szCs w:val="22"/>
        </w:rPr>
      </w:pPr>
      <w:r w:rsidRPr="001A5974">
        <w:rPr>
          <w:rFonts w:ascii="Times New Roman" w:eastAsia="Times New Roman" w:hAnsi="Times New Roman"/>
          <w:color w:val="000000"/>
          <w:sz w:val="22"/>
          <w:szCs w:val="22"/>
        </w:rPr>
        <w:t>è obbligato ad inserire nei predetti contratti o atti gli impegni di cui alle precedenti lettere a) e b), opportunamente adeguati in punto di denominazione delle parti in ragione della posizione in filiera, affinché tali impegni si estendano lungo tutta la Filiera delle Imprese.</w:t>
      </w:r>
    </w:p>
    <w:p w14:paraId="55907F50" w14:textId="77777777" w:rsidR="00174B3A" w:rsidRPr="001A5974" w:rsidRDefault="00174B3A" w:rsidP="00174B3A">
      <w:pPr>
        <w:suppressAutoHyphens/>
        <w:spacing w:line="360" w:lineRule="auto"/>
        <w:ind w:left="924"/>
        <w:jc w:val="both"/>
        <w:rPr>
          <w:rFonts w:ascii="Times New Roman" w:eastAsia="Times New Roman" w:hAnsi="Times New Roman"/>
          <w:color w:val="000000"/>
          <w:sz w:val="22"/>
          <w:szCs w:val="22"/>
        </w:rPr>
      </w:pPr>
    </w:p>
    <w:p w14:paraId="2CE81059" w14:textId="2852D856" w:rsidR="002D4592" w:rsidRPr="0019037C" w:rsidRDefault="002D4592" w:rsidP="00150EAE">
      <w:pPr>
        <w:pStyle w:val="Titolo1"/>
        <w:spacing w:before="0" w:after="0" w:line="360" w:lineRule="auto"/>
        <w:ind w:left="448" w:hanging="357"/>
        <w:jc w:val="center"/>
        <w:rPr>
          <w:rFonts w:ascii="Times New Roman" w:hAnsi="Times New Roman"/>
          <w:bCs w:val="0"/>
          <w:i/>
          <w:sz w:val="22"/>
          <w:szCs w:val="22"/>
        </w:rPr>
      </w:pPr>
      <w:bookmarkStart w:id="9" w:name="_Toc225047028"/>
      <w:bookmarkStart w:id="10" w:name="_Toc342409034"/>
      <w:r w:rsidRPr="0019037C">
        <w:rPr>
          <w:rFonts w:ascii="Times New Roman" w:hAnsi="Times New Roman"/>
          <w:bCs w:val="0"/>
          <w:sz w:val="22"/>
          <w:szCs w:val="22"/>
        </w:rPr>
        <w:t>Art. 1</w:t>
      </w:r>
      <w:r w:rsidR="0017616A">
        <w:rPr>
          <w:rFonts w:ascii="Times New Roman" w:hAnsi="Times New Roman"/>
          <w:bCs w:val="0"/>
          <w:sz w:val="22"/>
          <w:szCs w:val="22"/>
        </w:rPr>
        <w:t>3</w:t>
      </w:r>
      <w:r w:rsidRPr="0019037C">
        <w:rPr>
          <w:rFonts w:ascii="Times New Roman" w:hAnsi="Times New Roman"/>
          <w:bCs w:val="0"/>
          <w:i/>
          <w:sz w:val="22"/>
          <w:szCs w:val="22"/>
        </w:rPr>
        <w:t xml:space="preserve"> </w:t>
      </w:r>
      <w:bookmarkEnd w:id="9"/>
      <w:bookmarkEnd w:id="10"/>
      <w:r w:rsidRPr="0019037C">
        <w:rPr>
          <w:rFonts w:ascii="Times New Roman" w:hAnsi="Times New Roman"/>
          <w:bCs w:val="0"/>
          <w:i/>
          <w:sz w:val="22"/>
          <w:szCs w:val="22"/>
        </w:rPr>
        <w:t>(</w:t>
      </w:r>
      <w:r w:rsidRPr="0019037C">
        <w:rPr>
          <w:rFonts w:ascii="Times New Roman" w:hAnsi="Times New Roman"/>
          <w:i/>
          <w:sz w:val="22"/>
          <w:szCs w:val="22"/>
        </w:rPr>
        <w:t>Trattamento</w:t>
      </w:r>
      <w:r w:rsidRPr="0019037C">
        <w:rPr>
          <w:rFonts w:ascii="Times New Roman" w:hAnsi="Times New Roman"/>
          <w:bCs w:val="0"/>
          <w:i/>
          <w:sz w:val="22"/>
          <w:szCs w:val="22"/>
        </w:rPr>
        <w:t xml:space="preserve"> dei dati personali e normativa relativa alla protezione dei dati)</w:t>
      </w:r>
    </w:p>
    <w:p w14:paraId="5DC7ECFD" w14:textId="77777777" w:rsidR="002D4592" w:rsidRPr="001A5974" w:rsidRDefault="002D4592" w:rsidP="00150EAE">
      <w:pPr>
        <w:numPr>
          <w:ilvl w:val="0"/>
          <w:numId w:val="72"/>
        </w:numPr>
        <w:spacing w:line="360" w:lineRule="auto"/>
        <w:ind w:left="448" w:hanging="357"/>
        <w:contextualSpacing/>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Ai sensi degli artt. 13 e 14 del Regolamento UE 679/2016, («Regolamento (Ue) 2016/679 del Parlamento Europeo e Del Consiglio del 27 aprile 2016 relativo alla protezione delle persone fisiche con riguardo al trattamento dei dati personali, nonché alla libera circolazi</w:t>
      </w:r>
      <w:r w:rsidRPr="001A5974">
        <w:rPr>
          <w:rFonts w:ascii="Times New Roman" w:eastAsiaTheme="minorHAnsi" w:hAnsi="Times New Roman"/>
          <w:sz w:val="22"/>
          <w:szCs w:val="22"/>
          <w:lang w:eastAsia="en-US"/>
        </w:rPr>
        <w:t>o</w:t>
      </w:r>
      <w:r w:rsidRPr="001A5974">
        <w:rPr>
          <w:rFonts w:ascii="Times New Roman" w:eastAsiaTheme="minorHAnsi" w:hAnsi="Times New Roman"/>
          <w:sz w:val="22"/>
          <w:szCs w:val="22"/>
          <w:lang w:eastAsia="en-US"/>
        </w:rPr>
        <w:t xml:space="preserve">ne di tali dati e che abroga la direttiva 95/46/CE - regolamento generale sulla protezione dei dati») e dell’art. 13 del </w:t>
      </w:r>
      <w:proofErr w:type="spellStart"/>
      <w:r w:rsidRPr="001A5974">
        <w:rPr>
          <w:rFonts w:ascii="Times New Roman" w:eastAsiaTheme="minorHAnsi" w:hAnsi="Times New Roman"/>
          <w:sz w:val="22"/>
          <w:szCs w:val="22"/>
          <w:lang w:eastAsia="en-US"/>
        </w:rPr>
        <w:t>D.Lgs.</w:t>
      </w:r>
      <w:proofErr w:type="spellEnd"/>
      <w:r w:rsidRPr="001A5974">
        <w:rPr>
          <w:rFonts w:ascii="Times New Roman" w:eastAsiaTheme="minorHAnsi" w:hAnsi="Times New Roman"/>
          <w:sz w:val="22"/>
          <w:szCs w:val="22"/>
          <w:lang w:eastAsia="en-US"/>
        </w:rPr>
        <w:t xml:space="preserve"> n. 196 del 30 giugno 2003 («Codice in materia di Prot</w:t>
      </w:r>
      <w:r w:rsidRPr="001A5974">
        <w:rPr>
          <w:rFonts w:ascii="Times New Roman" w:eastAsiaTheme="minorHAnsi" w:hAnsi="Times New Roman"/>
          <w:sz w:val="22"/>
          <w:szCs w:val="22"/>
          <w:lang w:eastAsia="en-US"/>
        </w:rPr>
        <w:t>e</w:t>
      </w:r>
      <w:r w:rsidRPr="001A5974">
        <w:rPr>
          <w:rFonts w:ascii="Times New Roman" w:eastAsiaTheme="minorHAnsi" w:hAnsi="Times New Roman"/>
          <w:sz w:val="22"/>
          <w:szCs w:val="22"/>
          <w:lang w:eastAsia="en-US"/>
        </w:rPr>
        <w:t>zione dei Dati Personali»), in relazione ai dati personali il cui conferimento è richiesto ai fini della gara, si precisa che:</w:t>
      </w:r>
    </w:p>
    <w:p w14:paraId="091E0FF7" w14:textId="77777777" w:rsidR="00F706A6" w:rsidRDefault="002D4592" w:rsidP="00F706A6">
      <w:pPr>
        <w:numPr>
          <w:ilvl w:val="0"/>
          <w:numId w:val="71"/>
        </w:numPr>
        <w:spacing w:line="360" w:lineRule="auto"/>
        <w:ind w:left="924"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titolare del tra</w:t>
      </w:r>
      <w:r w:rsidR="0017616A">
        <w:rPr>
          <w:rFonts w:ascii="Times New Roman" w:eastAsiaTheme="minorHAnsi" w:hAnsi="Times New Roman"/>
          <w:sz w:val="22"/>
          <w:szCs w:val="22"/>
          <w:lang w:eastAsia="en-US"/>
        </w:rPr>
        <w:t xml:space="preserve">ttamento è </w:t>
      </w:r>
      <w:r w:rsidR="0017616A" w:rsidRPr="0017616A">
        <w:rPr>
          <w:rFonts w:ascii="Times New Roman" w:eastAsiaTheme="minorHAnsi" w:hAnsi="Times New Roman"/>
          <w:b/>
          <w:sz w:val="22"/>
          <w:szCs w:val="22"/>
          <w:lang w:eastAsia="en-US"/>
        </w:rPr>
        <w:t>l’Istituto Comprensivo “Nelson Mandela” di Crema</w:t>
      </w:r>
      <w:r w:rsidRPr="001A5974">
        <w:rPr>
          <w:rFonts w:ascii="Times New Roman" w:eastAsiaTheme="minorHAnsi" w:hAnsi="Times New Roman"/>
          <w:sz w:val="22"/>
          <w:szCs w:val="22"/>
          <w:lang w:eastAsia="en-US"/>
        </w:rPr>
        <w:t>. R</w:t>
      </w:r>
      <w:r w:rsidRPr="001A5974">
        <w:rPr>
          <w:rFonts w:ascii="Times New Roman" w:eastAsiaTheme="minorHAnsi" w:hAnsi="Times New Roman"/>
          <w:sz w:val="22"/>
          <w:szCs w:val="22"/>
          <w:lang w:eastAsia="en-US"/>
        </w:rPr>
        <w:t>e</w:t>
      </w:r>
      <w:r w:rsidRPr="001A5974">
        <w:rPr>
          <w:rFonts w:ascii="Times New Roman" w:eastAsiaTheme="minorHAnsi" w:hAnsi="Times New Roman"/>
          <w:sz w:val="22"/>
          <w:szCs w:val="22"/>
          <w:lang w:eastAsia="en-US"/>
        </w:rPr>
        <w:t xml:space="preserve">sponsabile del trattamento è </w:t>
      </w:r>
      <w:r w:rsidR="0017616A" w:rsidRPr="0017616A">
        <w:rPr>
          <w:rFonts w:ascii="Times New Roman" w:eastAsiaTheme="minorHAnsi" w:hAnsi="Times New Roman"/>
          <w:b/>
          <w:sz w:val="22"/>
          <w:szCs w:val="22"/>
          <w:lang w:eastAsia="en-US"/>
        </w:rPr>
        <w:t>il Dirigente Scolastico Paolo Carbone</w:t>
      </w:r>
      <w:r w:rsidRPr="001A5974">
        <w:rPr>
          <w:rFonts w:ascii="Times New Roman" w:eastAsiaTheme="minorHAnsi" w:hAnsi="Times New Roman"/>
          <w:sz w:val="22"/>
          <w:szCs w:val="22"/>
          <w:lang w:eastAsia="en-US"/>
        </w:rPr>
        <w:t>;</w:t>
      </w:r>
    </w:p>
    <w:p w14:paraId="56674769" w14:textId="61571CDE" w:rsidR="002D4592" w:rsidRPr="00F706A6" w:rsidRDefault="002D4592" w:rsidP="00F706A6">
      <w:pPr>
        <w:numPr>
          <w:ilvl w:val="0"/>
          <w:numId w:val="71"/>
        </w:numPr>
        <w:spacing w:line="360" w:lineRule="auto"/>
        <w:ind w:left="924" w:hanging="357"/>
        <w:jc w:val="both"/>
        <w:rPr>
          <w:rFonts w:ascii="Times New Roman" w:eastAsiaTheme="minorHAnsi" w:hAnsi="Times New Roman"/>
          <w:sz w:val="22"/>
          <w:szCs w:val="22"/>
          <w:lang w:eastAsia="en-US"/>
        </w:rPr>
      </w:pPr>
      <w:r w:rsidRPr="00F706A6">
        <w:rPr>
          <w:rFonts w:ascii="Times New Roman" w:eastAsiaTheme="minorHAnsi" w:hAnsi="Times New Roman"/>
          <w:sz w:val="22"/>
          <w:szCs w:val="22"/>
          <w:lang w:eastAsia="en-US"/>
        </w:rPr>
        <w:t>il Responsabile della Protezione dei dati</w:t>
      </w:r>
      <w:r w:rsidR="00F706A6" w:rsidRPr="00F706A6">
        <w:rPr>
          <w:rFonts w:ascii="Times New Roman" w:eastAsiaTheme="minorHAnsi" w:hAnsi="Times New Roman"/>
          <w:sz w:val="22"/>
          <w:szCs w:val="22"/>
          <w:lang w:eastAsia="en-US"/>
        </w:rPr>
        <w:t xml:space="preserve"> è</w:t>
      </w:r>
      <w:r w:rsidRPr="00F706A6">
        <w:rPr>
          <w:rFonts w:ascii="Times New Roman" w:eastAsiaTheme="minorHAnsi" w:hAnsi="Times New Roman"/>
          <w:sz w:val="22"/>
          <w:szCs w:val="22"/>
          <w:lang w:eastAsia="en-US"/>
        </w:rPr>
        <w:t xml:space="preserve"> </w:t>
      </w:r>
      <w:r w:rsidR="00F706A6" w:rsidRPr="00F706A6">
        <w:rPr>
          <w:rFonts w:ascii="Times New Roman" w:eastAsiaTheme="minorHAnsi" w:hAnsi="Times New Roman"/>
          <w:b/>
          <w:sz w:val="22"/>
          <w:szCs w:val="22"/>
          <w:lang w:eastAsia="en-US"/>
        </w:rPr>
        <w:t>la Società STUDIO AG.I.COM. S.R.L. di SAN ZEN</w:t>
      </w:r>
      <w:r w:rsidR="00F706A6" w:rsidRPr="00F706A6">
        <w:rPr>
          <w:rFonts w:ascii="Times New Roman" w:eastAsiaTheme="minorHAnsi" w:hAnsi="Times New Roman"/>
          <w:b/>
          <w:sz w:val="22"/>
          <w:szCs w:val="22"/>
          <w:lang w:eastAsia="en-US"/>
        </w:rPr>
        <w:t>O</w:t>
      </w:r>
      <w:r w:rsidR="00F706A6" w:rsidRPr="00F706A6">
        <w:rPr>
          <w:rFonts w:ascii="Times New Roman" w:eastAsiaTheme="minorHAnsi" w:hAnsi="Times New Roman"/>
          <w:b/>
          <w:sz w:val="22"/>
          <w:szCs w:val="22"/>
          <w:lang w:eastAsia="en-US"/>
        </w:rPr>
        <w:t xml:space="preserve">NE LAMBRO, nella persona del dr. </w:t>
      </w:r>
      <w:proofErr w:type="spellStart"/>
      <w:r w:rsidR="00F706A6" w:rsidRPr="00F706A6">
        <w:rPr>
          <w:rFonts w:ascii="Times New Roman" w:eastAsiaTheme="minorHAnsi" w:hAnsi="Times New Roman"/>
          <w:b/>
          <w:sz w:val="22"/>
          <w:szCs w:val="22"/>
          <w:lang w:eastAsia="en-US"/>
        </w:rPr>
        <w:t>Corbellini</w:t>
      </w:r>
      <w:proofErr w:type="spellEnd"/>
      <w:r w:rsidR="00F706A6" w:rsidRPr="00F706A6">
        <w:rPr>
          <w:rFonts w:ascii="Times New Roman" w:eastAsiaTheme="minorHAnsi" w:hAnsi="Times New Roman"/>
          <w:b/>
          <w:sz w:val="22"/>
          <w:szCs w:val="22"/>
          <w:lang w:eastAsia="en-US"/>
        </w:rPr>
        <w:t xml:space="preserve"> Luca;</w:t>
      </w:r>
    </w:p>
    <w:p w14:paraId="532B688D" w14:textId="77777777" w:rsidR="002D4592" w:rsidRPr="001A5974" w:rsidRDefault="002D4592" w:rsidP="00150EAE">
      <w:pPr>
        <w:numPr>
          <w:ilvl w:val="0"/>
          <w:numId w:val="71"/>
        </w:numPr>
        <w:spacing w:line="360" w:lineRule="auto"/>
        <w:ind w:left="924"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il trattamento dei dati avviene ai soli fini dello svolgimento della gara e per i proc</w:t>
      </w:r>
      <w:r w:rsidRPr="001A5974">
        <w:rPr>
          <w:rFonts w:ascii="Times New Roman" w:eastAsiaTheme="minorHAnsi" w:hAnsi="Times New Roman"/>
          <w:sz w:val="22"/>
          <w:szCs w:val="22"/>
          <w:lang w:eastAsia="en-US"/>
        </w:rPr>
        <w:t>e</w:t>
      </w:r>
      <w:r w:rsidRPr="001A5974">
        <w:rPr>
          <w:rFonts w:ascii="Times New Roman" w:eastAsiaTheme="minorHAnsi" w:hAnsi="Times New Roman"/>
          <w:sz w:val="22"/>
          <w:szCs w:val="22"/>
          <w:lang w:eastAsia="en-US"/>
        </w:rPr>
        <w:t>dimenti amministrativi e giurisdizionali conseguenti, nel rispetto del segreto aziend</w:t>
      </w:r>
      <w:r w:rsidRPr="001A5974">
        <w:rPr>
          <w:rFonts w:ascii="Times New Roman" w:eastAsiaTheme="minorHAnsi" w:hAnsi="Times New Roman"/>
          <w:sz w:val="22"/>
          <w:szCs w:val="22"/>
          <w:lang w:eastAsia="en-US"/>
        </w:rPr>
        <w:t>a</w:t>
      </w:r>
      <w:r w:rsidRPr="001A5974">
        <w:rPr>
          <w:rFonts w:ascii="Times New Roman" w:eastAsiaTheme="minorHAnsi" w:hAnsi="Times New Roman"/>
          <w:sz w:val="22"/>
          <w:szCs w:val="22"/>
          <w:lang w:eastAsia="en-US"/>
        </w:rPr>
        <w:t>le e industriale;</w:t>
      </w:r>
    </w:p>
    <w:p w14:paraId="4356C828" w14:textId="77777777" w:rsidR="002D4592" w:rsidRPr="001A5974" w:rsidRDefault="002D4592" w:rsidP="00150EAE">
      <w:pPr>
        <w:numPr>
          <w:ilvl w:val="0"/>
          <w:numId w:val="71"/>
        </w:numPr>
        <w:spacing w:line="360" w:lineRule="auto"/>
        <w:ind w:left="924"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il trattamento è realizzato per mezzo delle operazioni, o del complesso di operazioni, di cui all’art. 4, comma 1, lettera a), del Decreto Legislativo n. 196/2003 e all’art. 4, comma 1, n. 2 del Regolamento UE 679/2016, con o senza l’ausilio di strumenti ele</w:t>
      </w:r>
      <w:r w:rsidRPr="001A5974">
        <w:rPr>
          <w:rFonts w:ascii="Times New Roman" w:eastAsiaTheme="minorHAnsi" w:hAnsi="Times New Roman"/>
          <w:sz w:val="22"/>
          <w:szCs w:val="22"/>
          <w:lang w:eastAsia="en-US"/>
        </w:rPr>
        <w:t>t</w:t>
      </w:r>
      <w:r w:rsidRPr="001A5974">
        <w:rPr>
          <w:rFonts w:ascii="Times New Roman" w:eastAsiaTheme="minorHAnsi" w:hAnsi="Times New Roman"/>
          <w:sz w:val="22"/>
          <w:szCs w:val="22"/>
          <w:lang w:eastAsia="en-US"/>
        </w:rPr>
        <w:t>tronici o automatizzati, e comunque mediante procedure idonee a garantirne la rise</w:t>
      </w:r>
      <w:r w:rsidRPr="001A5974">
        <w:rPr>
          <w:rFonts w:ascii="Times New Roman" w:eastAsiaTheme="minorHAnsi" w:hAnsi="Times New Roman"/>
          <w:sz w:val="22"/>
          <w:szCs w:val="22"/>
          <w:lang w:eastAsia="en-US"/>
        </w:rPr>
        <w:t>r</w:t>
      </w:r>
      <w:r w:rsidRPr="001A5974">
        <w:rPr>
          <w:rFonts w:ascii="Times New Roman" w:eastAsiaTheme="minorHAnsi" w:hAnsi="Times New Roman"/>
          <w:sz w:val="22"/>
          <w:szCs w:val="22"/>
          <w:lang w:eastAsia="en-US"/>
        </w:rPr>
        <w:t>vatezza, poste in essere da persone autorizzate al trattamento dei dati personali sotto l’autorità diretta del titolare o del responsabile;</w:t>
      </w:r>
    </w:p>
    <w:p w14:paraId="734985B0" w14:textId="77777777" w:rsidR="002D4592" w:rsidRPr="001A5974" w:rsidRDefault="002D4592" w:rsidP="00150EAE">
      <w:pPr>
        <w:numPr>
          <w:ilvl w:val="0"/>
          <w:numId w:val="71"/>
        </w:numPr>
        <w:spacing w:line="360" w:lineRule="auto"/>
        <w:ind w:left="924"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lastRenderedPageBreak/>
        <w:t>i dati personali conferiti, anche giudiziari, il cui trattamento è autorizzato, sono gestiti in misura non eccedente e comunque pertinente ai fini dell’attività sopra indicata, e l’eventuale rifiuto da parte dell’interessato di conferirli comporta l’impossibilità di partecipazione alla gara stessa;</w:t>
      </w:r>
    </w:p>
    <w:p w14:paraId="669AA500" w14:textId="77777777" w:rsidR="002D4592" w:rsidRPr="001A5974" w:rsidRDefault="002D4592" w:rsidP="00150EAE">
      <w:pPr>
        <w:numPr>
          <w:ilvl w:val="0"/>
          <w:numId w:val="71"/>
        </w:numPr>
        <w:spacing w:line="360" w:lineRule="auto"/>
        <w:ind w:left="924"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i dati possono essere portati a conoscenza delle persone autorizzate al trattamento dei dati personali sotto l’autorità diretta del titolare o del responsabile e dei componenti della commissione di gara, possono essere comunicati ai soggetti verso i quali la c</w:t>
      </w:r>
      <w:r w:rsidRPr="001A5974">
        <w:rPr>
          <w:rFonts w:ascii="Times New Roman" w:eastAsiaTheme="minorHAnsi" w:hAnsi="Times New Roman"/>
          <w:sz w:val="22"/>
          <w:szCs w:val="22"/>
          <w:lang w:eastAsia="en-US"/>
        </w:rPr>
        <w:t>o</w:t>
      </w:r>
      <w:r w:rsidRPr="001A5974">
        <w:rPr>
          <w:rFonts w:ascii="Times New Roman" w:eastAsiaTheme="minorHAnsi" w:hAnsi="Times New Roman"/>
          <w:sz w:val="22"/>
          <w:szCs w:val="22"/>
          <w:lang w:eastAsia="en-US"/>
        </w:rPr>
        <w:t>municazione sia obbligatoria per legge o regolamento, o a soggetti verso i quali la comunicazione sia necessaria in caso di contenzioso;</w:t>
      </w:r>
    </w:p>
    <w:p w14:paraId="55B8D8C6" w14:textId="77777777" w:rsidR="002D4592" w:rsidRPr="001A5974" w:rsidRDefault="002D4592" w:rsidP="00150EAE">
      <w:pPr>
        <w:numPr>
          <w:ilvl w:val="0"/>
          <w:numId w:val="71"/>
        </w:numPr>
        <w:spacing w:line="360" w:lineRule="auto"/>
        <w:ind w:left="924"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i dati non verranno diffusi, salvo quelli per i quali la pubblicazione sia obbligatoria per legge;</w:t>
      </w:r>
    </w:p>
    <w:p w14:paraId="2F6113B9" w14:textId="77777777" w:rsidR="002D4592" w:rsidRPr="001A5974" w:rsidRDefault="002D4592" w:rsidP="00150EAE">
      <w:pPr>
        <w:numPr>
          <w:ilvl w:val="0"/>
          <w:numId w:val="71"/>
        </w:numPr>
        <w:spacing w:line="360" w:lineRule="auto"/>
        <w:ind w:left="924"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l’interessato che abbia conferito dati personali può esercitare i seguenti diritti:</w:t>
      </w:r>
    </w:p>
    <w:p w14:paraId="3A3E7A59" w14:textId="77777777" w:rsidR="002D4592" w:rsidRPr="001A5974" w:rsidRDefault="002D4592" w:rsidP="00150EAE">
      <w:pPr>
        <w:numPr>
          <w:ilvl w:val="0"/>
          <w:numId w:val="70"/>
        </w:numPr>
        <w:spacing w:line="360" w:lineRule="auto"/>
        <w:ind w:left="1168"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chiedere al titolare del trattamento l'accesso ai dati personali e la rettifica o la ca</w:t>
      </w:r>
      <w:r w:rsidRPr="001A5974">
        <w:rPr>
          <w:rFonts w:ascii="Times New Roman" w:eastAsiaTheme="minorHAnsi" w:hAnsi="Times New Roman"/>
          <w:sz w:val="22"/>
          <w:szCs w:val="22"/>
          <w:lang w:eastAsia="en-US"/>
        </w:rPr>
        <w:t>n</w:t>
      </w:r>
      <w:r w:rsidRPr="001A5974">
        <w:rPr>
          <w:rFonts w:ascii="Times New Roman" w:eastAsiaTheme="minorHAnsi" w:hAnsi="Times New Roman"/>
          <w:sz w:val="22"/>
          <w:szCs w:val="22"/>
          <w:lang w:eastAsia="en-US"/>
        </w:rPr>
        <w:t>cellazione degli stessi o la limitazione del trattamento che lo riguardano o di o</w:t>
      </w:r>
      <w:r w:rsidRPr="001A5974">
        <w:rPr>
          <w:rFonts w:ascii="Times New Roman" w:eastAsiaTheme="minorHAnsi" w:hAnsi="Times New Roman"/>
          <w:sz w:val="22"/>
          <w:szCs w:val="22"/>
          <w:lang w:eastAsia="en-US"/>
        </w:rPr>
        <w:t>p</w:t>
      </w:r>
      <w:r w:rsidRPr="001A5974">
        <w:rPr>
          <w:rFonts w:ascii="Times New Roman" w:eastAsiaTheme="minorHAnsi" w:hAnsi="Times New Roman"/>
          <w:sz w:val="22"/>
          <w:szCs w:val="22"/>
          <w:lang w:eastAsia="en-US"/>
        </w:rPr>
        <w:t>porsi al loro trattamento, oltre al diritto alla portabilità dei dati;</w:t>
      </w:r>
    </w:p>
    <w:p w14:paraId="09E86F84" w14:textId="77777777" w:rsidR="002D4592" w:rsidRPr="001A5974" w:rsidRDefault="002D4592" w:rsidP="00150EAE">
      <w:pPr>
        <w:numPr>
          <w:ilvl w:val="0"/>
          <w:numId w:val="70"/>
        </w:numPr>
        <w:spacing w:line="360" w:lineRule="auto"/>
        <w:ind w:left="1168"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qualora il trattamento sia basato sull'articolo 6, paragrafo 1, lettera a) del Regol</w:t>
      </w:r>
      <w:r w:rsidRPr="001A5974">
        <w:rPr>
          <w:rFonts w:ascii="Times New Roman" w:eastAsiaTheme="minorHAnsi" w:hAnsi="Times New Roman"/>
          <w:sz w:val="22"/>
          <w:szCs w:val="22"/>
          <w:lang w:eastAsia="en-US"/>
        </w:rPr>
        <w:t>a</w:t>
      </w:r>
      <w:r w:rsidRPr="001A5974">
        <w:rPr>
          <w:rFonts w:ascii="Times New Roman" w:eastAsiaTheme="minorHAnsi" w:hAnsi="Times New Roman"/>
          <w:sz w:val="22"/>
          <w:szCs w:val="22"/>
          <w:lang w:eastAsia="en-US"/>
        </w:rPr>
        <w:t>mento UE 679/2016, oppure sull'articolo 9, paragrafo 2, lettera a) del Regolamento UE 679/2016, revocare il consenso in qualsiasi momento senza pregiudicare la l</w:t>
      </w:r>
      <w:r w:rsidRPr="001A5974">
        <w:rPr>
          <w:rFonts w:ascii="Times New Roman" w:eastAsiaTheme="minorHAnsi" w:hAnsi="Times New Roman"/>
          <w:sz w:val="22"/>
          <w:szCs w:val="22"/>
          <w:lang w:eastAsia="en-US"/>
        </w:rPr>
        <w:t>i</w:t>
      </w:r>
      <w:r w:rsidRPr="001A5974">
        <w:rPr>
          <w:rFonts w:ascii="Times New Roman" w:eastAsiaTheme="minorHAnsi" w:hAnsi="Times New Roman"/>
          <w:sz w:val="22"/>
          <w:szCs w:val="22"/>
          <w:lang w:eastAsia="en-US"/>
        </w:rPr>
        <w:t>ceità del trattamento basata sul consenso prestato prima della revoca;</w:t>
      </w:r>
    </w:p>
    <w:p w14:paraId="350AE3DC" w14:textId="77777777" w:rsidR="002D4592" w:rsidRPr="001A5974" w:rsidRDefault="002D4592" w:rsidP="00150EAE">
      <w:pPr>
        <w:numPr>
          <w:ilvl w:val="0"/>
          <w:numId w:val="70"/>
        </w:numPr>
        <w:spacing w:line="360" w:lineRule="auto"/>
        <w:ind w:left="1168"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proporre reclamo al Garante per la Protezione dei Dati Personali;</w:t>
      </w:r>
    </w:p>
    <w:p w14:paraId="7DD43EA4" w14:textId="77777777" w:rsidR="002D4592" w:rsidRPr="001A5974" w:rsidRDefault="002D4592" w:rsidP="00150EAE">
      <w:pPr>
        <w:numPr>
          <w:ilvl w:val="0"/>
          <w:numId w:val="71"/>
        </w:numPr>
        <w:spacing w:line="360" w:lineRule="auto"/>
        <w:ind w:left="924" w:hanging="357"/>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i dati conferiti saranno conservati per il tempo previsto dalla normativa in materia di conservazione degli atti di gara relativi a procedure ad evidenza pubblica.</w:t>
      </w:r>
    </w:p>
    <w:p w14:paraId="527423F8" w14:textId="77777777" w:rsidR="002D4592" w:rsidRPr="001A5974" w:rsidRDefault="002D4592" w:rsidP="00150EAE">
      <w:pPr>
        <w:numPr>
          <w:ilvl w:val="0"/>
          <w:numId w:val="72"/>
        </w:numPr>
        <w:spacing w:line="360" w:lineRule="auto"/>
        <w:ind w:left="448" w:hanging="357"/>
        <w:contextualSpacing/>
        <w:jc w:val="both"/>
        <w:rPr>
          <w:rFonts w:ascii="Times New Roman" w:eastAsiaTheme="minorHAnsi" w:hAnsi="Times New Roman"/>
          <w:sz w:val="22"/>
          <w:szCs w:val="22"/>
          <w:lang w:eastAsia="en-US"/>
        </w:rPr>
      </w:pPr>
      <w:r w:rsidRPr="001A5974">
        <w:rPr>
          <w:rFonts w:ascii="Times New Roman" w:eastAsiaTheme="minorHAnsi" w:hAnsi="Times New Roman"/>
          <w:sz w:val="22"/>
          <w:szCs w:val="22"/>
          <w:lang w:eastAsia="en-US"/>
        </w:rPr>
        <w:t>Con l’invio dell’Offerta, i Concorrenti esprimono il consenso al trattamento dei dati pers</w:t>
      </w:r>
      <w:r w:rsidRPr="001A5974">
        <w:rPr>
          <w:rFonts w:ascii="Times New Roman" w:eastAsiaTheme="minorHAnsi" w:hAnsi="Times New Roman"/>
          <w:sz w:val="22"/>
          <w:szCs w:val="22"/>
          <w:lang w:eastAsia="en-US"/>
        </w:rPr>
        <w:t>o</w:t>
      </w:r>
      <w:r w:rsidRPr="001A5974">
        <w:rPr>
          <w:rFonts w:ascii="Times New Roman" w:eastAsiaTheme="minorHAnsi" w:hAnsi="Times New Roman"/>
          <w:sz w:val="22"/>
          <w:szCs w:val="22"/>
          <w:lang w:eastAsia="en-US"/>
        </w:rPr>
        <w:t>nali forniti.</w:t>
      </w:r>
    </w:p>
    <w:p w14:paraId="2371067E" w14:textId="77777777" w:rsidR="00174B3A" w:rsidRPr="001A5974" w:rsidRDefault="00174B3A" w:rsidP="00174B3A">
      <w:pPr>
        <w:spacing w:line="360" w:lineRule="auto"/>
        <w:ind w:left="448"/>
        <w:contextualSpacing/>
        <w:jc w:val="both"/>
        <w:rPr>
          <w:rFonts w:ascii="Times New Roman" w:eastAsiaTheme="minorHAnsi" w:hAnsi="Times New Roman"/>
          <w:sz w:val="22"/>
          <w:szCs w:val="22"/>
          <w:lang w:eastAsia="en-US"/>
        </w:rPr>
      </w:pPr>
    </w:p>
    <w:p w14:paraId="5A9C06AC" w14:textId="5BC6A241" w:rsidR="00151E92" w:rsidRPr="0019037C" w:rsidRDefault="007712AA" w:rsidP="00150EAE">
      <w:pPr>
        <w:pStyle w:val="Titolo1"/>
        <w:spacing w:before="0" w:after="0" w:line="360" w:lineRule="auto"/>
        <w:ind w:left="448" w:hanging="357"/>
        <w:jc w:val="center"/>
        <w:rPr>
          <w:rFonts w:ascii="Times New Roman" w:hAnsi="Times New Roman"/>
          <w:i/>
          <w:sz w:val="22"/>
          <w:szCs w:val="22"/>
        </w:rPr>
      </w:pPr>
      <w:r w:rsidRPr="0019037C">
        <w:rPr>
          <w:rFonts w:ascii="Times New Roman" w:hAnsi="Times New Roman"/>
          <w:sz w:val="22"/>
          <w:szCs w:val="22"/>
        </w:rPr>
        <w:t xml:space="preserve">Art. </w:t>
      </w:r>
      <w:r w:rsidR="002313B4">
        <w:rPr>
          <w:rFonts w:ascii="Times New Roman" w:hAnsi="Times New Roman"/>
          <w:sz w:val="22"/>
          <w:szCs w:val="22"/>
        </w:rPr>
        <w:t>14</w:t>
      </w:r>
      <w:r w:rsidR="00151E92" w:rsidRPr="0019037C">
        <w:rPr>
          <w:rFonts w:ascii="Times New Roman" w:hAnsi="Times New Roman"/>
          <w:i/>
          <w:sz w:val="22"/>
          <w:szCs w:val="22"/>
        </w:rPr>
        <w:t xml:space="preserve"> (Legge regolatrice del rapporto e normativa in tema di contratti pubblici)</w:t>
      </w:r>
    </w:p>
    <w:p w14:paraId="2A49EC25" w14:textId="11C96EB1" w:rsidR="007712AA" w:rsidRPr="001A5974" w:rsidRDefault="007712AA" w:rsidP="00150EAE">
      <w:pPr>
        <w:numPr>
          <w:ilvl w:val="3"/>
          <w:numId w:val="54"/>
        </w:numPr>
        <w:shd w:val="clear" w:color="auto" w:fill="FFFFFF"/>
        <w:tabs>
          <w:tab w:val="left" w:pos="284"/>
        </w:tabs>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L’Affidamento</w:t>
      </w:r>
      <w:r w:rsidR="002313B4">
        <w:rPr>
          <w:rFonts w:ascii="Times New Roman" w:eastAsia="Times New Roman" w:hAnsi="Times New Roman"/>
          <w:sz w:val="22"/>
          <w:szCs w:val="22"/>
        </w:rPr>
        <w:t xml:space="preserve"> </w:t>
      </w:r>
      <w:r w:rsidRPr="001A5974">
        <w:rPr>
          <w:rFonts w:ascii="Times New Roman" w:eastAsia="Times New Roman" w:hAnsi="Times New Roman"/>
          <w:sz w:val="22"/>
          <w:szCs w:val="22"/>
        </w:rPr>
        <w:t>di cui alla presente procedura è inoltre subordinato all’integrale e assoluto r</w:t>
      </w:r>
      <w:r w:rsidRPr="001A5974">
        <w:rPr>
          <w:rFonts w:ascii="Times New Roman" w:eastAsia="Times New Roman" w:hAnsi="Times New Roman"/>
          <w:sz w:val="22"/>
          <w:szCs w:val="22"/>
        </w:rPr>
        <w:t>i</w:t>
      </w:r>
      <w:r w:rsidRPr="001A5974">
        <w:rPr>
          <w:rFonts w:ascii="Times New Roman" w:eastAsia="Times New Roman" w:hAnsi="Times New Roman"/>
          <w:sz w:val="22"/>
          <w:szCs w:val="22"/>
        </w:rPr>
        <w:t>spetto della vigente normativa in tema di contratti pubblici. In particolare, il medesimo g</w:t>
      </w:r>
      <w:r w:rsidRPr="001A5974">
        <w:rPr>
          <w:rFonts w:ascii="Times New Roman" w:eastAsia="Times New Roman" w:hAnsi="Times New Roman"/>
          <w:sz w:val="22"/>
          <w:szCs w:val="22"/>
        </w:rPr>
        <w:t>a</w:t>
      </w:r>
      <w:r w:rsidRPr="001A5974">
        <w:rPr>
          <w:rFonts w:ascii="Times New Roman" w:eastAsia="Times New Roman" w:hAnsi="Times New Roman"/>
          <w:sz w:val="22"/>
          <w:szCs w:val="22"/>
        </w:rPr>
        <w:t>rantisce l’assenza dei motivi di esclusione di cui all’art. 80 del Codice, nonché la sussiste</w:t>
      </w:r>
      <w:r w:rsidRPr="001A5974">
        <w:rPr>
          <w:rFonts w:ascii="Times New Roman" w:eastAsia="Times New Roman" w:hAnsi="Times New Roman"/>
          <w:sz w:val="22"/>
          <w:szCs w:val="22"/>
        </w:rPr>
        <w:t>n</w:t>
      </w:r>
      <w:r w:rsidRPr="001A5974">
        <w:rPr>
          <w:rFonts w:ascii="Times New Roman" w:eastAsia="Times New Roman" w:hAnsi="Times New Roman"/>
          <w:sz w:val="22"/>
          <w:szCs w:val="22"/>
        </w:rPr>
        <w:t>za e persistenza di tutti gli ulteriori requisiti previsti dal</w:t>
      </w:r>
      <w:r w:rsidR="007A6D95" w:rsidRPr="001A5974">
        <w:rPr>
          <w:rFonts w:ascii="Times New Roman" w:eastAsia="Times New Roman" w:hAnsi="Times New Roman"/>
          <w:sz w:val="22"/>
          <w:szCs w:val="22"/>
        </w:rPr>
        <w:t>la legge, da</w:t>
      </w:r>
      <w:r w:rsidR="007A6D95" w:rsidRPr="001A5974">
        <w:rPr>
          <w:rFonts w:ascii="Times New Roman" w:eastAsia="Calibri" w:hAnsi="Times New Roman"/>
          <w:spacing w:val="-1"/>
          <w:sz w:val="22"/>
          <w:szCs w:val="22"/>
        </w:rPr>
        <w:t>lla presente Lettera di Invito</w:t>
      </w:r>
      <w:r w:rsidRPr="001A5974">
        <w:rPr>
          <w:rFonts w:ascii="Times New Roman" w:eastAsia="Times New Roman" w:hAnsi="Times New Roman"/>
          <w:sz w:val="22"/>
          <w:szCs w:val="22"/>
        </w:rPr>
        <w:t xml:space="preserve"> e dal Capitolato ai fini del legittimo affidamento delle prestazioni e della loro corre</w:t>
      </w:r>
      <w:r w:rsidRPr="001A5974">
        <w:rPr>
          <w:rFonts w:ascii="Times New Roman" w:eastAsia="Times New Roman" w:hAnsi="Times New Roman"/>
          <w:sz w:val="22"/>
          <w:szCs w:val="22"/>
        </w:rPr>
        <w:t>t</w:t>
      </w:r>
      <w:r w:rsidRPr="001A5974">
        <w:rPr>
          <w:rFonts w:ascii="Times New Roman" w:eastAsia="Times New Roman" w:hAnsi="Times New Roman"/>
          <w:sz w:val="22"/>
          <w:szCs w:val="22"/>
        </w:rPr>
        <w:lastRenderedPageBreak/>
        <w:t>ta e diligente esecuzione, in conformità allo Schema di Accordo Quadro e alle Conve</w:t>
      </w:r>
      <w:r w:rsidRPr="001A5974">
        <w:rPr>
          <w:rFonts w:ascii="Times New Roman" w:eastAsia="Times New Roman" w:hAnsi="Times New Roman"/>
          <w:sz w:val="22"/>
          <w:szCs w:val="22"/>
        </w:rPr>
        <w:t>n</w:t>
      </w:r>
      <w:r w:rsidRPr="001A5974">
        <w:rPr>
          <w:rFonts w:ascii="Times New Roman" w:eastAsia="Times New Roman" w:hAnsi="Times New Roman"/>
          <w:sz w:val="22"/>
          <w:szCs w:val="22"/>
        </w:rPr>
        <w:t>zioni e per tutta la durata del medesimo.</w:t>
      </w:r>
    </w:p>
    <w:p w14:paraId="70F523FA" w14:textId="77777777" w:rsidR="007712AA" w:rsidRPr="001A5974" w:rsidRDefault="007712AA" w:rsidP="00150EAE">
      <w:pPr>
        <w:numPr>
          <w:ilvl w:val="3"/>
          <w:numId w:val="54"/>
        </w:numPr>
        <w:shd w:val="clear" w:color="auto" w:fill="FFFFFF"/>
        <w:tabs>
          <w:tab w:val="left" w:pos="284"/>
        </w:tabs>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Si dà atto che, nel caso in cui si rilevi la necessità ed urgenza di assicurare l’acquisizione del Servizio, l’efficacia dell’Accordo Quadro sarà subordinata al positivo accertamento del possesso dei requisiti di carattere generale in capo all’Appaltatore, quali previsti dall’art. 80 del Codice e dalla normativa di settore in tema di capacità generale a contrarre con la Pubblica Amministrazione.</w:t>
      </w:r>
    </w:p>
    <w:p w14:paraId="0772142D" w14:textId="77777777" w:rsidR="007712AA" w:rsidRPr="001A5974" w:rsidRDefault="007712AA" w:rsidP="00150EAE">
      <w:pPr>
        <w:numPr>
          <w:ilvl w:val="3"/>
          <w:numId w:val="54"/>
        </w:numPr>
        <w:shd w:val="clear" w:color="auto" w:fill="FFFFFF"/>
        <w:tabs>
          <w:tab w:val="left" w:pos="284"/>
        </w:tabs>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L’Aggiudicatario dovrà comunicare immediatamente alla Stazione Appaltante - pena la ris</w:t>
      </w:r>
      <w:r w:rsidRPr="001A5974">
        <w:rPr>
          <w:rFonts w:ascii="Times New Roman" w:eastAsia="Times New Roman" w:hAnsi="Times New Roman"/>
          <w:sz w:val="22"/>
          <w:szCs w:val="22"/>
        </w:rPr>
        <w:t>o</w:t>
      </w:r>
      <w:r w:rsidRPr="001A5974">
        <w:rPr>
          <w:rFonts w:ascii="Times New Roman" w:eastAsia="Times New Roman" w:hAnsi="Times New Roman"/>
          <w:sz w:val="22"/>
          <w:szCs w:val="22"/>
        </w:rPr>
        <w:t>luzione di diritto del rapporto contrattuale ai sensi dell’art. 1456 c.c. – ogni variazione r</w:t>
      </w:r>
      <w:r w:rsidRPr="001A5974">
        <w:rPr>
          <w:rFonts w:ascii="Times New Roman" w:eastAsia="Times New Roman" w:hAnsi="Times New Roman"/>
          <w:sz w:val="22"/>
          <w:szCs w:val="22"/>
        </w:rPr>
        <w:t>i</w:t>
      </w:r>
      <w:r w:rsidRPr="001A5974">
        <w:rPr>
          <w:rFonts w:ascii="Times New Roman" w:eastAsia="Times New Roman" w:hAnsi="Times New Roman"/>
          <w:sz w:val="22"/>
          <w:szCs w:val="22"/>
        </w:rPr>
        <w:t>spetto ai requisiti di cui al comma precedente, come dichiarati e accertati prima della sott</w:t>
      </w:r>
      <w:r w:rsidRPr="001A5974">
        <w:rPr>
          <w:rFonts w:ascii="Times New Roman" w:eastAsia="Times New Roman" w:hAnsi="Times New Roman"/>
          <w:sz w:val="22"/>
          <w:szCs w:val="22"/>
        </w:rPr>
        <w:t>o</w:t>
      </w:r>
      <w:r w:rsidRPr="001A5974">
        <w:rPr>
          <w:rFonts w:ascii="Times New Roman" w:eastAsia="Times New Roman" w:hAnsi="Times New Roman"/>
          <w:sz w:val="22"/>
          <w:szCs w:val="22"/>
        </w:rPr>
        <w:t>scrizione dell’Accordo Quadro, che valga a comportare il difetto sopravvenuto dei predetti requisiti.</w:t>
      </w:r>
    </w:p>
    <w:p w14:paraId="3E7CBA9F" w14:textId="77777777" w:rsidR="007712AA" w:rsidRPr="001A5974" w:rsidRDefault="007712AA" w:rsidP="00150EAE">
      <w:pPr>
        <w:numPr>
          <w:ilvl w:val="3"/>
          <w:numId w:val="54"/>
        </w:numPr>
        <w:shd w:val="clear" w:color="auto" w:fill="FFFFFF"/>
        <w:tabs>
          <w:tab w:val="left" w:pos="284"/>
        </w:tabs>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La Stazione Appaltante si riserva la facoltà, durante l'esecuzione dell’Accordo Quadro, di verificare la permanenza di tutti i requisiti di legge in capo all’Appaltatore, al fine di acce</w:t>
      </w:r>
      <w:r w:rsidRPr="001A5974">
        <w:rPr>
          <w:rFonts w:ascii="Times New Roman" w:eastAsia="Times New Roman" w:hAnsi="Times New Roman"/>
          <w:sz w:val="22"/>
          <w:szCs w:val="22"/>
        </w:rPr>
        <w:t>r</w:t>
      </w:r>
      <w:r w:rsidRPr="001A5974">
        <w:rPr>
          <w:rFonts w:ascii="Times New Roman" w:eastAsia="Times New Roman" w:hAnsi="Times New Roman"/>
          <w:sz w:val="22"/>
          <w:szCs w:val="22"/>
        </w:rPr>
        <w:t>tare l’insussistenza degli elementi ostativi alla prosecuzione del rapporto contrattuale e ogni altra circostanza necessaria per la legittima acquisizione delle relative prestazioni.</w:t>
      </w:r>
    </w:p>
    <w:p w14:paraId="62F847EF" w14:textId="12A9D4F3" w:rsidR="00174B3A" w:rsidRPr="002313B4" w:rsidRDefault="007712AA" w:rsidP="002313B4">
      <w:pPr>
        <w:numPr>
          <w:ilvl w:val="3"/>
          <w:numId w:val="54"/>
        </w:numPr>
        <w:shd w:val="clear" w:color="auto" w:fill="FFFFFF"/>
        <w:tabs>
          <w:tab w:val="left" w:pos="284"/>
        </w:tabs>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Qualora nel corso del rapporto dovesse sopravvenire il difetto di alcuno dei predetti requisiti, il medesimo rapporto si risolverà di diri</w:t>
      </w:r>
      <w:r w:rsidR="002313B4">
        <w:rPr>
          <w:rFonts w:ascii="Times New Roman" w:eastAsia="Times New Roman" w:hAnsi="Times New Roman"/>
          <w:sz w:val="22"/>
          <w:szCs w:val="22"/>
        </w:rPr>
        <w:t>tto ai sensi dell’art. 1456 c.c.</w:t>
      </w:r>
      <w:r w:rsidR="006D7AFB" w:rsidRPr="002313B4">
        <w:rPr>
          <w:rFonts w:ascii="Times New Roman" w:eastAsia="Times New Roman" w:hAnsi="Times New Roman"/>
          <w:sz w:val="22"/>
          <w:szCs w:val="22"/>
        </w:rPr>
        <w:br w:type="page"/>
      </w:r>
    </w:p>
    <w:p w14:paraId="10A6ADB4" w14:textId="7E161928" w:rsidR="007712AA" w:rsidRPr="0019037C" w:rsidRDefault="00F706A6" w:rsidP="0019037C">
      <w:pPr>
        <w:pStyle w:val="Titolo1"/>
        <w:spacing w:before="0" w:after="0" w:line="360" w:lineRule="auto"/>
        <w:ind w:left="448" w:hanging="357"/>
        <w:jc w:val="center"/>
        <w:rPr>
          <w:rFonts w:ascii="Times New Roman" w:hAnsi="Times New Roman"/>
          <w:sz w:val="22"/>
          <w:szCs w:val="22"/>
        </w:rPr>
      </w:pPr>
      <w:bookmarkStart w:id="11" w:name="_Toc276029266"/>
      <w:bookmarkStart w:id="12" w:name="_Toc342409036"/>
      <w:bookmarkStart w:id="13" w:name="_Toc519081691"/>
      <w:r>
        <w:rPr>
          <w:rFonts w:ascii="Times New Roman" w:hAnsi="Times New Roman"/>
          <w:sz w:val="22"/>
          <w:szCs w:val="22"/>
        </w:rPr>
        <w:lastRenderedPageBreak/>
        <w:t>Art. 1</w:t>
      </w:r>
      <w:r w:rsidR="002313B4">
        <w:rPr>
          <w:rFonts w:ascii="Times New Roman" w:hAnsi="Times New Roman"/>
          <w:sz w:val="22"/>
          <w:szCs w:val="22"/>
        </w:rPr>
        <w:t>5</w:t>
      </w:r>
      <w:r w:rsidR="007712AA" w:rsidRPr="0019037C">
        <w:rPr>
          <w:rFonts w:ascii="Times New Roman" w:hAnsi="Times New Roman"/>
          <w:sz w:val="22"/>
          <w:szCs w:val="22"/>
        </w:rPr>
        <w:t xml:space="preserve"> </w:t>
      </w:r>
      <w:r w:rsidR="007712AA" w:rsidRPr="0019037C">
        <w:rPr>
          <w:rFonts w:ascii="Times New Roman" w:hAnsi="Times New Roman"/>
          <w:i/>
          <w:sz w:val="22"/>
          <w:szCs w:val="22"/>
        </w:rPr>
        <w:t>(Ulteriori prescrizioni)</w:t>
      </w:r>
      <w:bookmarkEnd w:id="11"/>
      <w:bookmarkEnd w:id="12"/>
      <w:bookmarkEnd w:id="13"/>
    </w:p>
    <w:p w14:paraId="65627C93" w14:textId="77777777" w:rsidR="007712AA" w:rsidRPr="001A5974" w:rsidRDefault="007712AA" w:rsidP="00150EAE">
      <w:pPr>
        <w:numPr>
          <w:ilvl w:val="0"/>
          <w:numId w:val="5"/>
        </w:numPr>
        <w:shd w:val="clear" w:color="auto" w:fill="FFFFFF"/>
        <w:tabs>
          <w:tab w:val="num" w:pos="284"/>
        </w:tabs>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L’affidamento sarà altresì sottoposto alle seguenti condizioni:</w:t>
      </w:r>
    </w:p>
    <w:p w14:paraId="0E51F75C" w14:textId="07F07B91" w:rsidR="007712AA" w:rsidRPr="001A5974" w:rsidRDefault="007A6D95" w:rsidP="00913BF5">
      <w:pPr>
        <w:numPr>
          <w:ilvl w:val="0"/>
          <w:numId w:val="11"/>
        </w:numPr>
        <w:suppressAutoHyphens/>
        <w:spacing w:line="360" w:lineRule="auto"/>
        <w:ind w:left="470" w:hanging="357"/>
        <w:jc w:val="both"/>
        <w:rPr>
          <w:rFonts w:ascii="Times New Roman" w:eastAsia="Times New Roman" w:hAnsi="Times New Roman"/>
          <w:color w:val="000000"/>
          <w:sz w:val="22"/>
          <w:szCs w:val="22"/>
        </w:rPr>
      </w:pPr>
      <w:r w:rsidRPr="001A5974">
        <w:rPr>
          <w:rFonts w:ascii="Times New Roman" w:eastAsia="Calibri" w:hAnsi="Times New Roman"/>
          <w:spacing w:val="-1"/>
          <w:sz w:val="22"/>
          <w:szCs w:val="22"/>
        </w:rPr>
        <w:t>la presente Lettera di Invito</w:t>
      </w:r>
      <w:r w:rsidR="007712AA" w:rsidRPr="001A5974">
        <w:rPr>
          <w:rFonts w:ascii="Times New Roman" w:eastAsia="Times New Roman" w:hAnsi="Times New Roman"/>
          <w:sz w:val="22"/>
          <w:szCs w:val="22"/>
        </w:rPr>
        <w:t xml:space="preserve"> si inserisce nello svolgimento di una procedura </w:t>
      </w:r>
      <w:r w:rsidR="006A43A1" w:rsidRPr="001A5974">
        <w:rPr>
          <w:rFonts w:ascii="Times New Roman" w:eastAsia="Times New Roman" w:hAnsi="Times New Roman"/>
          <w:sz w:val="22"/>
          <w:szCs w:val="22"/>
        </w:rPr>
        <w:t>negoziata</w:t>
      </w:r>
      <w:r w:rsidR="007712AA" w:rsidRPr="001A5974">
        <w:rPr>
          <w:rFonts w:ascii="Times New Roman" w:eastAsia="Times New Roman" w:hAnsi="Times New Roman"/>
          <w:sz w:val="22"/>
          <w:szCs w:val="22"/>
        </w:rPr>
        <w:t xml:space="preserve"> ai sensi dell’art. </w:t>
      </w:r>
      <w:r w:rsidR="006A43A1" w:rsidRPr="001A5974">
        <w:rPr>
          <w:rFonts w:ascii="Times New Roman" w:eastAsia="Times New Roman" w:hAnsi="Times New Roman"/>
          <w:sz w:val="22"/>
          <w:szCs w:val="22"/>
        </w:rPr>
        <w:t xml:space="preserve">36, comma 2, </w:t>
      </w:r>
      <w:proofErr w:type="spellStart"/>
      <w:r w:rsidR="006A43A1" w:rsidRPr="001A5974">
        <w:rPr>
          <w:rFonts w:ascii="Times New Roman" w:eastAsia="Times New Roman" w:hAnsi="Times New Roman"/>
          <w:sz w:val="22"/>
          <w:szCs w:val="22"/>
        </w:rPr>
        <w:t>lett</w:t>
      </w:r>
      <w:proofErr w:type="spellEnd"/>
      <w:r w:rsidR="006A43A1" w:rsidRPr="001A5974">
        <w:rPr>
          <w:rFonts w:ascii="Times New Roman" w:eastAsia="Times New Roman" w:hAnsi="Times New Roman"/>
          <w:sz w:val="22"/>
          <w:szCs w:val="22"/>
        </w:rPr>
        <w:t>. b),</w:t>
      </w:r>
      <w:r w:rsidR="007712AA" w:rsidRPr="001A5974">
        <w:rPr>
          <w:rFonts w:ascii="Times New Roman" w:eastAsia="Times New Roman" w:hAnsi="Times New Roman"/>
          <w:sz w:val="22"/>
          <w:szCs w:val="22"/>
        </w:rPr>
        <w:t xml:space="preserve"> del Codice, e delle relative disposizioni, nazionali e comunitarie, di carattere legislativo e regolamentare applicabili, ed è funzionale all’individuazione dell’offerta migliore per la prestazione dei Servizi di cui all’oggetto</w:t>
      </w:r>
      <w:r w:rsidR="007712AA" w:rsidRPr="001A5974">
        <w:rPr>
          <w:rFonts w:ascii="Times New Roman" w:eastAsia="Times New Roman" w:hAnsi="Times New Roman"/>
          <w:color w:val="000000"/>
          <w:sz w:val="22"/>
          <w:szCs w:val="22"/>
        </w:rPr>
        <w:t>;</w:t>
      </w:r>
    </w:p>
    <w:p w14:paraId="798B43BC" w14:textId="77777777" w:rsidR="007712AA" w:rsidRPr="001A5974" w:rsidRDefault="007712AA" w:rsidP="00913BF5">
      <w:pPr>
        <w:numPr>
          <w:ilvl w:val="0"/>
          <w:numId w:val="11"/>
        </w:numPr>
        <w:suppressAutoHyphens/>
        <w:spacing w:line="360" w:lineRule="auto"/>
        <w:ind w:left="470" w:hanging="357"/>
        <w:jc w:val="both"/>
        <w:rPr>
          <w:rFonts w:ascii="Times New Roman" w:eastAsia="Times New Roman" w:hAnsi="Times New Roman"/>
          <w:sz w:val="22"/>
          <w:szCs w:val="22"/>
        </w:rPr>
      </w:pPr>
      <w:r w:rsidRPr="001A5974">
        <w:rPr>
          <w:rFonts w:ascii="Times New Roman" w:eastAsia="Calibri" w:hAnsi="Times New Roman"/>
          <w:color w:val="000000"/>
          <w:sz w:val="22"/>
          <w:szCs w:val="22"/>
          <w:lang w:eastAsia="en-US"/>
        </w:rPr>
        <w:t>l’Aggiudicatario della presente procedura sarà tenuto al rispetto degli obblighi di condotta derivanti dal «</w:t>
      </w:r>
      <w:r w:rsidRPr="001A5974">
        <w:rPr>
          <w:rFonts w:ascii="Times New Roman" w:eastAsia="Calibri" w:hAnsi="Times New Roman"/>
          <w:i/>
          <w:iCs/>
          <w:color w:val="000000"/>
          <w:sz w:val="22"/>
          <w:szCs w:val="22"/>
          <w:lang w:eastAsia="en-US"/>
        </w:rPr>
        <w:t>Codice di comportamento dei dipendenti pubblici</w:t>
      </w:r>
      <w:r w:rsidRPr="001A5974">
        <w:rPr>
          <w:rFonts w:ascii="Times New Roman" w:eastAsia="Calibri" w:hAnsi="Times New Roman"/>
          <w:color w:val="000000"/>
          <w:sz w:val="22"/>
          <w:szCs w:val="22"/>
          <w:lang w:eastAsia="en-US"/>
        </w:rPr>
        <w:t xml:space="preserve">», di cui al </w:t>
      </w:r>
      <w:proofErr w:type="spellStart"/>
      <w:r w:rsidRPr="001A5974">
        <w:rPr>
          <w:rFonts w:ascii="Times New Roman" w:eastAsia="Calibri" w:hAnsi="Times New Roman"/>
          <w:color w:val="000000"/>
          <w:sz w:val="22"/>
          <w:szCs w:val="22"/>
          <w:lang w:eastAsia="en-US"/>
        </w:rPr>
        <w:t>d.P.R.</w:t>
      </w:r>
      <w:proofErr w:type="spellEnd"/>
      <w:r w:rsidRPr="001A5974">
        <w:rPr>
          <w:rFonts w:ascii="Times New Roman" w:eastAsia="Calibri" w:hAnsi="Times New Roman"/>
          <w:color w:val="000000"/>
          <w:sz w:val="22"/>
          <w:szCs w:val="22"/>
          <w:lang w:eastAsia="en-US"/>
        </w:rPr>
        <w:t xml:space="preserve"> 16 aprile 2013, n. 62.</w:t>
      </w:r>
    </w:p>
    <w:p w14:paraId="6EB26FCA" w14:textId="77777777" w:rsidR="007712AA" w:rsidRPr="001A5974" w:rsidRDefault="007712AA" w:rsidP="00150EAE">
      <w:pPr>
        <w:suppressAutoHyphens/>
        <w:spacing w:line="360" w:lineRule="auto"/>
        <w:ind w:left="448" w:hanging="357"/>
        <w:jc w:val="both"/>
        <w:rPr>
          <w:rFonts w:ascii="Times New Roman" w:eastAsia="Times New Roman" w:hAnsi="Times New Roman"/>
          <w:sz w:val="22"/>
          <w:szCs w:val="22"/>
        </w:rPr>
      </w:pPr>
    </w:p>
    <w:p w14:paraId="4E77992F" w14:textId="39E8212A" w:rsidR="007712AA" w:rsidRPr="0019037C" w:rsidRDefault="00F706A6" w:rsidP="0019037C">
      <w:pPr>
        <w:pStyle w:val="Titolo1"/>
        <w:spacing w:before="0" w:after="0" w:line="360" w:lineRule="auto"/>
        <w:ind w:left="448" w:hanging="357"/>
        <w:jc w:val="center"/>
        <w:rPr>
          <w:rFonts w:ascii="Times New Roman" w:hAnsi="Times New Roman"/>
          <w:sz w:val="22"/>
          <w:szCs w:val="22"/>
        </w:rPr>
      </w:pPr>
      <w:bookmarkStart w:id="14" w:name="_Toc225047030"/>
      <w:bookmarkStart w:id="15" w:name="_Toc342409037"/>
      <w:bookmarkStart w:id="16" w:name="_Toc519081692"/>
      <w:r>
        <w:rPr>
          <w:rFonts w:ascii="Times New Roman" w:hAnsi="Times New Roman"/>
          <w:sz w:val="22"/>
          <w:szCs w:val="22"/>
        </w:rPr>
        <w:t>Art. 1</w:t>
      </w:r>
      <w:r w:rsidR="002313B4">
        <w:rPr>
          <w:rFonts w:ascii="Times New Roman" w:hAnsi="Times New Roman"/>
          <w:sz w:val="22"/>
          <w:szCs w:val="22"/>
        </w:rPr>
        <w:t>6</w:t>
      </w:r>
      <w:r w:rsidR="007712AA" w:rsidRPr="0019037C">
        <w:rPr>
          <w:rFonts w:ascii="Times New Roman" w:hAnsi="Times New Roman"/>
          <w:sz w:val="22"/>
          <w:szCs w:val="22"/>
        </w:rPr>
        <w:t xml:space="preserve"> (</w:t>
      </w:r>
      <w:r w:rsidR="007712AA" w:rsidRPr="0019037C">
        <w:rPr>
          <w:rFonts w:ascii="Times New Roman" w:hAnsi="Times New Roman"/>
          <w:i/>
          <w:sz w:val="22"/>
          <w:szCs w:val="22"/>
        </w:rPr>
        <w:t>Documenti allegati e chiarimenti sulla disciplina di Gara</w:t>
      </w:r>
      <w:r w:rsidR="007712AA" w:rsidRPr="0019037C">
        <w:rPr>
          <w:rFonts w:ascii="Times New Roman" w:hAnsi="Times New Roman"/>
          <w:sz w:val="22"/>
          <w:szCs w:val="22"/>
        </w:rPr>
        <w:t>)</w:t>
      </w:r>
      <w:bookmarkEnd w:id="14"/>
      <w:bookmarkEnd w:id="15"/>
      <w:bookmarkEnd w:id="16"/>
    </w:p>
    <w:p w14:paraId="5D3C8334" w14:textId="3E87E876" w:rsidR="007712AA" w:rsidRPr="001A5974" w:rsidRDefault="007712AA" w:rsidP="00150EAE">
      <w:pPr>
        <w:numPr>
          <w:ilvl w:val="0"/>
          <w:numId w:val="56"/>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Per quanto</w:t>
      </w:r>
      <w:r w:rsidR="007A6D95" w:rsidRPr="001A5974">
        <w:rPr>
          <w:rFonts w:ascii="Times New Roman" w:eastAsia="Times New Roman" w:hAnsi="Times New Roman"/>
          <w:sz w:val="22"/>
          <w:szCs w:val="22"/>
        </w:rPr>
        <w:t xml:space="preserve"> non espressamente previsto ne</w:t>
      </w:r>
      <w:r w:rsidR="007A6D95" w:rsidRPr="001A5974">
        <w:rPr>
          <w:rFonts w:ascii="Times New Roman" w:eastAsia="Calibri" w:hAnsi="Times New Roman"/>
          <w:spacing w:val="-1"/>
          <w:sz w:val="22"/>
          <w:szCs w:val="22"/>
        </w:rPr>
        <w:t>lla presente Lettera di Invito</w:t>
      </w:r>
      <w:r w:rsidRPr="001A5974">
        <w:rPr>
          <w:rFonts w:ascii="Times New Roman" w:eastAsia="Times New Roman" w:hAnsi="Times New Roman"/>
          <w:sz w:val="22"/>
          <w:szCs w:val="22"/>
        </w:rPr>
        <w:t>, si fa rinvio alle d</w:t>
      </w:r>
      <w:r w:rsidRPr="001A5974">
        <w:rPr>
          <w:rFonts w:ascii="Times New Roman" w:eastAsia="Times New Roman" w:hAnsi="Times New Roman"/>
          <w:sz w:val="22"/>
          <w:szCs w:val="22"/>
        </w:rPr>
        <w:t>i</w:t>
      </w:r>
      <w:r w:rsidRPr="001A5974">
        <w:rPr>
          <w:rFonts w:ascii="Times New Roman" w:eastAsia="Times New Roman" w:hAnsi="Times New Roman"/>
          <w:sz w:val="22"/>
          <w:szCs w:val="22"/>
        </w:rPr>
        <w:t>sposizioni di legge applicabili in materia di appalti pubblici.</w:t>
      </w:r>
    </w:p>
    <w:p w14:paraId="2203520B" w14:textId="1376635E" w:rsidR="007712AA" w:rsidRPr="00F706A6" w:rsidRDefault="007712AA" w:rsidP="00F706A6">
      <w:pPr>
        <w:numPr>
          <w:ilvl w:val="0"/>
          <w:numId w:val="56"/>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 xml:space="preserve">Sono allegati </w:t>
      </w:r>
      <w:r w:rsidR="00EC04D9" w:rsidRPr="001A5974">
        <w:rPr>
          <w:rFonts w:ascii="Times New Roman" w:eastAsia="Calibri" w:hAnsi="Times New Roman"/>
          <w:spacing w:val="-1"/>
          <w:sz w:val="22"/>
          <w:szCs w:val="22"/>
        </w:rPr>
        <w:t>alla presente Lettera di Invito</w:t>
      </w:r>
      <w:r w:rsidRPr="001A5974">
        <w:rPr>
          <w:rFonts w:ascii="Times New Roman" w:eastAsia="Times New Roman" w:hAnsi="Times New Roman"/>
          <w:sz w:val="22"/>
          <w:szCs w:val="22"/>
        </w:rPr>
        <w:t>, e costituiscon</w:t>
      </w:r>
      <w:r w:rsidR="00F706A6">
        <w:rPr>
          <w:rFonts w:ascii="Times New Roman" w:eastAsia="Times New Roman" w:hAnsi="Times New Roman"/>
          <w:sz w:val="22"/>
          <w:szCs w:val="22"/>
        </w:rPr>
        <w:t>o parte integrante della stessa:</w:t>
      </w:r>
    </w:p>
    <w:p w14:paraId="746F4663" w14:textId="0567DD14" w:rsidR="007712AA" w:rsidRPr="001A5974" w:rsidRDefault="00F706A6" w:rsidP="00150EAE">
      <w:pPr>
        <w:numPr>
          <w:ilvl w:val="1"/>
          <w:numId w:val="5"/>
        </w:numPr>
        <w:shd w:val="clear" w:color="auto" w:fill="FFFFFF"/>
        <w:tabs>
          <w:tab w:val="clear" w:pos="1440"/>
        </w:tabs>
        <w:spacing w:line="360" w:lineRule="auto"/>
        <w:ind w:left="924" w:hanging="357"/>
        <w:jc w:val="both"/>
        <w:rPr>
          <w:rFonts w:ascii="Times New Roman" w:eastAsia="Times New Roman" w:hAnsi="Times New Roman"/>
          <w:sz w:val="22"/>
          <w:szCs w:val="22"/>
        </w:rPr>
      </w:pPr>
      <w:proofErr w:type="spellStart"/>
      <w:r>
        <w:rPr>
          <w:rFonts w:ascii="Times New Roman" w:eastAsia="Times New Roman" w:hAnsi="Times New Roman"/>
          <w:sz w:val="22"/>
          <w:szCs w:val="22"/>
        </w:rPr>
        <w:t>All</w:t>
      </w:r>
      <w:proofErr w:type="spellEnd"/>
      <w:r>
        <w:rPr>
          <w:rFonts w:ascii="Times New Roman" w:eastAsia="Times New Roman" w:hAnsi="Times New Roman"/>
          <w:sz w:val="22"/>
          <w:szCs w:val="22"/>
        </w:rPr>
        <w:t>. 2</w:t>
      </w:r>
      <w:r w:rsidR="007712AA" w:rsidRPr="001A5974">
        <w:rPr>
          <w:rFonts w:ascii="Times New Roman" w:eastAsia="Times New Roman" w:hAnsi="Times New Roman"/>
          <w:sz w:val="22"/>
          <w:szCs w:val="22"/>
        </w:rPr>
        <w:t xml:space="preserve"> - </w:t>
      </w:r>
      <w:r w:rsidR="007712AA" w:rsidRPr="001A5974">
        <w:rPr>
          <w:rFonts w:ascii="Times New Roman" w:eastAsia="Times New Roman" w:hAnsi="Times New Roman"/>
          <w:b/>
          <w:sz w:val="22"/>
          <w:szCs w:val="22"/>
        </w:rPr>
        <w:t>Capitolato;</w:t>
      </w:r>
    </w:p>
    <w:p w14:paraId="6BEC2E5C" w14:textId="77777777" w:rsidR="007712AA" w:rsidRPr="001A5974" w:rsidRDefault="007712AA" w:rsidP="00150EAE">
      <w:pPr>
        <w:numPr>
          <w:ilvl w:val="1"/>
          <w:numId w:val="5"/>
        </w:numPr>
        <w:shd w:val="clear" w:color="auto" w:fill="FFFFFF"/>
        <w:tabs>
          <w:tab w:val="clear" w:pos="1440"/>
        </w:tabs>
        <w:spacing w:line="360" w:lineRule="auto"/>
        <w:ind w:left="924" w:hanging="357"/>
        <w:jc w:val="both"/>
        <w:rPr>
          <w:rFonts w:ascii="Times New Roman" w:eastAsia="Times New Roman" w:hAnsi="Times New Roman"/>
          <w:sz w:val="22"/>
          <w:szCs w:val="22"/>
        </w:rPr>
      </w:pPr>
      <w:proofErr w:type="spellStart"/>
      <w:r w:rsidRPr="001A5974">
        <w:rPr>
          <w:rFonts w:ascii="Times New Roman" w:eastAsia="Times New Roman" w:hAnsi="Times New Roman"/>
          <w:sz w:val="22"/>
          <w:szCs w:val="22"/>
        </w:rPr>
        <w:t>All</w:t>
      </w:r>
      <w:proofErr w:type="spellEnd"/>
      <w:r w:rsidRPr="001A5974">
        <w:rPr>
          <w:rFonts w:ascii="Times New Roman" w:eastAsia="Times New Roman" w:hAnsi="Times New Roman"/>
          <w:sz w:val="22"/>
          <w:szCs w:val="22"/>
        </w:rPr>
        <w:t xml:space="preserve">. 3 - </w:t>
      </w:r>
      <w:r w:rsidRPr="001A5974">
        <w:rPr>
          <w:rFonts w:ascii="Times New Roman" w:eastAsia="Times New Roman" w:hAnsi="Times New Roman"/>
          <w:b/>
          <w:sz w:val="22"/>
          <w:szCs w:val="22"/>
        </w:rPr>
        <w:t>Schema di dichiarazione sostitutiva del Concorrente</w:t>
      </w:r>
      <w:r w:rsidRPr="001A5974">
        <w:rPr>
          <w:rFonts w:ascii="Times New Roman" w:eastAsia="Times New Roman" w:hAnsi="Times New Roman"/>
          <w:sz w:val="22"/>
          <w:szCs w:val="22"/>
        </w:rPr>
        <w:t>;</w:t>
      </w:r>
    </w:p>
    <w:p w14:paraId="5EBB7CED" w14:textId="77777777" w:rsidR="007712AA" w:rsidRPr="001A5974" w:rsidRDefault="007712AA" w:rsidP="00150EAE">
      <w:pPr>
        <w:numPr>
          <w:ilvl w:val="1"/>
          <w:numId w:val="5"/>
        </w:numPr>
        <w:shd w:val="clear" w:color="auto" w:fill="FFFFFF"/>
        <w:tabs>
          <w:tab w:val="clear" w:pos="1440"/>
        </w:tabs>
        <w:spacing w:line="360" w:lineRule="auto"/>
        <w:ind w:left="924" w:hanging="357"/>
        <w:jc w:val="both"/>
        <w:rPr>
          <w:rFonts w:ascii="Times New Roman" w:eastAsia="Times New Roman" w:hAnsi="Times New Roman"/>
          <w:sz w:val="22"/>
          <w:szCs w:val="22"/>
        </w:rPr>
      </w:pPr>
      <w:proofErr w:type="spellStart"/>
      <w:r w:rsidRPr="001A5974">
        <w:rPr>
          <w:rFonts w:ascii="Times New Roman" w:eastAsia="Times New Roman" w:hAnsi="Times New Roman"/>
          <w:sz w:val="22"/>
          <w:szCs w:val="22"/>
        </w:rPr>
        <w:t>All</w:t>
      </w:r>
      <w:proofErr w:type="spellEnd"/>
      <w:r w:rsidRPr="001A5974">
        <w:rPr>
          <w:rFonts w:ascii="Times New Roman" w:eastAsia="Times New Roman" w:hAnsi="Times New Roman"/>
          <w:sz w:val="22"/>
          <w:szCs w:val="22"/>
        </w:rPr>
        <w:t xml:space="preserve">. 4 - </w:t>
      </w:r>
      <w:r w:rsidRPr="001A5974">
        <w:rPr>
          <w:rFonts w:ascii="Times New Roman" w:eastAsia="Times New Roman" w:hAnsi="Times New Roman"/>
          <w:b/>
          <w:sz w:val="22"/>
          <w:szCs w:val="22"/>
        </w:rPr>
        <w:t>Schema di dichiarazione sostitutiva del Subappaltatore</w:t>
      </w:r>
      <w:r w:rsidRPr="001A5974">
        <w:rPr>
          <w:rFonts w:ascii="Times New Roman" w:eastAsia="Times New Roman" w:hAnsi="Times New Roman"/>
          <w:sz w:val="22"/>
          <w:szCs w:val="22"/>
        </w:rPr>
        <w:t>;</w:t>
      </w:r>
    </w:p>
    <w:p w14:paraId="59B47387" w14:textId="77777777" w:rsidR="007712AA" w:rsidRPr="001A5974" w:rsidRDefault="007712AA" w:rsidP="00150EAE">
      <w:pPr>
        <w:numPr>
          <w:ilvl w:val="1"/>
          <w:numId w:val="5"/>
        </w:numPr>
        <w:shd w:val="clear" w:color="auto" w:fill="FFFFFF"/>
        <w:tabs>
          <w:tab w:val="clear" w:pos="1440"/>
        </w:tabs>
        <w:spacing w:line="360" w:lineRule="auto"/>
        <w:ind w:left="924" w:hanging="357"/>
        <w:jc w:val="both"/>
        <w:rPr>
          <w:rFonts w:ascii="Times New Roman" w:eastAsia="Times New Roman" w:hAnsi="Times New Roman"/>
          <w:sz w:val="22"/>
          <w:szCs w:val="22"/>
        </w:rPr>
      </w:pPr>
      <w:proofErr w:type="spellStart"/>
      <w:r w:rsidRPr="001A5974">
        <w:rPr>
          <w:rFonts w:ascii="Times New Roman" w:eastAsia="Times New Roman" w:hAnsi="Times New Roman"/>
          <w:sz w:val="22"/>
          <w:szCs w:val="22"/>
        </w:rPr>
        <w:t>All</w:t>
      </w:r>
      <w:proofErr w:type="spellEnd"/>
      <w:r w:rsidRPr="001A5974">
        <w:rPr>
          <w:rFonts w:ascii="Times New Roman" w:eastAsia="Times New Roman" w:hAnsi="Times New Roman"/>
          <w:sz w:val="22"/>
          <w:szCs w:val="22"/>
        </w:rPr>
        <w:t xml:space="preserve">. 5 - </w:t>
      </w:r>
      <w:r w:rsidRPr="001A5974">
        <w:rPr>
          <w:rFonts w:ascii="Times New Roman" w:eastAsia="Times New Roman" w:hAnsi="Times New Roman"/>
          <w:b/>
          <w:sz w:val="22"/>
          <w:szCs w:val="22"/>
        </w:rPr>
        <w:t>Schema di Offerta Economica;</w:t>
      </w:r>
    </w:p>
    <w:p w14:paraId="7E5190CF" w14:textId="7EFE9EFA" w:rsidR="007712AA" w:rsidRPr="00F706A6" w:rsidRDefault="007712AA" w:rsidP="00F706A6">
      <w:pPr>
        <w:numPr>
          <w:ilvl w:val="1"/>
          <w:numId w:val="5"/>
        </w:numPr>
        <w:shd w:val="clear" w:color="auto" w:fill="FFFFFF"/>
        <w:tabs>
          <w:tab w:val="clear" w:pos="1440"/>
        </w:tabs>
        <w:spacing w:line="360" w:lineRule="auto"/>
        <w:ind w:left="924" w:hanging="357"/>
        <w:jc w:val="both"/>
        <w:rPr>
          <w:rFonts w:ascii="Times New Roman" w:eastAsia="Times New Roman" w:hAnsi="Times New Roman"/>
          <w:b/>
          <w:sz w:val="22"/>
          <w:szCs w:val="22"/>
        </w:rPr>
      </w:pPr>
      <w:proofErr w:type="spellStart"/>
      <w:r w:rsidRPr="001A5974">
        <w:rPr>
          <w:rFonts w:ascii="Times New Roman" w:eastAsia="Times New Roman" w:hAnsi="Times New Roman"/>
          <w:sz w:val="22"/>
          <w:szCs w:val="22"/>
        </w:rPr>
        <w:t>All</w:t>
      </w:r>
      <w:proofErr w:type="spellEnd"/>
      <w:r w:rsidRPr="001A5974">
        <w:rPr>
          <w:rFonts w:ascii="Times New Roman" w:eastAsia="Times New Roman" w:hAnsi="Times New Roman"/>
          <w:sz w:val="22"/>
          <w:szCs w:val="22"/>
        </w:rPr>
        <w:t xml:space="preserve">. 6 – </w:t>
      </w:r>
      <w:r w:rsidRPr="001A5974">
        <w:rPr>
          <w:rFonts w:ascii="Times New Roman" w:eastAsia="Times New Roman" w:hAnsi="Times New Roman"/>
          <w:b/>
          <w:sz w:val="22"/>
          <w:szCs w:val="22"/>
        </w:rPr>
        <w:t>Schema di Convenzione di cassa</w:t>
      </w:r>
      <w:r w:rsidR="00F706A6">
        <w:rPr>
          <w:rFonts w:ascii="Times New Roman" w:eastAsia="Times New Roman" w:hAnsi="Times New Roman"/>
          <w:b/>
          <w:sz w:val="22"/>
          <w:szCs w:val="22"/>
        </w:rPr>
        <w:t>.</w:t>
      </w:r>
    </w:p>
    <w:p w14:paraId="406EE751" w14:textId="6EAF7180" w:rsidR="007712AA" w:rsidRPr="001A5974" w:rsidRDefault="007712AA" w:rsidP="00150EAE">
      <w:pPr>
        <w:pStyle w:val="Paragrafoelenco"/>
        <w:numPr>
          <w:ilvl w:val="0"/>
          <w:numId w:val="56"/>
        </w:numPr>
        <w:shd w:val="clear" w:color="auto" w:fill="FFFFFF"/>
        <w:spacing w:before="0" w:line="360" w:lineRule="auto"/>
        <w:ind w:left="448" w:hanging="357"/>
        <w:rPr>
          <w:sz w:val="22"/>
          <w:szCs w:val="22"/>
        </w:rPr>
      </w:pPr>
      <w:r w:rsidRPr="001A5974">
        <w:rPr>
          <w:sz w:val="22"/>
          <w:szCs w:val="22"/>
        </w:rPr>
        <w:t xml:space="preserve">La medesima documentazione può essere reperita sul sito Internet </w:t>
      </w:r>
      <w:hyperlink r:id="rId11" w:history="1">
        <w:r w:rsidR="00F706A6">
          <w:rPr>
            <w:sz w:val="22"/>
            <w:szCs w:val="22"/>
          </w:rPr>
          <w:t>iccrema3.edu.it</w:t>
        </w:r>
      </w:hyperlink>
      <w:r w:rsidRPr="001A5974">
        <w:rPr>
          <w:sz w:val="22"/>
          <w:szCs w:val="22"/>
        </w:rPr>
        <w:t>, nelle forme e nei termini di legge.</w:t>
      </w:r>
    </w:p>
    <w:p w14:paraId="79ACEABC" w14:textId="7C469D44" w:rsidR="007712AA" w:rsidRPr="001A5974" w:rsidRDefault="007712AA" w:rsidP="00150EAE">
      <w:pPr>
        <w:numPr>
          <w:ilvl w:val="0"/>
          <w:numId w:val="56"/>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Le richieste di chiarimenti da parte dei Concorrenti dovranno essere formulate esclusiv</w:t>
      </w:r>
      <w:r w:rsidRPr="001A5974">
        <w:rPr>
          <w:rFonts w:ascii="Times New Roman" w:eastAsia="Times New Roman" w:hAnsi="Times New Roman"/>
          <w:sz w:val="22"/>
          <w:szCs w:val="22"/>
        </w:rPr>
        <w:t>a</w:t>
      </w:r>
      <w:r w:rsidRPr="001A5974">
        <w:rPr>
          <w:rFonts w:ascii="Times New Roman" w:eastAsia="Times New Roman" w:hAnsi="Times New Roman"/>
          <w:sz w:val="22"/>
          <w:szCs w:val="22"/>
        </w:rPr>
        <w:t xml:space="preserve">mente in lingua italiana e pervenire all’Istituto Capofila, all’attenzione del Responsabile del Procedimento, via mail all’indirizzo di Posta Elettronica Certificata di cui all’art. </w:t>
      </w:r>
      <w:r w:rsidR="007715D7" w:rsidRPr="001A5974">
        <w:rPr>
          <w:rFonts w:ascii="Times New Roman" w:eastAsia="Times New Roman" w:hAnsi="Times New Roman"/>
          <w:sz w:val="22"/>
          <w:szCs w:val="22"/>
        </w:rPr>
        <w:t>1</w:t>
      </w:r>
      <w:r w:rsidRPr="001A5974">
        <w:rPr>
          <w:rFonts w:ascii="Times New Roman" w:eastAsia="Times New Roman" w:hAnsi="Times New Roman"/>
          <w:sz w:val="22"/>
          <w:szCs w:val="22"/>
        </w:rPr>
        <w:t>.</w:t>
      </w:r>
    </w:p>
    <w:p w14:paraId="79B6261B" w14:textId="77777777" w:rsidR="007712AA" w:rsidRPr="001A5974" w:rsidRDefault="007712AA" w:rsidP="00150EAE">
      <w:pPr>
        <w:numPr>
          <w:ilvl w:val="0"/>
          <w:numId w:val="56"/>
        </w:numPr>
        <w:shd w:val="clear" w:color="auto" w:fill="FFFFFF"/>
        <w:spacing w:line="360" w:lineRule="auto"/>
        <w:ind w:left="448" w:hanging="357"/>
        <w:jc w:val="both"/>
        <w:rPr>
          <w:rFonts w:ascii="Times New Roman" w:eastAsia="Times New Roman" w:hAnsi="Times New Roman"/>
          <w:sz w:val="22"/>
          <w:szCs w:val="22"/>
        </w:rPr>
      </w:pPr>
      <w:r w:rsidRPr="001A5974">
        <w:rPr>
          <w:rFonts w:ascii="Times New Roman" w:eastAsia="Times New Roman" w:hAnsi="Times New Roman"/>
          <w:sz w:val="22"/>
          <w:szCs w:val="22"/>
        </w:rPr>
        <w:t>Sarà onere dei Concorrenti esaminare il contenuto dei chiarimenti pubblicati, rimanendo l’Amministrazione dispensata da ogni obbligo di ulteriore comunicazione nei confronti d</w:t>
      </w:r>
      <w:r w:rsidRPr="001A5974">
        <w:rPr>
          <w:rFonts w:ascii="Times New Roman" w:eastAsia="Times New Roman" w:hAnsi="Times New Roman"/>
          <w:sz w:val="22"/>
          <w:szCs w:val="22"/>
        </w:rPr>
        <w:t>e</w:t>
      </w:r>
      <w:r w:rsidRPr="001A5974">
        <w:rPr>
          <w:rFonts w:ascii="Times New Roman" w:eastAsia="Times New Roman" w:hAnsi="Times New Roman"/>
          <w:sz w:val="22"/>
          <w:szCs w:val="22"/>
        </w:rPr>
        <w:t>gli stessi.</w:t>
      </w:r>
    </w:p>
    <w:p w14:paraId="095D5047" w14:textId="3DE7F614" w:rsidR="0033455A" w:rsidRDefault="007712AA" w:rsidP="00F706A6">
      <w:pPr>
        <w:numPr>
          <w:ilvl w:val="0"/>
          <w:numId w:val="56"/>
        </w:numPr>
        <w:shd w:val="clear" w:color="auto" w:fill="FFFFFF"/>
        <w:spacing w:line="360" w:lineRule="auto"/>
        <w:ind w:left="448" w:hanging="357"/>
        <w:jc w:val="both"/>
        <w:rPr>
          <w:rFonts w:ascii="Times New Roman" w:hAnsi="Times New Roman"/>
          <w:sz w:val="22"/>
          <w:szCs w:val="22"/>
        </w:rPr>
      </w:pPr>
      <w:r w:rsidRPr="001A5974">
        <w:rPr>
          <w:rFonts w:ascii="Times New Roman" w:eastAsia="Times New Roman" w:hAnsi="Times New Roman"/>
          <w:sz w:val="22"/>
          <w:szCs w:val="22"/>
        </w:rPr>
        <w:t>Non sono ammessi chiarimenti telefonici.</w:t>
      </w:r>
    </w:p>
    <w:p w14:paraId="06D82E31" w14:textId="77777777" w:rsidR="00F706A6" w:rsidRPr="002313B4" w:rsidRDefault="00F706A6" w:rsidP="00F706A6">
      <w:pPr>
        <w:shd w:val="clear" w:color="auto" w:fill="FFFFFF"/>
        <w:spacing w:line="360" w:lineRule="auto"/>
        <w:ind w:left="91"/>
        <w:jc w:val="both"/>
        <w:rPr>
          <w:rFonts w:ascii="Times New Roman" w:hAnsi="Times New Roman"/>
          <w:b/>
          <w:sz w:val="22"/>
          <w:szCs w:val="22"/>
        </w:rPr>
      </w:pPr>
    </w:p>
    <w:p w14:paraId="37B08716" w14:textId="3ED44E3F" w:rsidR="00F706A6" w:rsidRPr="002313B4" w:rsidRDefault="00F706A6" w:rsidP="00F706A6">
      <w:pPr>
        <w:shd w:val="clear" w:color="auto" w:fill="FFFFFF"/>
        <w:spacing w:line="360" w:lineRule="auto"/>
        <w:ind w:left="91"/>
        <w:jc w:val="both"/>
        <w:rPr>
          <w:rFonts w:ascii="Times New Roman" w:hAnsi="Times New Roman"/>
          <w:b/>
          <w:sz w:val="22"/>
          <w:szCs w:val="22"/>
        </w:rPr>
      </w:pPr>
      <w:r w:rsidRPr="002313B4">
        <w:rPr>
          <w:rFonts w:ascii="Times New Roman" w:hAnsi="Times New Roman"/>
          <w:b/>
          <w:sz w:val="22"/>
          <w:szCs w:val="22"/>
        </w:rPr>
        <w:t xml:space="preserve">IL DIRIGENTE SCOLASTICO PAOLO CARBONE </w:t>
      </w:r>
      <w:r w:rsidR="002313B4">
        <w:rPr>
          <w:rFonts w:ascii="Times New Roman" w:hAnsi="Times New Roman"/>
          <w:b/>
          <w:sz w:val="22"/>
          <w:szCs w:val="22"/>
        </w:rPr>
        <w:t>(</w:t>
      </w:r>
      <w:bookmarkStart w:id="17" w:name="_GoBack"/>
      <w:bookmarkEnd w:id="17"/>
      <w:r w:rsidRPr="002313B4">
        <w:rPr>
          <w:rFonts w:ascii="Times New Roman" w:hAnsi="Times New Roman"/>
          <w:b/>
          <w:sz w:val="22"/>
          <w:szCs w:val="22"/>
        </w:rPr>
        <w:t>f.to digitalmente</w:t>
      </w:r>
      <w:r w:rsidR="002313B4">
        <w:rPr>
          <w:rFonts w:ascii="Times New Roman" w:hAnsi="Times New Roman"/>
          <w:b/>
          <w:sz w:val="22"/>
          <w:szCs w:val="22"/>
        </w:rPr>
        <w:t>)</w:t>
      </w:r>
    </w:p>
    <w:p w14:paraId="19210BD5" w14:textId="77777777" w:rsidR="00F706A6" w:rsidRPr="001A5974" w:rsidRDefault="00F706A6" w:rsidP="00F706A6">
      <w:pPr>
        <w:shd w:val="clear" w:color="auto" w:fill="FFFFFF"/>
        <w:spacing w:line="360" w:lineRule="auto"/>
        <w:jc w:val="both"/>
        <w:rPr>
          <w:rFonts w:ascii="Times New Roman" w:hAnsi="Times New Roman"/>
          <w:sz w:val="22"/>
          <w:szCs w:val="22"/>
        </w:rPr>
      </w:pPr>
    </w:p>
    <w:sectPr w:rsidR="00F706A6" w:rsidRPr="001A5974" w:rsidSect="000A4E4B">
      <w:headerReference w:type="default" r:id="rId12"/>
      <w:footerReference w:type="default" r:id="rId13"/>
      <w:headerReference w:type="first" r:id="rId14"/>
      <w:footerReference w:type="first" r:id="rId15"/>
      <w:pgSz w:w="11906" w:h="16838"/>
      <w:pgMar w:top="3119" w:right="1701" w:bottom="1701" w:left="1701" w:header="567" w:footer="851" w:gutter="0"/>
      <w:cols w:space="709"/>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F7FDB" w14:textId="77777777" w:rsidR="00A3348A" w:rsidRDefault="00A3348A">
      <w:r>
        <w:separator/>
      </w:r>
    </w:p>
  </w:endnote>
  <w:endnote w:type="continuationSeparator" w:id="0">
    <w:p w14:paraId="577C383A" w14:textId="77777777" w:rsidR="00A3348A" w:rsidRDefault="00A3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embedRegular r:id="rId1" w:subsetted="1" w:fontKey="{933FCCBD-A821-435E-BB63-E8E7C03957D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3DD63" w14:textId="77777777" w:rsidR="00A3348A" w:rsidRDefault="00A3348A" w:rsidP="00084DD5">
    <w:pPr>
      <w:pStyle w:val="Pidipagina"/>
      <w:jc w:val="center"/>
      <w:rPr>
        <w:sz w:val="16"/>
      </w:rPr>
    </w:pPr>
    <w:r>
      <w:rPr>
        <w:sz w:val="16"/>
      </w:rPr>
      <w:t xml:space="preserve">Pagina </w:t>
    </w:r>
    <w:r>
      <w:rPr>
        <w:sz w:val="16"/>
      </w:rPr>
      <w:fldChar w:fldCharType="begin"/>
    </w:r>
    <w:r>
      <w:rPr>
        <w:sz w:val="16"/>
      </w:rPr>
      <w:instrText xml:space="preserve"> PAGE </w:instrText>
    </w:r>
    <w:r>
      <w:rPr>
        <w:sz w:val="16"/>
      </w:rPr>
      <w:fldChar w:fldCharType="separate"/>
    </w:r>
    <w:r w:rsidR="002313B4">
      <w:rPr>
        <w:noProof/>
        <w:sz w:val="16"/>
      </w:rPr>
      <w:t>37</w:t>
    </w:r>
    <w:r>
      <w:rPr>
        <w:sz w:val="16"/>
      </w:rPr>
      <w:fldChar w:fldCharType="end"/>
    </w:r>
    <w:r>
      <w:rPr>
        <w:sz w:val="16"/>
      </w:rPr>
      <w:t xml:space="preserve"> di </w:t>
    </w:r>
    <w:r>
      <w:rPr>
        <w:sz w:val="16"/>
      </w:rPr>
      <w:fldChar w:fldCharType="begin"/>
    </w:r>
    <w:r>
      <w:rPr>
        <w:sz w:val="16"/>
      </w:rPr>
      <w:instrText xml:space="preserve"> NUMPAGES </w:instrText>
    </w:r>
    <w:r>
      <w:rPr>
        <w:sz w:val="16"/>
      </w:rPr>
      <w:fldChar w:fldCharType="separate"/>
    </w:r>
    <w:r w:rsidR="002313B4">
      <w:rPr>
        <w:noProof/>
        <w:sz w:val="16"/>
      </w:rPr>
      <w:t>37</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395754" w14:textId="77777777" w:rsidR="00A3348A" w:rsidRPr="00D3754C" w:rsidRDefault="00A3348A" w:rsidP="00D3754C">
    <w:pPr>
      <w:pStyle w:val="Pidipagina"/>
      <w:jc w:val="right"/>
      <w:rPr>
        <w:sz w:val="16"/>
      </w:rPr>
    </w:pPr>
    <w:r>
      <w:rPr>
        <w:sz w:val="16"/>
      </w:rPr>
      <w:t xml:space="preserve">Pagina </w:t>
    </w:r>
    <w:r>
      <w:rPr>
        <w:sz w:val="16"/>
      </w:rPr>
      <w:fldChar w:fldCharType="begin"/>
    </w:r>
    <w:r>
      <w:rPr>
        <w:sz w:val="16"/>
      </w:rPr>
      <w:instrText xml:space="preserve"> PAGE </w:instrText>
    </w:r>
    <w:r>
      <w:rPr>
        <w:sz w:val="16"/>
      </w:rPr>
      <w:fldChar w:fldCharType="separate"/>
    </w:r>
    <w:r w:rsidR="002313B4">
      <w:rPr>
        <w:noProof/>
        <w:sz w:val="16"/>
      </w:rPr>
      <w:t>1</w:t>
    </w:r>
    <w:r>
      <w:rPr>
        <w:sz w:val="16"/>
      </w:rPr>
      <w:fldChar w:fldCharType="end"/>
    </w:r>
    <w:r>
      <w:rPr>
        <w:sz w:val="16"/>
      </w:rPr>
      <w:t xml:space="preserve"> di </w:t>
    </w:r>
    <w:r>
      <w:rPr>
        <w:sz w:val="16"/>
      </w:rPr>
      <w:fldChar w:fldCharType="begin"/>
    </w:r>
    <w:r>
      <w:rPr>
        <w:sz w:val="16"/>
      </w:rPr>
      <w:instrText xml:space="preserve"> NUMPAGES </w:instrText>
    </w:r>
    <w:r>
      <w:rPr>
        <w:sz w:val="16"/>
      </w:rPr>
      <w:fldChar w:fldCharType="separate"/>
    </w:r>
    <w:r w:rsidR="002313B4">
      <w:rPr>
        <w:noProof/>
        <w:sz w:val="16"/>
      </w:rPr>
      <w:t>37</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A634C" w14:textId="77777777" w:rsidR="00A3348A" w:rsidRDefault="00A3348A">
      <w:r>
        <w:separator/>
      </w:r>
    </w:p>
  </w:footnote>
  <w:footnote w:type="continuationSeparator" w:id="0">
    <w:p w14:paraId="5432D66F" w14:textId="77777777" w:rsidR="00A3348A" w:rsidRDefault="00A33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91ECD" w14:textId="77777777" w:rsidR="00A3348A" w:rsidRDefault="00A3348A">
    <w:pPr>
      <w:pStyle w:val="INPS051headint"/>
    </w:pPr>
  </w:p>
  <w:p w14:paraId="01DF7C49" w14:textId="77777777" w:rsidR="00A3348A" w:rsidRDefault="00A3348A">
    <w:pPr>
      <w:pStyle w:val="INPS051headint"/>
    </w:pPr>
  </w:p>
  <w:p w14:paraId="75AFBFE1" w14:textId="77777777" w:rsidR="00A3348A" w:rsidRDefault="00A3348A">
    <w:pPr>
      <w:pStyle w:val="INPS051headint"/>
    </w:pPr>
  </w:p>
  <w:p w14:paraId="7260FFE4" w14:textId="77777777" w:rsidR="00A3348A" w:rsidRDefault="00A3348A">
    <w:pPr>
      <w:pStyle w:val="INPS051headint"/>
    </w:pPr>
  </w:p>
  <w:p w14:paraId="0E45C6FE" w14:textId="169BB7AC" w:rsidR="00A3348A" w:rsidRDefault="00A3348A" w:rsidP="00C80924">
    <w:pPr>
      <w:pStyle w:val="INPS051headint"/>
      <w:jc w:val="right"/>
    </w:pPr>
  </w:p>
  <w:p w14:paraId="226C00C7" w14:textId="77777777" w:rsidR="00A3348A" w:rsidRPr="00E42D3F" w:rsidRDefault="00A3348A" w:rsidP="00A3348A">
    <w:pPr>
      <w:tabs>
        <w:tab w:val="center" w:pos="4819"/>
        <w:tab w:val="right" w:pos="9638"/>
      </w:tabs>
      <w:spacing w:line="240" w:lineRule="auto"/>
      <w:jc w:val="center"/>
      <w:rPr>
        <w:rFonts w:ascii="Times New Roman" w:eastAsia="Calibri" w:hAnsi="Times New Roman"/>
        <w:sz w:val="20"/>
      </w:rPr>
    </w:pPr>
    <w:r w:rsidRPr="00A764B4">
      <w:rPr>
        <w:rFonts w:ascii="Times New Roman" w:eastAsia="Calibri" w:hAnsi="Times New Roman"/>
        <w:i/>
        <w:sz w:val="20"/>
        <w:lang w:bidi="it-IT"/>
      </w:rPr>
      <w:t>Procedura negoziata di importo inferi</w:t>
    </w:r>
    <w:r>
      <w:rPr>
        <w:rFonts w:ascii="Times New Roman" w:eastAsia="Calibri" w:hAnsi="Times New Roman"/>
        <w:i/>
        <w:sz w:val="20"/>
        <w:lang w:bidi="it-IT"/>
      </w:rPr>
      <w:t xml:space="preserve">ore alla soglia comunitaria </w:t>
    </w:r>
    <w:r w:rsidRPr="00A764B4">
      <w:rPr>
        <w:rFonts w:ascii="Times New Roman" w:eastAsia="Calibri" w:hAnsi="Times New Roman"/>
        <w:i/>
        <w:sz w:val="20"/>
        <w:lang w:bidi="it-IT"/>
      </w:rPr>
      <w:t>ai sen</w:t>
    </w:r>
    <w:r>
      <w:rPr>
        <w:rFonts w:ascii="Times New Roman" w:eastAsia="Calibri" w:hAnsi="Times New Roman"/>
        <w:i/>
        <w:sz w:val="20"/>
        <w:lang w:bidi="it-IT"/>
      </w:rPr>
      <w:t>si dell’ar</w:t>
    </w:r>
    <w:r w:rsidRPr="00A764B4">
      <w:rPr>
        <w:rFonts w:ascii="Times New Roman" w:eastAsia="Calibri" w:hAnsi="Times New Roman"/>
        <w:i/>
        <w:sz w:val="20"/>
        <w:lang w:bidi="it-IT"/>
      </w:rPr>
      <w:t xml:space="preserve">t. 36, comma 2, </w:t>
    </w:r>
    <w:proofErr w:type="spellStart"/>
    <w:r>
      <w:rPr>
        <w:rFonts w:ascii="Times New Roman" w:eastAsia="Calibri" w:hAnsi="Times New Roman"/>
        <w:i/>
        <w:sz w:val="20"/>
        <w:lang w:bidi="it-IT"/>
      </w:rPr>
      <w:t>lett</w:t>
    </w:r>
    <w:proofErr w:type="spellEnd"/>
    <w:r>
      <w:rPr>
        <w:rFonts w:ascii="Times New Roman" w:eastAsia="Calibri" w:hAnsi="Times New Roman"/>
        <w:i/>
        <w:sz w:val="20"/>
        <w:lang w:bidi="it-IT"/>
      </w:rPr>
      <w:t xml:space="preserve">. b) </w:t>
    </w:r>
    <w:r w:rsidRPr="00A764B4">
      <w:rPr>
        <w:rFonts w:ascii="Times New Roman" w:eastAsia="Calibri" w:hAnsi="Times New Roman"/>
        <w:i/>
        <w:sz w:val="20"/>
        <w:lang w:bidi="it-IT"/>
      </w:rPr>
      <w:t xml:space="preserve">del </w:t>
    </w:r>
    <w:proofErr w:type="spellStart"/>
    <w:r w:rsidRPr="00A764B4">
      <w:rPr>
        <w:rFonts w:ascii="Times New Roman" w:eastAsia="Calibri" w:hAnsi="Times New Roman"/>
        <w:i/>
        <w:sz w:val="20"/>
        <w:lang w:bidi="it-IT"/>
      </w:rPr>
      <w:t>D.Lgs.</w:t>
    </w:r>
    <w:proofErr w:type="spellEnd"/>
    <w:r w:rsidRPr="00A764B4">
      <w:rPr>
        <w:rFonts w:ascii="Times New Roman" w:eastAsia="Calibri" w:hAnsi="Times New Roman"/>
        <w:i/>
        <w:sz w:val="20"/>
        <w:lang w:bidi="it-IT"/>
      </w:rPr>
      <w:t xml:space="preserve"> 50/201</w:t>
    </w:r>
    <w:r>
      <w:rPr>
        <w:rFonts w:ascii="Times New Roman" w:eastAsia="Calibri" w:hAnsi="Times New Roman"/>
        <w:i/>
        <w:sz w:val="20"/>
        <w:lang w:bidi="it-IT"/>
      </w:rPr>
      <w:t xml:space="preserve">6, </w:t>
    </w:r>
    <w:r w:rsidRPr="00A764B4">
      <w:rPr>
        <w:rFonts w:ascii="Times New Roman" w:eastAsia="Calibri" w:hAnsi="Times New Roman"/>
        <w:i/>
        <w:sz w:val="20"/>
        <w:lang w:bidi="it-IT"/>
      </w:rPr>
      <w:t xml:space="preserve"> per l’affidamento del “Servi</w:t>
    </w:r>
    <w:r>
      <w:rPr>
        <w:rFonts w:ascii="Times New Roman" w:eastAsia="Calibri" w:hAnsi="Times New Roman"/>
        <w:i/>
        <w:sz w:val="20"/>
        <w:lang w:bidi="it-IT"/>
      </w:rPr>
      <w:t>zio di cassa”</w:t>
    </w:r>
  </w:p>
  <w:p w14:paraId="7673F6D1" w14:textId="77777777" w:rsidR="00A3348A" w:rsidRDefault="00A3348A">
    <w:pPr>
      <w:pStyle w:val="INPS051headint"/>
    </w:pPr>
  </w:p>
  <w:p w14:paraId="59D0B872" w14:textId="4B3EA9AD" w:rsidR="00A3348A" w:rsidRDefault="00A3348A">
    <w:pPr>
      <w:pStyle w:val="INPS051headin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76300" w14:textId="77777777" w:rsidR="00A3348A" w:rsidRDefault="00A3348A" w:rsidP="007117CB">
    <w:pPr>
      <w:pStyle w:val="INPS052headint"/>
    </w:pPr>
  </w:p>
  <w:p w14:paraId="4DEDF0E8" w14:textId="77777777" w:rsidR="00A3348A" w:rsidRDefault="00A3348A" w:rsidP="007117CB">
    <w:pPr>
      <w:pStyle w:val="INPS052headint"/>
    </w:pPr>
  </w:p>
  <w:p w14:paraId="7D6468D2" w14:textId="77777777" w:rsidR="00A3348A" w:rsidRPr="00A764B4" w:rsidRDefault="00A3348A" w:rsidP="00E30291">
    <w:pPr>
      <w:tabs>
        <w:tab w:val="center" w:pos="4819"/>
        <w:tab w:val="right" w:pos="9638"/>
      </w:tabs>
      <w:spacing w:line="240" w:lineRule="auto"/>
      <w:jc w:val="center"/>
      <w:rPr>
        <w:rFonts w:ascii="Times New Roman" w:eastAsia="Calibri" w:hAnsi="Times New Roman"/>
        <w:i/>
        <w:sz w:val="20"/>
        <w:lang w:bidi="it-IT"/>
      </w:rPr>
    </w:pPr>
  </w:p>
  <w:p w14:paraId="66BF9720" w14:textId="5EF80EDD" w:rsidR="00A3348A" w:rsidRPr="00E42D3F" w:rsidRDefault="00A3348A" w:rsidP="00E42D3F">
    <w:pPr>
      <w:tabs>
        <w:tab w:val="center" w:pos="4819"/>
        <w:tab w:val="right" w:pos="9638"/>
      </w:tabs>
      <w:spacing w:line="240" w:lineRule="auto"/>
      <w:jc w:val="center"/>
      <w:rPr>
        <w:rFonts w:ascii="Times New Roman" w:eastAsia="Calibri" w:hAnsi="Times New Roman"/>
        <w:sz w:val="20"/>
      </w:rPr>
    </w:pPr>
    <w:r w:rsidRPr="00A764B4">
      <w:rPr>
        <w:rFonts w:ascii="Times New Roman" w:eastAsia="Calibri" w:hAnsi="Times New Roman"/>
        <w:i/>
        <w:sz w:val="20"/>
        <w:lang w:bidi="it-IT"/>
      </w:rPr>
      <w:t>Procedura negoziata di importo inferi</w:t>
    </w:r>
    <w:r>
      <w:rPr>
        <w:rFonts w:ascii="Times New Roman" w:eastAsia="Calibri" w:hAnsi="Times New Roman"/>
        <w:i/>
        <w:sz w:val="20"/>
        <w:lang w:bidi="it-IT"/>
      </w:rPr>
      <w:t xml:space="preserve">ore alla soglia comunitaria </w:t>
    </w:r>
    <w:r w:rsidRPr="00A764B4">
      <w:rPr>
        <w:rFonts w:ascii="Times New Roman" w:eastAsia="Calibri" w:hAnsi="Times New Roman"/>
        <w:i/>
        <w:sz w:val="20"/>
        <w:lang w:bidi="it-IT"/>
      </w:rPr>
      <w:t>ai sen</w:t>
    </w:r>
    <w:r>
      <w:rPr>
        <w:rFonts w:ascii="Times New Roman" w:eastAsia="Calibri" w:hAnsi="Times New Roman"/>
        <w:i/>
        <w:sz w:val="20"/>
        <w:lang w:bidi="it-IT"/>
      </w:rPr>
      <w:t>si dell’ar</w:t>
    </w:r>
    <w:r w:rsidRPr="00A764B4">
      <w:rPr>
        <w:rFonts w:ascii="Times New Roman" w:eastAsia="Calibri" w:hAnsi="Times New Roman"/>
        <w:i/>
        <w:sz w:val="20"/>
        <w:lang w:bidi="it-IT"/>
      </w:rPr>
      <w:t xml:space="preserve">t. 36, comma 2, </w:t>
    </w:r>
    <w:proofErr w:type="spellStart"/>
    <w:r>
      <w:rPr>
        <w:rFonts w:ascii="Times New Roman" w:eastAsia="Calibri" w:hAnsi="Times New Roman"/>
        <w:i/>
        <w:sz w:val="20"/>
        <w:lang w:bidi="it-IT"/>
      </w:rPr>
      <w:t>lett</w:t>
    </w:r>
    <w:proofErr w:type="spellEnd"/>
    <w:r>
      <w:rPr>
        <w:rFonts w:ascii="Times New Roman" w:eastAsia="Calibri" w:hAnsi="Times New Roman"/>
        <w:i/>
        <w:sz w:val="20"/>
        <w:lang w:bidi="it-IT"/>
      </w:rPr>
      <w:t xml:space="preserve">. b) </w:t>
    </w:r>
    <w:r w:rsidRPr="00A764B4">
      <w:rPr>
        <w:rFonts w:ascii="Times New Roman" w:eastAsia="Calibri" w:hAnsi="Times New Roman"/>
        <w:i/>
        <w:sz w:val="20"/>
        <w:lang w:bidi="it-IT"/>
      </w:rPr>
      <w:t xml:space="preserve">del </w:t>
    </w:r>
    <w:proofErr w:type="spellStart"/>
    <w:r w:rsidRPr="00A764B4">
      <w:rPr>
        <w:rFonts w:ascii="Times New Roman" w:eastAsia="Calibri" w:hAnsi="Times New Roman"/>
        <w:i/>
        <w:sz w:val="20"/>
        <w:lang w:bidi="it-IT"/>
      </w:rPr>
      <w:t>D.Lgs.</w:t>
    </w:r>
    <w:proofErr w:type="spellEnd"/>
    <w:r w:rsidRPr="00A764B4">
      <w:rPr>
        <w:rFonts w:ascii="Times New Roman" w:eastAsia="Calibri" w:hAnsi="Times New Roman"/>
        <w:i/>
        <w:sz w:val="20"/>
        <w:lang w:bidi="it-IT"/>
      </w:rPr>
      <w:t xml:space="preserve"> 50/201</w:t>
    </w:r>
    <w:r>
      <w:rPr>
        <w:rFonts w:ascii="Times New Roman" w:eastAsia="Calibri" w:hAnsi="Times New Roman"/>
        <w:i/>
        <w:sz w:val="20"/>
        <w:lang w:bidi="it-IT"/>
      </w:rPr>
      <w:t xml:space="preserve">6, </w:t>
    </w:r>
    <w:r w:rsidRPr="00A764B4">
      <w:rPr>
        <w:rFonts w:ascii="Times New Roman" w:eastAsia="Calibri" w:hAnsi="Times New Roman"/>
        <w:i/>
        <w:sz w:val="20"/>
        <w:lang w:bidi="it-IT"/>
      </w:rPr>
      <w:t xml:space="preserve"> per l’affidamento del “Servi</w:t>
    </w:r>
    <w:r>
      <w:rPr>
        <w:rFonts w:ascii="Times New Roman" w:eastAsia="Calibri" w:hAnsi="Times New Roman"/>
        <w:i/>
        <w:sz w:val="20"/>
        <w:lang w:bidi="it-IT"/>
      </w:rPr>
      <w:t>zio di cassa”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459D"/>
    <w:multiLevelType w:val="hybridMultilevel"/>
    <w:tmpl w:val="9AF889CE"/>
    <w:lvl w:ilvl="0" w:tplc="04100017">
      <w:start w:val="1"/>
      <w:numFmt w:val="lowerLetter"/>
      <w:lvlText w:val="%1)"/>
      <w:lvlJc w:val="left"/>
      <w:pPr>
        <w:ind w:left="1170" w:hanging="360"/>
      </w:pPr>
    </w:lvl>
    <w:lvl w:ilvl="1" w:tplc="04100019" w:tentative="1">
      <w:start w:val="1"/>
      <w:numFmt w:val="lowerLetter"/>
      <w:lvlText w:val="%2."/>
      <w:lvlJc w:val="left"/>
      <w:pPr>
        <w:ind w:left="1890" w:hanging="360"/>
      </w:pPr>
    </w:lvl>
    <w:lvl w:ilvl="2" w:tplc="0410001B" w:tentative="1">
      <w:start w:val="1"/>
      <w:numFmt w:val="lowerRoman"/>
      <w:lvlText w:val="%3."/>
      <w:lvlJc w:val="right"/>
      <w:pPr>
        <w:ind w:left="2610" w:hanging="180"/>
      </w:pPr>
    </w:lvl>
    <w:lvl w:ilvl="3" w:tplc="0410000F" w:tentative="1">
      <w:start w:val="1"/>
      <w:numFmt w:val="decimal"/>
      <w:lvlText w:val="%4."/>
      <w:lvlJc w:val="left"/>
      <w:pPr>
        <w:ind w:left="3330" w:hanging="360"/>
      </w:pPr>
    </w:lvl>
    <w:lvl w:ilvl="4" w:tplc="04100019" w:tentative="1">
      <w:start w:val="1"/>
      <w:numFmt w:val="lowerLetter"/>
      <w:lvlText w:val="%5."/>
      <w:lvlJc w:val="left"/>
      <w:pPr>
        <w:ind w:left="4050" w:hanging="360"/>
      </w:pPr>
    </w:lvl>
    <w:lvl w:ilvl="5" w:tplc="0410001B" w:tentative="1">
      <w:start w:val="1"/>
      <w:numFmt w:val="lowerRoman"/>
      <w:lvlText w:val="%6."/>
      <w:lvlJc w:val="right"/>
      <w:pPr>
        <w:ind w:left="4770" w:hanging="180"/>
      </w:pPr>
    </w:lvl>
    <w:lvl w:ilvl="6" w:tplc="0410000F" w:tentative="1">
      <w:start w:val="1"/>
      <w:numFmt w:val="decimal"/>
      <w:lvlText w:val="%7."/>
      <w:lvlJc w:val="left"/>
      <w:pPr>
        <w:ind w:left="5490" w:hanging="360"/>
      </w:pPr>
    </w:lvl>
    <w:lvl w:ilvl="7" w:tplc="04100019" w:tentative="1">
      <w:start w:val="1"/>
      <w:numFmt w:val="lowerLetter"/>
      <w:lvlText w:val="%8."/>
      <w:lvlJc w:val="left"/>
      <w:pPr>
        <w:ind w:left="6210" w:hanging="360"/>
      </w:pPr>
    </w:lvl>
    <w:lvl w:ilvl="8" w:tplc="0410001B" w:tentative="1">
      <w:start w:val="1"/>
      <w:numFmt w:val="lowerRoman"/>
      <w:lvlText w:val="%9."/>
      <w:lvlJc w:val="right"/>
      <w:pPr>
        <w:ind w:left="6930" w:hanging="180"/>
      </w:pPr>
    </w:lvl>
  </w:abstractNum>
  <w:abstractNum w:abstractNumId="1">
    <w:nsid w:val="08263D72"/>
    <w:multiLevelType w:val="multilevel"/>
    <w:tmpl w:val="48BA96A0"/>
    <w:lvl w:ilvl="0">
      <w:start w:val="1"/>
      <w:numFmt w:val="decimal"/>
      <w:lvlText w:val="%1."/>
      <w:lvlJc w:val="left"/>
      <w:pPr>
        <w:tabs>
          <w:tab w:val="num" w:pos="360"/>
        </w:tabs>
        <w:ind w:left="360" w:hanging="360"/>
      </w:pPr>
    </w:lvl>
    <w:lvl w:ilvl="1">
      <w:start w:val="1"/>
      <w:numFmt w:val="decimal"/>
      <w:pStyle w:val="Stile6"/>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nsid w:val="08740662"/>
    <w:multiLevelType w:val="hybridMultilevel"/>
    <w:tmpl w:val="401E1ACC"/>
    <w:lvl w:ilvl="0" w:tplc="66F0A1E0">
      <w:start w:val="1"/>
      <w:numFmt w:val="decimal"/>
      <w:lvlText w:val="%1."/>
      <w:lvlJc w:val="left"/>
      <w:pPr>
        <w:tabs>
          <w:tab w:val="num" w:pos="360"/>
        </w:tabs>
        <w:ind w:left="360" w:hanging="360"/>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E807AA9"/>
    <w:multiLevelType w:val="multilevel"/>
    <w:tmpl w:val="CE3A2D9A"/>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4">
    <w:nsid w:val="0F351817"/>
    <w:multiLevelType w:val="multilevel"/>
    <w:tmpl w:val="D8B2AAF8"/>
    <w:lvl w:ilvl="0">
      <w:start w:val="1"/>
      <w:numFmt w:val="lowerLetter"/>
      <w:lvlText w:val="%1)"/>
      <w:lvlJc w:val="left"/>
      <w:pPr>
        <w:ind w:left="1068" w:hanging="360"/>
      </w:pPr>
      <w:rPr>
        <w:rFonts w:cs="Times New Roman" w:hint="default"/>
        <w:b/>
      </w:rPr>
    </w:lvl>
    <w:lvl w:ilvl="1">
      <w:start w:val="1"/>
      <w:numFmt w:val="decimal"/>
      <w:isLgl/>
      <w:lvlText w:val="%1.%2"/>
      <w:lvlJc w:val="left"/>
      <w:pPr>
        <w:ind w:left="1428"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2148" w:hanging="144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868" w:hanging="2160"/>
      </w:pPr>
      <w:rPr>
        <w:rFonts w:hint="default"/>
        <w:b/>
      </w:rPr>
    </w:lvl>
    <w:lvl w:ilvl="8">
      <w:start w:val="1"/>
      <w:numFmt w:val="decimal"/>
      <w:isLgl/>
      <w:lvlText w:val="%1.%2.%3.%4.%5.%6.%7.%8.%9"/>
      <w:lvlJc w:val="left"/>
      <w:pPr>
        <w:ind w:left="2868" w:hanging="2160"/>
      </w:pPr>
      <w:rPr>
        <w:rFonts w:hint="default"/>
        <w:b/>
      </w:rPr>
    </w:lvl>
  </w:abstractNum>
  <w:abstractNum w:abstractNumId="5">
    <w:nsid w:val="10F41AEF"/>
    <w:multiLevelType w:val="multilevel"/>
    <w:tmpl w:val="BD5AAA4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6">
    <w:nsid w:val="11B63346"/>
    <w:multiLevelType w:val="multilevel"/>
    <w:tmpl w:val="7CB832DC"/>
    <w:lvl w:ilvl="0">
      <w:start w:val="1"/>
      <w:numFmt w:val="decimal"/>
      <w:lvlText w:val="%1."/>
      <w:lvlJc w:val="left"/>
      <w:pPr>
        <w:ind w:left="1637" w:hanging="360"/>
      </w:pPr>
    </w:lvl>
    <w:lvl w:ilvl="1">
      <w:start w:val="1"/>
      <w:numFmt w:val="lowerLetter"/>
      <w:lvlText w:val="%2)"/>
      <w:lvlJc w:val="left"/>
      <w:pPr>
        <w:ind w:left="1515" w:hanging="360"/>
      </w:pPr>
      <w:rPr>
        <w:rFonts w:hint="default"/>
      </w:rPr>
    </w:lvl>
    <w:lvl w:ilvl="2" w:tentative="1">
      <w:start w:val="1"/>
      <w:numFmt w:val="lowerRoman"/>
      <w:lvlText w:val="%3."/>
      <w:lvlJc w:val="right"/>
      <w:pPr>
        <w:ind w:left="2235" w:hanging="180"/>
      </w:pPr>
    </w:lvl>
    <w:lvl w:ilvl="3" w:tentative="1">
      <w:start w:val="1"/>
      <w:numFmt w:val="decimal"/>
      <w:lvlText w:val="%4."/>
      <w:lvlJc w:val="left"/>
      <w:pPr>
        <w:ind w:left="2955" w:hanging="360"/>
      </w:pPr>
    </w:lvl>
    <w:lvl w:ilvl="4" w:tentative="1">
      <w:start w:val="1"/>
      <w:numFmt w:val="lowerLetter"/>
      <w:lvlText w:val="%5."/>
      <w:lvlJc w:val="left"/>
      <w:pPr>
        <w:ind w:left="3675" w:hanging="360"/>
      </w:pPr>
    </w:lvl>
    <w:lvl w:ilvl="5" w:tentative="1">
      <w:start w:val="1"/>
      <w:numFmt w:val="lowerRoman"/>
      <w:lvlText w:val="%6."/>
      <w:lvlJc w:val="right"/>
      <w:pPr>
        <w:ind w:left="4395" w:hanging="180"/>
      </w:pPr>
    </w:lvl>
    <w:lvl w:ilvl="6" w:tentative="1">
      <w:start w:val="1"/>
      <w:numFmt w:val="decimal"/>
      <w:lvlText w:val="%7."/>
      <w:lvlJc w:val="left"/>
      <w:pPr>
        <w:ind w:left="5115" w:hanging="360"/>
      </w:pPr>
    </w:lvl>
    <w:lvl w:ilvl="7" w:tentative="1">
      <w:start w:val="1"/>
      <w:numFmt w:val="lowerLetter"/>
      <w:lvlText w:val="%8."/>
      <w:lvlJc w:val="left"/>
      <w:pPr>
        <w:ind w:left="5835" w:hanging="360"/>
      </w:pPr>
    </w:lvl>
    <w:lvl w:ilvl="8" w:tentative="1">
      <w:start w:val="1"/>
      <w:numFmt w:val="lowerRoman"/>
      <w:lvlText w:val="%9."/>
      <w:lvlJc w:val="right"/>
      <w:pPr>
        <w:ind w:left="6555" w:hanging="180"/>
      </w:pPr>
    </w:lvl>
  </w:abstractNum>
  <w:abstractNum w:abstractNumId="7">
    <w:nsid w:val="15E6517B"/>
    <w:multiLevelType w:val="hybridMultilevel"/>
    <w:tmpl w:val="7CB832DC"/>
    <w:lvl w:ilvl="0" w:tplc="0409000F">
      <w:start w:val="1"/>
      <w:numFmt w:val="decimal"/>
      <w:lvlText w:val="%1."/>
      <w:lvlJc w:val="left"/>
      <w:pPr>
        <w:ind w:left="1637" w:hanging="360"/>
      </w:pPr>
    </w:lvl>
    <w:lvl w:ilvl="1" w:tplc="17766874">
      <w:start w:val="1"/>
      <w:numFmt w:val="lowerLetter"/>
      <w:lvlText w:val="%2)"/>
      <w:lvlJc w:val="left"/>
      <w:pPr>
        <w:ind w:left="1515" w:hanging="360"/>
      </w:pPr>
      <w:rPr>
        <w:rFonts w:hint="default"/>
      </w:r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8">
    <w:nsid w:val="18D8563E"/>
    <w:multiLevelType w:val="hybridMultilevel"/>
    <w:tmpl w:val="E6EA608E"/>
    <w:lvl w:ilvl="0" w:tplc="A3B4A976">
      <w:start w:val="1"/>
      <w:numFmt w:val="lowerRoman"/>
      <w:lvlText w:val="%1."/>
      <w:lvlJc w:val="right"/>
      <w:pPr>
        <w:ind w:left="1834" w:hanging="360"/>
      </w:pPr>
      <w:rPr>
        <w:rFonts w:hint="default"/>
        <w:b/>
        <w:bCs/>
        <w:color w:val="auto"/>
        <w:sz w:val="20"/>
        <w:szCs w:val="20"/>
      </w:rPr>
    </w:lvl>
    <w:lvl w:ilvl="1" w:tplc="95127244">
      <w:start w:val="1"/>
      <w:numFmt w:val="bullet"/>
      <w:lvlText w:val="•"/>
      <w:lvlJc w:val="left"/>
      <w:pPr>
        <w:ind w:left="2702" w:hanging="360"/>
      </w:pPr>
      <w:rPr>
        <w:rFonts w:hint="default"/>
      </w:rPr>
    </w:lvl>
    <w:lvl w:ilvl="2" w:tplc="192C2C66">
      <w:start w:val="1"/>
      <w:numFmt w:val="bullet"/>
      <w:lvlText w:val="•"/>
      <w:lvlJc w:val="left"/>
      <w:pPr>
        <w:ind w:left="3569" w:hanging="360"/>
      </w:pPr>
      <w:rPr>
        <w:rFonts w:hint="default"/>
      </w:rPr>
    </w:lvl>
    <w:lvl w:ilvl="3" w:tplc="8A0A1430">
      <w:start w:val="1"/>
      <w:numFmt w:val="bullet"/>
      <w:lvlText w:val="•"/>
      <w:lvlJc w:val="left"/>
      <w:pPr>
        <w:ind w:left="4436" w:hanging="360"/>
      </w:pPr>
      <w:rPr>
        <w:rFonts w:hint="default"/>
      </w:rPr>
    </w:lvl>
    <w:lvl w:ilvl="4" w:tplc="B3BA9D4E">
      <w:start w:val="1"/>
      <w:numFmt w:val="bullet"/>
      <w:lvlText w:val="•"/>
      <w:lvlJc w:val="left"/>
      <w:pPr>
        <w:ind w:left="5303" w:hanging="360"/>
      </w:pPr>
      <w:rPr>
        <w:rFonts w:hint="default"/>
      </w:rPr>
    </w:lvl>
    <w:lvl w:ilvl="5" w:tplc="6296AB38">
      <w:start w:val="1"/>
      <w:numFmt w:val="bullet"/>
      <w:lvlText w:val="•"/>
      <w:lvlJc w:val="left"/>
      <w:pPr>
        <w:ind w:left="6170" w:hanging="360"/>
      </w:pPr>
      <w:rPr>
        <w:rFonts w:hint="default"/>
      </w:rPr>
    </w:lvl>
    <w:lvl w:ilvl="6" w:tplc="227C563C">
      <w:start w:val="1"/>
      <w:numFmt w:val="bullet"/>
      <w:lvlText w:val="•"/>
      <w:lvlJc w:val="left"/>
      <w:pPr>
        <w:ind w:left="7037" w:hanging="360"/>
      </w:pPr>
      <w:rPr>
        <w:rFonts w:hint="default"/>
      </w:rPr>
    </w:lvl>
    <w:lvl w:ilvl="7" w:tplc="A1F6F842">
      <w:start w:val="1"/>
      <w:numFmt w:val="bullet"/>
      <w:lvlText w:val="•"/>
      <w:lvlJc w:val="left"/>
      <w:pPr>
        <w:ind w:left="7904" w:hanging="360"/>
      </w:pPr>
      <w:rPr>
        <w:rFonts w:hint="default"/>
      </w:rPr>
    </w:lvl>
    <w:lvl w:ilvl="8" w:tplc="BE72CCD2">
      <w:start w:val="1"/>
      <w:numFmt w:val="bullet"/>
      <w:lvlText w:val="•"/>
      <w:lvlJc w:val="left"/>
      <w:pPr>
        <w:ind w:left="8771" w:hanging="360"/>
      </w:pPr>
      <w:rPr>
        <w:rFonts w:hint="default"/>
      </w:rPr>
    </w:lvl>
  </w:abstractNum>
  <w:abstractNum w:abstractNumId="9">
    <w:nsid w:val="196D2CFF"/>
    <w:multiLevelType w:val="hybridMultilevel"/>
    <w:tmpl w:val="58EEFC18"/>
    <w:lvl w:ilvl="0" w:tplc="13863A8C">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9A34A43"/>
    <w:multiLevelType w:val="hybridMultilevel"/>
    <w:tmpl w:val="C5224798"/>
    <w:lvl w:ilvl="0" w:tplc="0994C5CE">
      <w:start w:val="1"/>
      <w:numFmt w:val="decimal"/>
      <w:lvlText w:val="%1."/>
      <w:lvlJc w:val="left"/>
      <w:pPr>
        <w:ind w:left="360" w:hanging="360"/>
      </w:pPr>
      <w:rPr>
        <w:rFonts w:hint="default"/>
        <w:b w:val="0"/>
        <w:bCs w:val="0"/>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ADF2030"/>
    <w:multiLevelType w:val="singleLevel"/>
    <w:tmpl w:val="F324440E"/>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B7A5E02"/>
    <w:multiLevelType w:val="hybridMultilevel"/>
    <w:tmpl w:val="5E00B4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BB1006F"/>
    <w:multiLevelType w:val="hybridMultilevel"/>
    <w:tmpl w:val="A1C0AED0"/>
    <w:lvl w:ilvl="0" w:tplc="6638D266">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C42514B"/>
    <w:multiLevelType w:val="hybridMultilevel"/>
    <w:tmpl w:val="F5A6927C"/>
    <w:lvl w:ilvl="0" w:tplc="5B3ED68C">
      <w:start w:val="6"/>
      <w:numFmt w:val="decimal"/>
      <w:lvlText w:val="%1."/>
      <w:lvlJc w:val="left"/>
      <w:pPr>
        <w:ind w:left="28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1E8A4A16"/>
    <w:multiLevelType w:val="singleLevel"/>
    <w:tmpl w:val="8FFC3E76"/>
    <w:lvl w:ilvl="0">
      <w:start w:val="1"/>
      <w:numFmt w:val="upperLetter"/>
      <w:pStyle w:val="Titolo7"/>
      <w:lvlText w:val="%1)"/>
      <w:lvlJc w:val="left"/>
      <w:pPr>
        <w:tabs>
          <w:tab w:val="num" w:pos="360"/>
        </w:tabs>
        <w:ind w:left="283" w:hanging="283"/>
      </w:pPr>
    </w:lvl>
  </w:abstractNum>
  <w:abstractNum w:abstractNumId="16">
    <w:nsid w:val="1E9E3D66"/>
    <w:multiLevelType w:val="hybridMultilevel"/>
    <w:tmpl w:val="890E56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1DE7D75"/>
    <w:multiLevelType w:val="hybridMultilevel"/>
    <w:tmpl w:val="E5A234E2"/>
    <w:lvl w:ilvl="0" w:tplc="EBC0AA48">
      <w:start w:val="1"/>
      <w:numFmt w:val="decimal"/>
      <w:lvlText w:val="%1."/>
      <w:lvlJc w:val="left"/>
      <w:pPr>
        <w:tabs>
          <w:tab w:val="num" w:pos="720"/>
        </w:tabs>
        <w:ind w:left="720" w:hanging="360"/>
      </w:pPr>
      <w:rPr>
        <w:rFonts w:hint="default"/>
      </w:rPr>
    </w:lvl>
    <w:lvl w:ilvl="1" w:tplc="0409001B">
      <w:start w:val="1"/>
      <w:numFmt w:val="bullet"/>
      <w:lvlText w:val=""/>
      <w:lvlJc w:val="left"/>
      <w:pPr>
        <w:tabs>
          <w:tab w:val="num" w:pos="1440"/>
        </w:tabs>
        <w:ind w:left="1440" w:hanging="360"/>
      </w:pPr>
      <w:rPr>
        <w:rFonts w:ascii="Wingdings" w:hAnsi="Wingdings" w:cs="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241F747F"/>
    <w:multiLevelType w:val="hybridMultilevel"/>
    <w:tmpl w:val="ECC85EE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9">
    <w:nsid w:val="27E66D3D"/>
    <w:multiLevelType w:val="multilevel"/>
    <w:tmpl w:val="801EA2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98E586F"/>
    <w:multiLevelType w:val="hybridMultilevel"/>
    <w:tmpl w:val="CDD8889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C172986"/>
    <w:multiLevelType w:val="hybridMultilevel"/>
    <w:tmpl w:val="87066A60"/>
    <w:lvl w:ilvl="0" w:tplc="04100017">
      <w:start w:val="1"/>
      <w:numFmt w:val="lowerLetter"/>
      <w:lvlText w:val="%1)"/>
      <w:lvlJc w:val="left"/>
      <w:pPr>
        <w:ind w:left="1866" w:hanging="360"/>
      </w:p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2">
    <w:nsid w:val="2C1F5149"/>
    <w:multiLevelType w:val="singleLevel"/>
    <w:tmpl w:val="BF1E7A1E"/>
    <w:lvl w:ilvl="0">
      <w:start w:val="1"/>
      <w:numFmt w:val="bullet"/>
      <w:lvlText w:val=""/>
      <w:lvlJc w:val="left"/>
      <w:pPr>
        <w:tabs>
          <w:tab w:val="num" w:pos="340"/>
        </w:tabs>
        <w:ind w:left="340" w:hanging="340"/>
      </w:pPr>
      <w:rPr>
        <w:rFonts w:ascii="Symbol" w:hAnsi="Symbol" w:hint="default"/>
        <w:color w:val="FF0000"/>
        <w:sz w:val="22"/>
      </w:rPr>
    </w:lvl>
  </w:abstractNum>
  <w:abstractNum w:abstractNumId="23">
    <w:nsid w:val="2FC6717C"/>
    <w:multiLevelType w:val="hybridMultilevel"/>
    <w:tmpl w:val="C5C81E4E"/>
    <w:lvl w:ilvl="0" w:tplc="02A60BB6">
      <w:start w:val="1"/>
      <w:numFmt w:val="lowerLetter"/>
      <w:lvlText w:val="%1)"/>
      <w:lvlJc w:val="left"/>
      <w:pPr>
        <w:ind w:left="1334" w:hanging="360"/>
      </w:pPr>
      <w:rPr>
        <w:rFonts w:ascii="Times New Roman" w:eastAsia="Verdana" w:hAnsi="Times New Roman" w:cs="Times New Roman" w:hint="default"/>
        <w:b/>
        <w:bCs/>
        <w:sz w:val="20"/>
        <w:szCs w:val="20"/>
      </w:rPr>
    </w:lvl>
    <w:lvl w:ilvl="1" w:tplc="F22E85EA">
      <w:start w:val="1"/>
      <w:numFmt w:val="bullet"/>
      <w:lvlText w:val=""/>
      <w:lvlJc w:val="left"/>
      <w:pPr>
        <w:ind w:left="1632" w:hanging="341"/>
      </w:pPr>
      <w:rPr>
        <w:rFonts w:ascii="Wingdings" w:hAnsi="Wingdings" w:hint="default"/>
        <w:b/>
        <w:i w:val="0"/>
        <w:sz w:val="20"/>
        <w:szCs w:val="20"/>
      </w:rPr>
    </w:lvl>
    <w:lvl w:ilvl="2" w:tplc="65EA20BE">
      <w:start w:val="1"/>
      <w:numFmt w:val="bullet"/>
      <w:lvlText w:val="•"/>
      <w:lvlJc w:val="left"/>
      <w:pPr>
        <w:ind w:left="2558" w:hanging="341"/>
      </w:pPr>
      <w:rPr>
        <w:rFonts w:hint="default"/>
      </w:rPr>
    </w:lvl>
    <w:lvl w:ilvl="3" w:tplc="979231EE">
      <w:start w:val="1"/>
      <w:numFmt w:val="bullet"/>
      <w:lvlText w:val="•"/>
      <w:lvlJc w:val="left"/>
      <w:pPr>
        <w:ind w:left="3483" w:hanging="341"/>
      </w:pPr>
      <w:rPr>
        <w:rFonts w:hint="default"/>
      </w:rPr>
    </w:lvl>
    <w:lvl w:ilvl="4" w:tplc="CC1C04B0">
      <w:start w:val="1"/>
      <w:numFmt w:val="bullet"/>
      <w:lvlText w:val="•"/>
      <w:lvlJc w:val="left"/>
      <w:pPr>
        <w:ind w:left="4409" w:hanging="341"/>
      </w:pPr>
      <w:rPr>
        <w:rFonts w:hint="default"/>
      </w:rPr>
    </w:lvl>
    <w:lvl w:ilvl="5" w:tplc="19F4F446">
      <w:start w:val="1"/>
      <w:numFmt w:val="bullet"/>
      <w:lvlText w:val="•"/>
      <w:lvlJc w:val="left"/>
      <w:pPr>
        <w:ind w:left="5335" w:hanging="341"/>
      </w:pPr>
      <w:rPr>
        <w:rFonts w:hint="default"/>
      </w:rPr>
    </w:lvl>
    <w:lvl w:ilvl="6" w:tplc="AAA6350C">
      <w:start w:val="1"/>
      <w:numFmt w:val="bullet"/>
      <w:lvlText w:val="•"/>
      <w:lvlJc w:val="left"/>
      <w:pPr>
        <w:ind w:left="6261" w:hanging="341"/>
      </w:pPr>
      <w:rPr>
        <w:rFonts w:hint="default"/>
      </w:rPr>
    </w:lvl>
    <w:lvl w:ilvl="7" w:tplc="6E122F54">
      <w:start w:val="1"/>
      <w:numFmt w:val="bullet"/>
      <w:lvlText w:val="•"/>
      <w:lvlJc w:val="left"/>
      <w:pPr>
        <w:ind w:left="7187" w:hanging="341"/>
      </w:pPr>
      <w:rPr>
        <w:rFonts w:hint="default"/>
      </w:rPr>
    </w:lvl>
    <w:lvl w:ilvl="8" w:tplc="339082E0">
      <w:start w:val="1"/>
      <w:numFmt w:val="bullet"/>
      <w:lvlText w:val="•"/>
      <w:lvlJc w:val="left"/>
      <w:pPr>
        <w:ind w:left="8112" w:hanging="341"/>
      </w:pPr>
      <w:rPr>
        <w:rFonts w:hint="default"/>
      </w:rPr>
    </w:lvl>
  </w:abstractNum>
  <w:abstractNum w:abstractNumId="24">
    <w:nsid w:val="32E8344E"/>
    <w:multiLevelType w:val="hybridMultilevel"/>
    <w:tmpl w:val="A1CEE2E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5">
    <w:nsid w:val="331A3531"/>
    <w:multiLevelType w:val="hybridMultilevel"/>
    <w:tmpl w:val="E10C3FA4"/>
    <w:lvl w:ilvl="0" w:tplc="04100001">
      <w:start w:val="1"/>
      <w:numFmt w:val="bullet"/>
      <w:lvlText w:val=""/>
      <w:lvlJc w:val="left"/>
      <w:pPr>
        <w:ind w:left="1334" w:hanging="360"/>
      </w:pPr>
      <w:rPr>
        <w:rFonts w:ascii="Symbol" w:hAnsi="Symbol" w:hint="default"/>
      </w:rPr>
    </w:lvl>
    <w:lvl w:ilvl="1" w:tplc="04100003" w:tentative="1">
      <w:start w:val="1"/>
      <w:numFmt w:val="bullet"/>
      <w:lvlText w:val="o"/>
      <w:lvlJc w:val="left"/>
      <w:pPr>
        <w:ind w:left="2054" w:hanging="360"/>
      </w:pPr>
      <w:rPr>
        <w:rFonts w:ascii="Courier New" w:hAnsi="Courier New" w:cs="Courier New" w:hint="default"/>
      </w:rPr>
    </w:lvl>
    <w:lvl w:ilvl="2" w:tplc="04100005" w:tentative="1">
      <w:start w:val="1"/>
      <w:numFmt w:val="bullet"/>
      <w:lvlText w:val=""/>
      <w:lvlJc w:val="left"/>
      <w:pPr>
        <w:ind w:left="2774" w:hanging="360"/>
      </w:pPr>
      <w:rPr>
        <w:rFonts w:ascii="Wingdings" w:hAnsi="Wingdings" w:hint="default"/>
      </w:rPr>
    </w:lvl>
    <w:lvl w:ilvl="3" w:tplc="04100001" w:tentative="1">
      <w:start w:val="1"/>
      <w:numFmt w:val="bullet"/>
      <w:lvlText w:val=""/>
      <w:lvlJc w:val="left"/>
      <w:pPr>
        <w:ind w:left="3494" w:hanging="360"/>
      </w:pPr>
      <w:rPr>
        <w:rFonts w:ascii="Symbol" w:hAnsi="Symbol" w:hint="default"/>
      </w:rPr>
    </w:lvl>
    <w:lvl w:ilvl="4" w:tplc="04100003" w:tentative="1">
      <w:start w:val="1"/>
      <w:numFmt w:val="bullet"/>
      <w:lvlText w:val="o"/>
      <w:lvlJc w:val="left"/>
      <w:pPr>
        <w:ind w:left="4214" w:hanging="360"/>
      </w:pPr>
      <w:rPr>
        <w:rFonts w:ascii="Courier New" w:hAnsi="Courier New" w:cs="Courier New" w:hint="default"/>
      </w:rPr>
    </w:lvl>
    <w:lvl w:ilvl="5" w:tplc="04100005" w:tentative="1">
      <w:start w:val="1"/>
      <w:numFmt w:val="bullet"/>
      <w:lvlText w:val=""/>
      <w:lvlJc w:val="left"/>
      <w:pPr>
        <w:ind w:left="4934" w:hanging="360"/>
      </w:pPr>
      <w:rPr>
        <w:rFonts w:ascii="Wingdings" w:hAnsi="Wingdings" w:hint="default"/>
      </w:rPr>
    </w:lvl>
    <w:lvl w:ilvl="6" w:tplc="04100001" w:tentative="1">
      <w:start w:val="1"/>
      <w:numFmt w:val="bullet"/>
      <w:lvlText w:val=""/>
      <w:lvlJc w:val="left"/>
      <w:pPr>
        <w:ind w:left="5654" w:hanging="360"/>
      </w:pPr>
      <w:rPr>
        <w:rFonts w:ascii="Symbol" w:hAnsi="Symbol" w:hint="default"/>
      </w:rPr>
    </w:lvl>
    <w:lvl w:ilvl="7" w:tplc="04100003" w:tentative="1">
      <w:start w:val="1"/>
      <w:numFmt w:val="bullet"/>
      <w:lvlText w:val="o"/>
      <w:lvlJc w:val="left"/>
      <w:pPr>
        <w:ind w:left="6374" w:hanging="360"/>
      </w:pPr>
      <w:rPr>
        <w:rFonts w:ascii="Courier New" w:hAnsi="Courier New" w:cs="Courier New" w:hint="default"/>
      </w:rPr>
    </w:lvl>
    <w:lvl w:ilvl="8" w:tplc="04100005" w:tentative="1">
      <w:start w:val="1"/>
      <w:numFmt w:val="bullet"/>
      <w:lvlText w:val=""/>
      <w:lvlJc w:val="left"/>
      <w:pPr>
        <w:ind w:left="7094" w:hanging="360"/>
      </w:pPr>
      <w:rPr>
        <w:rFonts w:ascii="Wingdings" w:hAnsi="Wingdings" w:hint="default"/>
      </w:rPr>
    </w:lvl>
  </w:abstractNum>
  <w:abstractNum w:abstractNumId="26">
    <w:nsid w:val="331B432B"/>
    <w:multiLevelType w:val="hybridMultilevel"/>
    <w:tmpl w:val="6568A19E"/>
    <w:lvl w:ilvl="0" w:tplc="04090005">
      <w:start w:val="1"/>
      <w:numFmt w:val="decimal"/>
      <w:lvlText w:val="%1."/>
      <w:lvlJc w:val="left"/>
      <w:pPr>
        <w:ind w:left="644" w:hanging="360"/>
      </w:pPr>
      <w:rPr>
        <w:b w:val="0"/>
        <w:bCs w:val="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7">
    <w:nsid w:val="3389448C"/>
    <w:multiLevelType w:val="hybridMultilevel"/>
    <w:tmpl w:val="57EEB82C"/>
    <w:lvl w:ilvl="0" w:tplc="D9D2F590">
      <w:start w:val="1"/>
      <w:numFmt w:val="decimal"/>
      <w:lvlText w:val="%1."/>
      <w:lvlJc w:val="left"/>
      <w:pPr>
        <w:ind w:left="450" w:hanging="360"/>
      </w:pPr>
      <w:rPr>
        <w:rFonts w:hint="default"/>
        <w:b w:val="0"/>
        <w:bCs w:val="0"/>
        <w:i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100001">
      <w:start w:val="1"/>
      <w:numFmt w:val="bullet"/>
      <w:lvlText w:val=""/>
      <w:lvlJc w:val="left"/>
      <w:pPr>
        <w:ind w:left="2880" w:hanging="360"/>
      </w:pPr>
      <w:rPr>
        <w:rFonts w:ascii="Symbol" w:hAnsi="Symbol" w:hint="default"/>
        <w:color w:val="auto"/>
        <w:sz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45B55FC"/>
    <w:multiLevelType w:val="hybridMultilevel"/>
    <w:tmpl w:val="E3E6766E"/>
    <w:lvl w:ilvl="0" w:tplc="0409001B">
      <w:start w:val="1"/>
      <w:numFmt w:val="lowerRoman"/>
      <w:lvlText w:val="%1."/>
      <w:lvlJc w:val="right"/>
      <w:pPr>
        <w:ind w:left="720" w:hanging="360"/>
      </w:pPr>
    </w:lvl>
    <w:lvl w:ilvl="1" w:tplc="04100019" w:tentative="1">
      <w:start w:val="1"/>
      <w:numFmt w:val="lowerLetter"/>
      <w:lvlText w:val="%2."/>
      <w:lvlJc w:val="left"/>
      <w:pPr>
        <w:ind w:left="1440" w:hanging="360"/>
      </w:pPr>
    </w:lvl>
    <w:lvl w:ilvl="2" w:tplc="FEFCB2B0">
      <w:start w:val="1"/>
      <w:numFmt w:val="lowerRoman"/>
      <w:lvlText w:val="%3."/>
      <w:lvlJc w:val="right"/>
      <w:pPr>
        <w:ind w:left="3299" w:hanging="180"/>
      </w:pPr>
      <w:rPr>
        <w:b/>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35B5251C"/>
    <w:multiLevelType w:val="hybridMultilevel"/>
    <w:tmpl w:val="BB60D66E"/>
    <w:lvl w:ilvl="0" w:tplc="04100003">
      <w:start w:val="1"/>
      <w:numFmt w:val="bullet"/>
      <w:lvlText w:val="o"/>
      <w:lvlJc w:val="left"/>
      <w:pPr>
        <w:ind w:left="2847" w:hanging="360"/>
      </w:pPr>
      <w:rPr>
        <w:rFonts w:ascii="Courier New" w:hAnsi="Courier New" w:cs="Courier New" w:hint="default"/>
      </w:rPr>
    </w:lvl>
    <w:lvl w:ilvl="1" w:tplc="04100003">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30">
    <w:nsid w:val="35BF2BC1"/>
    <w:multiLevelType w:val="multilevel"/>
    <w:tmpl w:val="F8E2AA7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35D31EE6"/>
    <w:multiLevelType w:val="hybridMultilevel"/>
    <w:tmpl w:val="42D8C95E"/>
    <w:lvl w:ilvl="0" w:tplc="ED9E8202">
      <w:start w:val="1"/>
      <w:numFmt w:val="lowerRoman"/>
      <w:lvlText w:val="%1."/>
      <w:lvlJc w:val="left"/>
      <w:pPr>
        <w:ind w:left="1146" w:hanging="360"/>
      </w:pPr>
      <w:rPr>
        <w:rFonts w:ascii="Verdana" w:eastAsia="Verdana" w:hAnsi="Verdana" w:hint="default"/>
        <w:b/>
        <w:bCs/>
        <w:spacing w:val="-1"/>
        <w:sz w:val="20"/>
        <w:szCs w:val="2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2">
    <w:nsid w:val="363D7053"/>
    <w:multiLevelType w:val="multilevel"/>
    <w:tmpl w:val="13867538"/>
    <w:lvl w:ilvl="0">
      <w:start w:val="1"/>
      <w:numFmt w:val="lowerLetter"/>
      <w:lvlText w:val="%1."/>
      <w:lvlJc w:val="left"/>
      <w:pPr>
        <w:ind w:left="1146" w:hanging="360"/>
      </w:pPr>
      <w:rPr>
        <w:rFonts w:hint="default"/>
        <w:sz w:val="24"/>
        <w:szCs w:val="24"/>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3">
    <w:nsid w:val="366D212F"/>
    <w:multiLevelType w:val="hybridMultilevel"/>
    <w:tmpl w:val="9B26A874"/>
    <w:lvl w:ilvl="0" w:tplc="EB244408">
      <w:start w:val="1"/>
      <w:numFmt w:val="decimal"/>
      <w:lvlText w:val="%1."/>
      <w:lvlJc w:val="left"/>
      <w:pPr>
        <w:tabs>
          <w:tab w:val="num" w:pos="720"/>
        </w:tabs>
        <w:ind w:left="720" w:hanging="360"/>
      </w:pPr>
      <w:rPr>
        <w:rFonts w:hint="default"/>
      </w:rPr>
    </w:lvl>
    <w:lvl w:ilvl="1" w:tplc="0409001B">
      <w:start w:val="1"/>
      <w:numFmt w:val="bullet"/>
      <w:lvlText w:val=""/>
      <w:lvlJc w:val="left"/>
      <w:pPr>
        <w:tabs>
          <w:tab w:val="num" w:pos="1440"/>
        </w:tabs>
        <w:ind w:left="1440" w:hanging="360"/>
      </w:pPr>
      <w:rPr>
        <w:rFonts w:ascii="Wingdings" w:hAnsi="Wingdings" w:cs="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370465A3"/>
    <w:multiLevelType w:val="hybridMultilevel"/>
    <w:tmpl w:val="FE441AA0"/>
    <w:lvl w:ilvl="0" w:tplc="E3443A84">
      <w:start w:val="1"/>
      <w:numFmt w:val="decimal"/>
      <w:lvlText w:val="%1."/>
      <w:lvlJc w:val="left"/>
      <w:pPr>
        <w:ind w:left="614" w:hanging="502"/>
      </w:pPr>
      <w:rPr>
        <w:rFonts w:ascii="Times New Roman" w:eastAsia="Verdana" w:hAnsi="Times New Roman" w:cs="Times New Roman" w:hint="default"/>
        <w:spacing w:val="-1"/>
        <w:sz w:val="22"/>
        <w:szCs w:val="22"/>
      </w:rPr>
    </w:lvl>
    <w:lvl w:ilvl="1" w:tplc="AE127CAA">
      <w:start w:val="1"/>
      <w:numFmt w:val="bullet"/>
      <w:lvlText w:val="•"/>
      <w:lvlJc w:val="left"/>
      <w:pPr>
        <w:ind w:left="1553" w:hanging="502"/>
      </w:pPr>
      <w:rPr>
        <w:rFonts w:hint="default"/>
      </w:rPr>
    </w:lvl>
    <w:lvl w:ilvl="2" w:tplc="0BA2A930">
      <w:start w:val="1"/>
      <w:numFmt w:val="bullet"/>
      <w:lvlText w:val="•"/>
      <w:lvlJc w:val="left"/>
      <w:pPr>
        <w:ind w:left="2492" w:hanging="502"/>
      </w:pPr>
      <w:rPr>
        <w:rFonts w:hint="default"/>
      </w:rPr>
    </w:lvl>
    <w:lvl w:ilvl="3" w:tplc="02C822A8">
      <w:start w:val="1"/>
      <w:numFmt w:val="bullet"/>
      <w:lvlText w:val="•"/>
      <w:lvlJc w:val="left"/>
      <w:pPr>
        <w:ind w:left="3431" w:hanging="502"/>
      </w:pPr>
      <w:rPr>
        <w:rFonts w:hint="default"/>
      </w:rPr>
    </w:lvl>
    <w:lvl w:ilvl="4" w:tplc="F4BC83E2">
      <w:start w:val="1"/>
      <w:numFmt w:val="bullet"/>
      <w:lvlText w:val="•"/>
      <w:lvlJc w:val="left"/>
      <w:pPr>
        <w:ind w:left="4370" w:hanging="502"/>
      </w:pPr>
      <w:rPr>
        <w:rFonts w:hint="default"/>
      </w:rPr>
    </w:lvl>
    <w:lvl w:ilvl="5" w:tplc="DF14942C">
      <w:start w:val="1"/>
      <w:numFmt w:val="bullet"/>
      <w:lvlText w:val="•"/>
      <w:lvlJc w:val="left"/>
      <w:pPr>
        <w:ind w:left="5309" w:hanging="502"/>
      </w:pPr>
      <w:rPr>
        <w:rFonts w:hint="default"/>
      </w:rPr>
    </w:lvl>
    <w:lvl w:ilvl="6" w:tplc="DA186FDE">
      <w:start w:val="1"/>
      <w:numFmt w:val="bullet"/>
      <w:lvlText w:val="•"/>
      <w:lvlJc w:val="left"/>
      <w:pPr>
        <w:ind w:left="6248" w:hanging="502"/>
      </w:pPr>
      <w:rPr>
        <w:rFonts w:hint="default"/>
      </w:rPr>
    </w:lvl>
    <w:lvl w:ilvl="7" w:tplc="235CDE0A">
      <w:start w:val="1"/>
      <w:numFmt w:val="bullet"/>
      <w:lvlText w:val="•"/>
      <w:lvlJc w:val="left"/>
      <w:pPr>
        <w:ind w:left="7187" w:hanging="502"/>
      </w:pPr>
      <w:rPr>
        <w:rFonts w:hint="default"/>
      </w:rPr>
    </w:lvl>
    <w:lvl w:ilvl="8" w:tplc="BCF2102E">
      <w:start w:val="1"/>
      <w:numFmt w:val="bullet"/>
      <w:lvlText w:val="•"/>
      <w:lvlJc w:val="left"/>
      <w:pPr>
        <w:ind w:left="8126" w:hanging="502"/>
      </w:pPr>
      <w:rPr>
        <w:rFonts w:hint="default"/>
      </w:rPr>
    </w:lvl>
  </w:abstractNum>
  <w:abstractNum w:abstractNumId="35">
    <w:nsid w:val="38E907E6"/>
    <w:multiLevelType w:val="singleLevel"/>
    <w:tmpl w:val="98F68680"/>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3E6E45AB"/>
    <w:multiLevelType w:val="hybridMultilevel"/>
    <w:tmpl w:val="FF0E703A"/>
    <w:lvl w:ilvl="0" w:tplc="906E605E">
      <w:start w:val="1"/>
      <w:numFmt w:val="bullet"/>
      <w:lvlText w:val=""/>
      <w:lvlJc w:val="left"/>
      <w:pPr>
        <w:ind w:left="2194" w:hanging="360"/>
      </w:pPr>
      <w:rPr>
        <w:rFonts w:ascii="Symbol" w:hAnsi="Symbol" w:hint="default"/>
        <w:b/>
        <w:bCs/>
        <w:color w:val="auto"/>
        <w:sz w:val="22"/>
        <w:szCs w:val="20"/>
      </w:rPr>
    </w:lvl>
    <w:lvl w:ilvl="1" w:tplc="95127244">
      <w:start w:val="1"/>
      <w:numFmt w:val="bullet"/>
      <w:lvlText w:val="•"/>
      <w:lvlJc w:val="left"/>
      <w:pPr>
        <w:ind w:left="3062" w:hanging="360"/>
      </w:pPr>
      <w:rPr>
        <w:rFonts w:hint="default"/>
      </w:rPr>
    </w:lvl>
    <w:lvl w:ilvl="2" w:tplc="192C2C66">
      <w:start w:val="1"/>
      <w:numFmt w:val="bullet"/>
      <w:lvlText w:val="•"/>
      <w:lvlJc w:val="left"/>
      <w:pPr>
        <w:ind w:left="3929" w:hanging="360"/>
      </w:pPr>
      <w:rPr>
        <w:rFonts w:hint="default"/>
      </w:rPr>
    </w:lvl>
    <w:lvl w:ilvl="3" w:tplc="8A0A1430">
      <w:start w:val="1"/>
      <w:numFmt w:val="bullet"/>
      <w:lvlText w:val="•"/>
      <w:lvlJc w:val="left"/>
      <w:pPr>
        <w:ind w:left="4796" w:hanging="360"/>
      </w:pPr>
      <w:rPr>
        <w:rFonts w:hint="default"/>
      </w:rPr>
    </w:lvl>
    <w:lvl w:ilvl="4" w:tplc="B3BA9D4E">
      <w:start w:val="1"/>
      <w:numFmt w:val="bullet"/>
      <w:lvlText w:val="•"/>
      <w:lvlJc w:val="left"/>
      <w:pPr>
        <w:ind w:left="5663" w:hanging="360"/>
      </w:pPr>
      <w:rPr>
        <w:rFonts w:hint="default"/>
      </w:rPr>
    </w:lvl>
    <w:lvl w:ilvl="5" w:tplc="6296AB38">
      <w:start w:val="1"/>
      <w:numFmt w:val="bullet"/>
      <w:lvlText w:val="•"/>
      <w:lvlJc w:val="left"/>
      <w:pPr>
        <w:ind w:left="6530" w:hanging="360"/>
      </w:pPr>
      <w:rPr>
        <w:rFonts w:hint="default"/>
      </w:rPr>
    </w:lvl>
    <w:lvl w:ilvl="6" w:tplc="227C563C">
      <w:start w:val="1"/>
      <w:numFmt w:val="bullet"/>
      <w:lvlText w:val="•"/>
      <w:lvlJc w:val="left"/>
      <w:pPr>
        <w:ind w:left="7397" w:hanging="360"/>
      </w:pPr>
      <w:rPr>
        <w:rFonts w:hint="default"/>
      </w:rPr>
    </w:lvl>
    <w:lvl w:ilvl="7" w:tplc="A1F6F842">
      <w:start w:val="1"/>
      <w:numFmt w:val="bullet"/>
      <w:lvlText w:val="•"/>
      <w:lvlJc w:val="left"/>
      <w:pPr>
        <w:ind w:left="8264" w:hanging="360"/>
      </w:pPr>
      <w:rPr>
        <w:rFonts w:hint="default"/>
      </w:rPr>
    </w:lvl>
    <w:lvl w:ilvl="8" w:tplc="BE72CCD2">
      <w:start w:val="1"/>
      <w:numFmt w:val="bullet"/>
      <w:lvlText w:val="•"/>
      <w:lvlJc w:val="left"/>
      <w:pPr>
        <w:ind w:left="9131" w:hanging="360"/>
      </w:pPr>
      <w:rPr>
        <w:rFonts w:hint="default"/>
      </w:rPr>
    </w:lvl>
  </w:abstractNum>
  <w:abstractNum w:abstractNumId="37">
    <w:nsid w:val="40EA1A22"/>
    <w:multiLevelType w:val="multilevel"/>
    <w:tmpl w:val="6E94BC54"/>
    <w:lvl w:ilvl="0">
      <w:start w:val="1"/>
      <w:numFmt w:val="decimal"/>
      <w:lvlText w:val="%1."/>
      <w:lvlJc w:val="left"/>
      <w:pPr>
        <w:ind w:left="450" w:hanging="360"/>
      </w:pPr>
      <w:rPr>
        <w:rFonts w:hint="default"/>
        <w:b w:val="0"/>
        <w:bCs w:val="0"/>
        <w:i w:val="0"/>
        <w:color w:val="000000" w:themeColor="text1"/>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40EB2968"/>
    <w:multiLevelType w:val="hybridMultilevel"/>
    <w:tmpl w:val="50ECC200"/>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9">
    <w:nsid w:val="40FF3BE9"/>
    <w:multiLevelType w:val="hybridMultilevel"/>
    <w:tmpl w:val="9B74393C"/>
    <w:lvl w:ilvl="0" w:tplc="D9D2F590">
      <w:start w:val="1"/>
      <w:numFmt w:val="decimal"/>
      <w:lvlText w:val="%1."/>
      <w:lvlJc w:val="left"/>
      <w:pPr>
        <w:ind w:left="450" w:hanging="360"/>
      </w:pPr>
      <w:rPr>
        <w:rFonts w:hint="default"/>
        <w:b w:val="0"/>
        <w:bCs w:val="0"/>
        <w:i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1AC13F6"/>
    <w:multiLevelType w:val="multilevel"/>
    <w:tmpl w:val="5DF4AFD8"/>
    <w:lvl w:ilvl="0">
      <w:start w:val="1"/>
      <w:numFmt w:val="decimal"/>
      <w:lvlText w:val="%1."/>
      <w:lvlJc w:val="left"/>
      <w:pPr>
        <w:ind w:left="1353" w:hanging="360"/>
      </w:pPr>
      <w:rPr>
        <w:rFonts w:hint="default"/>
        <w:b w:val="0"/>
        <w:bCs w:val="0"/>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b w:val="0"/>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41">
    <w:nsid w:val="435F50AC"/>
    <w:multiLevelType w:val="multilevel"/>
    <w:tmpl w:val="2A24FA28"/>
    <w:lvl w:ilvl="0">
      <w:start w:val="1"/>
      <w:numFmt w:val="decimal"/>
      <w:lvlText w:val="%1."/>
      <w:lvlJc w:val="left"/>
      <w:pPr>
        <w:ind w:left="502" w:hanging="360"/>
      </w:pPr>
      <w:rPr>
        <w:rFonts w:hint="default"/>
        <w:b w:val="0"/>
        <w:bCs w:val="0"/>
      </w:rPr>
    </w:lvl>
    <w:lvl w:ilvl="1">
      <w:start w:val="1"/>
      <w:numFmt w:val="bullet"/>
      <w:lvlText w:val=""/>
      <w:lvlJc w:val="left"/>
      <w:pPr>
        <w:ind w:left="1080" w:hanging="720"/>
      </w:pPr>
      <w:rPr>
        <w:rFonts w:ascii="Wingdings" w:hAnsi="Wingding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42">
    <w:nsid w:val="44453F44"/>
    <w:multiLevelType w:val="hybridMultilevel"/>
    <w:tmpl w:val="EC9CCD74"/>
    <w:lvl w:ilvl="0" w:tplc="5D88A122">
      <w:start w:val="1"/>
      <w:numFmt w:val="decimal"/>
      <w:lvlText w:val="%1."/>
      <w:lvlJc w:val="left"/>
      <w:pPr>
        <w:ind w:left="614" w:hanging="502"/>
      </w:pPr>
      <w:rPr>
        <w:rFonts w:ascii="Times New Roman" w:eastAsia="Verdana" w:hAnsi="Times New Roman" w:cs="Times New Roman" w:hint="default"/>
        <w:spacing w:val="-1"/>
        <w:sz w:val="20"/>
        <w:szCs w:val="20"/>
      </w:rPr>
    </w:lvl>
    <w:lvl w:ilvl="1" w:tplc="CD10993E">
      <w:start w:val="1"/>
      <w:numFmt w:val="bullet"/>
      <w:lvlText w:val=""/>
      <w:lvlJc w:val="left"/>
      <w:pPr>
        <w:ind w:left="973" w:hanging="360"/>
      </w:pPr>
      <w:rPr>
        <w:rFonts w:ascii="Wingdings" w:eastAsia="Wingdings" w:hAnsi="Wingdings" w:hint="default"/>
        <w:sz w:val="20"/>
        <w:szCs w:val="20"/>
      </w:rPr>
    </w:lvl>
    <w:lvl w:ilvl="2" w:tplc="4EDCD3EE">
      <w:start w:val="1"/>
      <w:numFmt w:val="bullet"/>
      <w:lvlText w:val="•"/>
      <w:lvlJc w:val="left"/>
      <w:pPr>
        <w:ind w:left="973" w:hanging="360"/>
      </w:pPr>
      <w:rPr>
        <w:rFonts w:hint="default"/>
      </w:rPr>
    </w:lvl>
    <w:lvl w:ilvl="3" w:tplc="CE6A34B8">
      <w:start w:val="1"/>
      <w:numFmt w:val="bullet"/>
      <w:lvlText w:val="•"/>
      <w:lvlJc w:val="left"/>
      <w:pPr>
        <w:ind w:left="2102" w:hanging="360"/>
      </w:pPr>
      <w:rPr>
        <w:rFonts w:hint="default"/>
      </w:rPr>
    </w:lvl>
    <w:lvl w:ilvl="4" w:tplc="D2140B08">
      <w:start w:val="1"/>
      <w:numFmt w:val="bullet"/>
      <w:lvlText w:val="•"/>
      <w:lvlJc w:val="left"/>
      <w:pPr>
        <w:ind w:left="3231" w:hanging="360"/>
      </w:pPr>
      <w:rPr>
        <w:rFonts w:hint="default"/>
      </w:rPr>
    </w:lvl>
    <w:lvl w:ilvl="5" w:tplc="6D04A29E">
      <w:start w:val="1"/>
      <w:numFmt w:val="bullet"/>
      <w:lvlText w:val="•"/>
      <w:lvlJc w:val="left"/>
      <w:pPr>
        <w:ind w:left="4360" w:hanging="360"/>
      </w:pPr>
      <w:rPr>
        <w:rFonts w:hint="default"/>
      </w:rPr>
    </w:lvl>
    <w:lvl w:ilvl="6" w:tplc="05E47F94">
      <w:start w:val="1"/>
      <w:numFmt w:val="bullet"/>
      <w:lvlText w:val="•"/>
      <w:lvlJc w:val="left"/>
      <w:pPr>
        <w:ind w:left="5489" w:hanging="360"/>
      </w:pPr>
      <w:rPr>
        <w:rFonts w:hint="default"/>
      </w:rPr>
    </w:lvl>
    <w:lvl w:ilvl="7" w:tplc="B08ED7C0">
      <w:start w:val="1"/>
      <w:numFmt w:val="bullet"/>
      <w:lvlText w:val="•"/>
      <w:lvlJc w:val="left"/>
      <w:pPr>
        <w:ind w:left="6618" w:hanging="360"/>
      </w:pPr>
      <w:rPr>
        <w:rFonts w:hint="default"/>
      </w:rPr>
    </w:lvl>
    <w:lvl w:ilvl="8" w:tplc="5C56BA12">
      <w:start w:val="1"/>
      <w:numFmt w:val="bullet"/>
      <w:lvlText w:val="•"/>
      <w:lvlJc w:val="left"/>
      <w:pPr>
        <w:ind w:left="7746" w:hanging="360"/>
      </w:pPr>
      <w:rPr>
        <w:rFonts w:hint="default"/>
      </w:rPr>
    </w:lvl>
  </w:abstractNum>
  <w:abstractNum w:abstractNumId="43">
    <w:nsid w:val="461717E7"/>
    <w:multiLevelType w:val="multilevel"/>
    <w:tmpl w:val="30A0F9B4"/>
    <w:lvl w:ilvl="0">
      <w:start w:val="1"/>
      <w:numFmt w:val="decimal"/>
      <w:lvlText w:val="%1."/>
      <w:lvlJc w:val="left"/>
      <w:pPr>
        <w:ind w:left="360" w:hanging="360"/>
      </w:pPr>
      <w:rPr>
        <w:rFonts w:hint="default"/>
        <w:b w:val="0"/>
        <w:bCs w:val="0"/>
        <w:i w:val="0"/>
        <w:strike w:val="0"/>
        <w:sz w:val="20"/>
        <w:szCs w:val="2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44">
    <w:nsid w:val="46474517"/>
    <w:multiLevelType w:val="hybridMultilevel"/>
    <w:tmpl w:val="1F9CE75A"/>
    <w:lvl w:ilvl="0" w:tplc="0409000F">
      <w:start w:val="1"/>
      <w:numFmt w:val="decimal"/>
      <w:lvlText w:val="%1."/>
      <w:lvlJc w:val="left"/>
      <w:pPr>
        <w:ind w:left="6031"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C3370E"/>
    <w:multiLevelType w:val="hybridMultilevel"/>
    <w:tmpl w:val="C8E448C8"/>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4ABA1800"/>
    <w:multiLevelType w:val="multilevel"/>
    <w:tmpl w:val="F8E2AA7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4C8010C1"/>
    <w:multiLevelType w:val="hybridMultilevel"/>
    <w:tmpl w:val="E0E2CC54"/>
    <w:lvl w:ilvl="0" w:tplc="61289BC0">
      <w:start w:val="2"/>
      <w:numFmt w:val="lowerLetter"/>
      <w:lvlText w:val="%1)"/>
      <w:lvlJc w:val="left"/>
      <w:pPr>
        <w:ind w:left="1293" w:hanging="360"/>
      </w:pPr>
      <w:rPr>
        <w:rFonts w:ascii="Times New Roman" w:eastAsia="Verdana" w:hAnsi="Times New Roman" w:cs="Times New Roman" w:hint="default"/>
        <w:b/>
        <w:bCs/>
        <w:sz w:val="20"/>
        <w:szCs w:val="20"/>
      </w:rPr>
    </w:lvl>
    <w:lvl w:ilvl="1" w:tplc="95127244">
      <w:start w:val="1"/>
      <w:numFmt w:val="bullet"/>
      <w:lvlText w:val="•"/>
      <w:lvlJc w:val="left"/>
      <w:pPr>
        <w:ind w:left="2161" w:hanging="360"/>
      </w:pPr>
      <w:rPr>
        <w:rFonts w:hint="default"/>
      </w:rPr>
    </w:lvl>
    <w:lvl w:ilvl="2" w:tplc="192C2C66">
      <w:start w:val="1"/>
      <w:numFmt w:val="bullet"/>
      <w:lvlText w:val="•"/>
      <w:lvlJc w:val="left"/>
      <w:pPr>
        <w:ind w:left="3028" w:hanging="360"/>
      </w:pPr>
      <w:rPr>
        <w:rFonts w:hint="default"/>
      </w:rPr>
    </w:lvl>
    <w:lvl w:ilvl="3" w:tplc="8A0A1430">
      <w:start w:val="1"/>
      <w:numFmt w:val="bullet"/>
      <w:lvlText w:val="•"/>
      <w:lvlJc w:val="left"/>
      <w:pPr>
        <w:ind w:left="3895" w:hanging="360"/>
      </w:pPr>
      <w:rPr>
        <w:rFonts w:hint="default"/>
      </w:rPr>
    </w:lvl>
    <w:lvl w:ilvl="4" w:tplc="B3BA9D4E">
      <w:start w:val="1"/>
      <w:numFmt w:val="bullet"/>
      <w:lvlText w:val="•"/>
      <w:lvlJc w:val="left"/>
      <w:pPr>
        <w:ind w:left="4762" w:hanging="360"/>
      </w:pPr>
      <w:rPr>
        <w:rFonts w:hint="default"/>
      </w:rPr>
    </w:lvl>
    <w:lvl w:ilvl="5" w:tplc="6296AB38">
      <w:start w:val="1"/>
      <w:numFmt w:val="bullet"/>
      <w:lvlText w:val="•"/>
      <w:lvlJc w:val="left"/>
      <w:pPr>
        <w:ind w:left="5629" w:hanging="360"/>
      </w:pPr>
      <w:rPr>
        <w:rFonts w:hint="default"/>
      </w:rPr>
    </w:lvl>
    <w:lvl w:ilvl="6" w:tplc="227C563C">
      <w:start w:val="1"/>
      <w:numFmt w:val="bullet"/>
      <w:lvlText w:val="•"/>
      <w:lvlJc w:val="left"/>
      <w:pPr>
        <w:ind w:left="6496" w:hanging="360"/>
      </w:pPr>
      <w:rPr>
        <w:rFonts w:hint="default"/>
      </w:rPr>
    </w:lvl>
    <w:lvl w:ilvl="7" w:tplc="A1F6F842">
      <w:start w:val="1"/>
      <w:numFmt w:val="bullet"/>
      <w:lvlText w:val="•"/>
      <w:lvlJc w:val="left"/>
      <w:pPr>
        <w:ind w:left="7363" w:hanging="360"/>
      </w:pPr>
      <w:rPr>
        <w:rFonts w:hint="default"/>
      </w:rPr>
    </w:lvl>
    <w:lvl w:ilvl="8" w:tplc="BE72CCD2">
      <w:start w:val="1"/>
      <w:numFmt w:val="bullet"/>
      <w:lvlText w:val="•"/>
      <w:lvlJc w:val="left"/>
      <w:pPr>
        <w:ind w:left="8230" w:hanging="360"/>
      </w:pPr>
      <w:rPr>
        <w:rFonts w:hint="default"/>
      </w:rPr>
    </w:lvl>
  </w:abstractNum>
  <w:abstractNum w:abstractNumId="48">
    <w:nsid w:val="4DBD20A0"/>
    <w:multiLevelType w:val="hybridMultilevel"/>
    <w:tmpl w:val="13867538"/>
    <w:lvl w:ilvl="0" w:tplc="04090019">
      <w:start w:val="1"/>
      <w:numFmt w:val="lowerLetter"/>
      <w:lvlText w:val="%1."/>
      <w:lvlJc w:val="left"/>
      <w:pPr>
        <w:ind w:left="1146" w:hanging="360"/>
      </w:pPr>
      <w:rPr>
        <w:rFonts w:hint="default"/>
        <w:sz w:val="24"/>
        <w:szCs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9">
    <w:nsid w:val="4F6477E2"/>
    <w:multiLevelType w:val="hybridMultilevel"/>
    <w:tmpl w:val="8000186E"/>
    <w:lvl w:ilvl="0" w:tplc="04100005">
      <w:start w:val="1"/>
      <w:numFmt w:val="bullet"/>
      <w:lvlText w:val=""/>
      <w:lvlJc w:val="left"/>
      <w:pPr>
        <w:ind w:left="2353" w:hanging="360"/>
      </w:pPr>
      <w:rPr>
        <w:rFonts w:ascii="Wingdings" w:hAnsi="Wingdings" w:hint="default"/>
      </w:rPr>
    </w:lvl>
    <w:lvl w:ilvl="1" w:tplc="04100003" w:tentative="1">
      <w:start w:val="1"/>
      <w:numFmt w:val="bullet"/>
      <w:lvlText w:val="o"/>
      <w:lvlJc w:val="left"/>
      <w:pPr>
        <w:ind w:left="3073" w:hanging="360"/>
      </w:pPr>
      <w:rPr>
        <w:rFonts w:ascii="Courier New" w:hAnsi="Courier New" w:cs="Courier New" w:hint="default"/>
      </w:rPr>
    </w:lvl>
    <w:lvl w:ilvl="2" w:tplc="04100005" w:tentative="1">
      <w:start w:val="1"/>
      <w:numFmt w:val="bullet"/>
      <w:lvlText w:val=""/>
      <w:lvlJc w:val="left"/>
      <w:pPr>
        <w:ind w:left="3793" w:hanging="360"/>
      </w:pPr>
      <w:rPr>
        <w:rFonts w:ascii="Wingdings" w:hAnsi="Wingdings" w:hint="default"/>
      </w:rPr>
    </w:lvl>
    <w:lvl w:ilvl="3" w:tplc="04100001" w:tentative="1">
      <w:start w:val="1"/>
      <w:numFmt w:val="bullet"/>
      <w:lvlText w:val=""/>
      <w:lvlJc w:val="left"/>
      <w:pPr>
        <w:ind w:left="4513" w:hanging="360"/>
      </w:pPr>
      <w:rPr>
        <w:rFonts w:ascii="Symbol" w:hAnsi="Symbol" w:hint="default"/>
      </w:rPr>
    </w:lvl>
    <w:lvl w:ilvl="4" w:tplc="04100003" w:tentative="1">
      <w:start w:val="1"/>
      <w:numFmt w:val="bullet"/>
      <w:lvlText w:val="o"/>
      <w:lvlJc w:val="left"/>
      <w:pPr>
        <w:ind w:left="5233" w:hanging="360"/>
      </w:pPr>
      <w:rPr>
        <w:rFonts w:ascii="Courier New" w:hAnsi="Courier New" w:cs="Courier New" w:hint="default"/>
      </w:rPr>
    </w:lvl>
    <w:lvl w:ilvl="5" w:tplc="04100005" w:tentative="1">
      <w:start w:val="1"/>
      <w:numFmt w:val="bullet"/>
      <w:lvlText w:val=""/>
      <w:lvlJc w:val="left"/>
      <w:pPr>
        <w:ind w:left="5953" w:hanging="360"/>
      </w:pPr>
      <w:rPr>
        <w:rFonts w:ascii="Wingdings" w:hAnsi="Wingdings" w:hint="default"/>
      </w:rPr>
    </w:lvl>
    <w:lvl w:ilvl="6" w:tplc="04100001" w:tentative="1">
      <w:start w:val="1"/>
      <w:numFmt w:val="bullet"/>
      <w:lvlText w:val=""/>
      <w:lvlJc w:val="left"/>
      <w:pPr>
        <w:ind w:left="6673" w:hanging="360"/>
      </w:pPr>
      <w:rPr>
        <w:rFonts w:ascii="Symbol" w:hAnsi="Symbol" w:hint="default"/>
      </w:rPr>
    </w:lvl>
    <w:lvl w:ilvl="7" w:tplc="04100003" w:tentative="1">
      <w:start w:val="1"/>
      <w:numFmt w:val="bullet"/>
      <w:lvlText w:val="o"/>
      <w:lvlJc w:val="left"/>
      <w:pPr>
        <w:ind w:left="7393" w:hanging="360"/>
      </w:pPr>
      <w:rPr>
        <w:rFonts w:ascii="Courier New" w:hAnsi="Courier New" w:cs="Courier New" w:hint="default"/>
      </w:rPr>
    </w:lvl>
    <w:lvl w:ilvl="8" w:tplc="04100005" w:tentative="1">
      <w:start w:val="1"/>
      <w:numFmt w:val="bullet"/>
      <w:lvlText w:val=""/>
      <w:lvlJc w:val="left"/>
      <w:pPr>
        <w:ind w:left="8113" w:hanging="360"/>
      </w:pPr>
      <w:rPr>
        <w:rFonts w:ascii="Wingdings" w:hAnsi="Wingdings" w:hint="default"/>
      </w:rPr>
    </w:lvl>
  </w:abstractNum>
  <w:abstractNum w:abstractNumId="50">
    <w:nsid w:val="4FBD5D9A"/>
    <w:multiLevelType w:val="hybridMultilevel"/>
    <w:tmpl w:val="0F3A9D90"/>
    <w:lvl w:ilvl="0" w:tplc="04090005">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nsid w:val="505E6B2B"/>
    <w:multiLevelType w:val="multilevel"/>
    <w:tmpl w:val="7CB832DC"/>
    <w:lvl w:ilvl="0">
      <w:start w:val="1"/>
      <w:numFmt w:val="decimal"/>
      <w:lvlText w:val="%1."/>
      <w:lvlJc w:val="left"/>
      <w:pPr>
        <w:ind w:left="1637" w:hanging="360"/>
      </w:pPr>
    </w:lvl>
    <w:lvl w:ilvl="1">
      <w:start w:val="1"/>
      <w:numFmt w:val="lowerLetter"/>
      <w:lvlText w:val="%2)"/>
      <w:lvlJc w:val="left"/>
      <w:pPr>
        <w:ind w:left="1515" w:hanging="360"/>
      </w:pPr>
      <w:rPr>
        <w:rFonts w:hint="default"/>
      </w:rPr>
    </w:lvl>
    <w:lvl w:ilvl="2" w:tentative="1">
      <w:start w:val="1"/>
      <w:numFmt w:val="lowerRoman"/>
      <w:lvlText w:val="%3."/>
      <w:lvlJc w:val="right"/>
      <w:pPr>
        <w:ind w:left="2235" w:hanging="180"/>
      </w:pPr>
    </w:lvl>
    <w:lvl w:ilvl="3" w:tentative="1">
      <w:start w:val="1"/>
      <w:numFmt w:val="decimal"/>
      <w:lvlText w:val="%4."/>
      <w:lvlJc w:val="left"/>
      <w:pPr>
        <w:ind w:left="2955" w:hanging="360"/>
      </w:pPr>
    </w:lvl>
    <w:lvl w:ilvl="4" w:tentative="1">
      <w:start w:val="1"/>
      <w:numFmt w:val="lowerLetter"/>
      <w:lvlText w:val="%5."/>
      <w:lvlJc w:val="left"/>
      <w:pPr>
        <w:ind w:left="3675" w:hanging="360"/>
      </w:pPr>
    </w:lvl>
    <w:lvl w:ilvl="5" w:tentative="1">
      <w:start w:val="1"/>
      <w:numFmt w:val="lowerRoman"/>
      <w:lvlText w:val="%6."/>
      <w:lvlJc w:val="right"/>
      <w:pPr>
        <w:ind w:left="4395" w:hanging="180"/>
      </w:pPr>
    </w:lvl>
    <w:lvl w:ilvl="6" w:tentative="1">
      <w:start w:val="1"/>
      <w:numFmt w:val="decimal"/>
      <w:lvlText w:val="%7."/>
      <w:lvlJc w:val="left"/>
      <w:pPr>
        <w:ind w:left="5115" w:hanging="360"/>
      </w:pPr>
    </w:lvl>
    <w:lvl w:ilvl="7" w:tentative="1">
      <w:start w:val="1"/>
      <w:numFmt w:val="lowerLetter"/>
      <w:lvlText w:val="%8."/>
      <w:lvlJc w:val="left"/>
      <w:pPr>
        <w:ind w:left="5835" w:hanging="360"/>
      </w:pPr>
    </w:lvl>
    <w:lvl w:ilvl="8" w:tentative="1">
      <w:start w:val="1"/>
      <w:numFmt w:val="lowerRoman"/>
      <w:lvlText w:val="%9."/>
      <w:lvlJc w:val="right"/>
      <w:pPr>
        <w:ind w:left="6555" w:hanging="180"/>
      </w:pPr>
    </w:lvl>
  </w:abstractNum>
  <w:abstractNum w:abstractNumId="52">
    <w:nsid w:val="59AC6EC0"/>
    <w:multiLevelType w:val="multilevel"/>
    <w:tmpl w:val="4CEC7F72"/>
    <w:lvl w:ilvl="0">
      <w:start w:val="1"/>
      <w:numFmt w:val="decimal"/>
      <w:lvlText w:val="%1."/>
      <w:lvlJc w:val="left"/>
      <w:pPr>
        <w:ind w:left="720" w:hanging="360"/>
      </w:pPr>
      <w:rPr>
        <w:rFonts w:hint="default"/>
        <w:b w:val="0"/>
        <w:bCs w:val="0"/>
      </w:rPr>
    </w:lvl>
    <w:lvl w:ilvl="1">
      <w:start w:val="1"/>
      <w:numFmt w:val="upperRoman"/>
      <w:lvlText w:val="%2."/>
      <w:lvlJc w:val="right"/>
      <w:pPr>
        <w:ind w:left="1080" w:hanging="720"/>
      </w:pPr>
      <w:rPr>
        <w:rFonts w:hint="default"/>
        <w:b/>
        <w:bCs/>
      </w:rPr>
    </w:lvl>
    <w:lvl w:ilvl="2">
      <w:start w:val="1"/>
      <w:numFmt w:val="bullet"/>
      <w:lvlText w:val=""/>
      <w:lvlJc w:val="left"/>
      <w:pPr>
        <w:ind w:left="1080" w:hanging="720"/>
      </w:pPr>
      <w:rPr>
        <w:rFonts w:ascii="Wingdings" w:hAnsi="Wingdings" w:cs="Wingdings" w:hint="default"/>
        <w:b/>
        <w:bCs/>
        <w:sz w:val="20"/>
        <w:szCs w:val="20"/>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53">
    <w:nsid w:val="5C6B3972"/>
    <w:multiLevelType w:val="hybridMultilevel"/>
    <w:tmpl w:val="F77E5B70"/>
    <w:lvl w:ilvl="0" w:tplc="04100017">
      <w:start w:val="1"/>
      <w:numFmt w:val="lowerLetter"/>
      <w:lvlText w:val="%1)"/>
      <w:lvlJc w:val="left"/>
      <w:pPr>
        <w:ind w:left="1116" w:hanging="502"/>
      </w:pPr>
      <w:rPr>
        <w:rFonts w:hint="default"/>
        <w:spacing w:val="-1"/>
        <w:sz w:val="20"/>
        <w:szCs w:val="20"/>
      </w:rPr>
    </w:lvl>
    <w:lvl w:ilvl="1" w:tplc="CD10993E">
      <w:start w:val="1"/>
      <w:numFmt w:val="bullet"/>
      <w:lvlText w:val=""/>
      <w:lvlJc w:val="left"/>
      <w:pPr>
        <w:ind w:left="1475" w:hanging="360"/>
      </w:pPr>
      <w:rPr>
        <w:rFonts w:ascii="Wingdings" w:eastAsia="Wingdings" w:hAnsi="Wingdings" w:hint="default"/>
        <w:sz w:val="20"/>
        <w:szCs w:val="20"/>
      </w:rPr>
    </w:lvl>
    <w:lvl w:ilvl="2" w:tplc="4EDCD3EE">
      <w:start w:val="1"/>
      <w:numFmt w:val="bullet"/>
      <w:lvlText w:val="•"/>
      <w:lvlJc w:val="left"/>
      <w:pPr>
        <w:ind w:left="1475" w:hanging="360"/>
      </w:pPr>
      <w:rPr>
        <w:rFonts w:hint="default"/>
      </w:rPr>
    </w:lvl>
    <w:lvl w:ilvl="3" w:tplc="CE6A34B8">
      <w:start w:val="1"/>
      <w:numFmt w:val="bullet"/>
      <w:lvlText w:val="•"/>
      <w:lvlJc w:val="left"/>
      <w:pPr>
        <w:ind w:left="2604" w:hanging="360"/>
      </w:pPr>
      <w:rPr>
        <w:rFonts w:hint="default"/>
      </w:rPr>
    </w:lvl>
    <w:lvl w:ilvl="4" w:tplc="D2140B08">
      <w:start w:val="1"/>
      <w:numFmt w:val="bullet"/>
      <w:lvlText w:val="•"/>
      <w:lvlJc w:val="left"/>
      <w:pPr>
        <w:ind w:left="3733" w:hanging="360"/>
      </w:pPr>
      <w:rPr>
        <w:rFonts w:hint="default"/>
      </w:rPr>
    </w:lvl>
    <w:lvl w:ilvl="5" w:tplc="6D04A29E">
      <w:start w:val="1"/>
      <w:numFmt w:val="bullet"/>
      <w:lvlText w:val="•"/>
      <w:lvlJc w:val="left"/>
      <w:pPr>
        <w:ind w:left="4862" w:hanging="360"/>
      </w:pPr>
      <w:rPr>
        <w:rFonts w:hint="default"/>
      </w:rPr>
    </w:lvl>
    <w:lvl w:ilvl="6" w:tplc="05E47F94">
      <w:start w:val="1"/>
      <w:numFmt w:val="bullet"/>
      <w:lvlText w:val="•"/>
      <w:lvlJc w:val="left"/>
      <w:pPr>
        <w:ind w:left="5991" w:hanging="360"/>
      </w:pPr>
      <w:rPr>
        <w:rFonts w:hint="default"/>
      </w:rPr>
    </w:lvl>
    <w:lvl w:ilvl="7" w:tplc="B08ED7C0">
      <w:start w:val="1"/>
      <w:numFmt w:val="bullet"/>
      <w:lvlText w:val="•"/>
      <w:lvlJc w:val="left"/>
      <w:pPr>
        <w:ind w:left="7120" w:hanging="360"/>
      </w:pPr>
      <w:rPr>
        <w:rFonts w:hint="default"/>
      </w:rPr>
    </w:lvl>
    <w:lvl w:ilvl="8" w:tplc="5C56BA12">
      <w:start w:val="1"/>
      <w:numFmt w:val="bullet"/>
      <w:lvlText w:val="•"/>
      <w:lvlJc w:val="left"/>
      <w:pPr>
        <w:ind w:left="8248" w:hanging="360"/>
      </w:pPr>
      <w:rPr>
        <w:rFonts w:hint="default"/>
      </w:rPr>
    </w:lvl>
  </w:abstractNum>
  <w:abstractNum w:abstractNumId="54">
    <w:nsid w:val="5CC24EB6"/>
    <w:multiLevelType w:val="multilevel"/>
    <w:tmpl w:val="FE50FB92"/>
    <w:lvl w:ilvl="0">
      <w:start w:val="1"/>
      <w:numFmt w:val="decimal"/>
      <w:lvlText w:val="%1."/>
      <w:lvlJc w:val="left"/>
      <w:pPr>
        <w:ind w:left="613" w:hanging="502"/>
      </w:pPr>
      <w:rPr>
        <w:rFonts w:ascii="Times New Roman" w:eastAsia="Verdana" w:hAnsi="Times New Roman" w:cs="Times New Roman" w:hint="default"/>
        <w:b w:val="0"/>
        <w:spacing w:val="-1"/>
        <w:sz w:val="22"/>
        <w:szCs w:val="22"/>
      </w:rPr>
    </w:lvl>
    <w:lvl w:ilvl="1">
      <w:start w:val="1"/>
      <w:numFmt w:val="lowerRoman"/>
      <w:lvlText w:val="%2."/>
      <w:lvlJc w:val="left"/>
      <w:pPr>
        <w:ind w:left="923" w:hanging="350"/>
      </w:pPr>
      <w:rPr>
        <w:rFonts w:ascii="Verdana" w:eastAsia="Verdana" w:hAnsi="Verdana" w:hint="default"/>
        <w:b/>
        <w:bCs/>
        <w:spacing w:val="-1"/>
        <w:sz w:val="20"/>
        <w:szCs w:val="20"/>
      </w:rPr>
    </w:lvl>
    <w:lvl w:ilvl="2">
      <w:start w:val="1"/>
      <w:numFmt w:val="lowerLetter"/>
      <w:lvlText w:val="%3)"/>
      <w:lvlJc w:val="left"/>
      <w:pPr>
        <w:ind w:left="1654" w:hanging="360"/>
      </w:pPr>
      <w:rPr>
        <w:rFonts w:ascii="Verdana" w:eastAsia="Verdana" w:hAnsi="Verdana" w:hint="default"/>
        <w:spacing w:val="-1"/>
        <w:sz w:val="20"/>
        <w:szCs w:val="20"/>
      </w:rPr>
    </w:lvl>
    <w:lvl w:ilvl="3">
      <w:start w:val="1"/>
      <w:numFmt w:val="lowerRoman"/>
      <w:lvlText w:val="%4."/>
      <w:lvlJc w:val="left"/>
      <w:pPr>
        <w:ind w:left="2057" w:hanging="309"/>
        <w:jc w:val="right"/>
      </w:pPr>
      <w:rPr>
        <w:rFonts w:ascii="Verdana" w:eastAsia="Verdana" w:hAnsi="Verdana" w:hint="default"/>
        <w:spacing w:val="-1"/>
        <w:sz w:val="20"/>
        <w:szCs w:val="20"/>
      </w:rPr>
    </w:lvl>
    <w:lvl w:ilvl="4">
      <w:start w:val="1"/>
      <w:numFmt w:val="bullet"/>
      <w:lvlText w:val="-"/>
      <w:lvlJc w:val="left"/>
      <w:pPr>
        <w:ind w:left="2341" w:hanging="227"/>
      </w:pPr>
      <w:rPr>
        <w:rFonts w:ascii="Verdana" w:eastAsia="Verdana" w:hAnsi="Verdana" w:hint="default"/>
        <w:sz w:val="20"/>
        <w:szCs w:val="20"/>
      </w:rPr>
    </w:lvl>
    <w:lvl w:ilvl="5">
      <w:start w:val="1"/>
      <w:numFmt w:val="bullet"/>
      <w:lvlText w:val="•"/>
      <w:lvlJc w:val="left"/>
      <w:pPr>
        <w:ind w:left="3612" w:hanging="227"/>
      </w:pPr>
      <w:rPr>
        <w:rFonts w:hint="default"/>
      </w:rPr>
    </w:lvl>
    <w:lvl w:ilvl="6">
      <w:start w:val="1"/>
      <w:numFmt w:val="bullet"/>
      <w:lvlText w:val="•"/>
      <w:lvlJc w:val="left"/>
      <w:pPr>
        <w:ind w:left="4882" w:hanging="227"/>
      </w:pPr>
      <w:rPr>
        <w:rFonts w:hint="default"/>
      </w:rPr>
    </w:lvl>
    <w:lvl w:ilvl="7">
      <w:start w:val="1"/>
      <w:numFmt w:val="bullet"/>
      <w:lvlText w:val="•"/>
      <w:lvlJc w:val="left"/>
      <w:pPr>
        <w:ind w:left="6153" w:hanging="227"/>
      </w:pPr>
      <w:rPr>
        <w:rFonts w:hint="default"/>
      </w:rPr>
    </w:lvl>
    <w:lvl w:ilvl="8">
      <w:start w:val="1"/>
      <w:numFmt w:val="bullet"/>
      <w:lvlText w:val="•"/>
      <w:lvlJc w:val="left"/>
      <w:pPr>
        <w:ind w:left="7423" w:hanging="227"/>
      </w:pPr>
      <w:rPr>
        <w:rFonts w:hint="default"/>
      </w:rPr>
    </w:lvl>
  </w:abstractNum>
  <w:abstractNum w:abstractNumId="55">
    <w:nsid w:val="62AF0ECC"/>
    <w:multiLevelType w:val="multilevel"/>
    <w:tmpl w:val="44606E24"/>
    <w:lvl w:ilvl="0">
      <w:start w:val="1"/>
      <w:numFmt w:val="decimal"/>
      <w:lvlText w:val="%1."/>
      <w:lvlJc w:val="left"/>
      <w:pPr>
        <w:ind w:left="720" w:hanging="360"/>
      </w:pPr>
      <w:rPr>
        <w:rFonts w:hint="default"/>
      </w:rPr>
    </w:lvl>
    <w:lvl w:ilvl="1">
      <w:start w:val="1"/>
      <w:numFmt w:val="bullet"/>
      <w:lvlText w:val=""/>
      <w:lvlJc w:val="left"/>
      <w:pPr>
        <w:ind w:left="1080" w:hanging="720"/>
      </w:pPr>
      <w:rPr>
        <w:rFonts w:ascii="Symbol" w:hAnsi="Symbol"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56">
    <w:nsid w:val="64380860"/>
    <w:multiLevelType w:val="multilevel"/>
    <w:tmpl w:val="93882E3A"/>
    <w:lvl w:ilvl="0">
      <w:start w:val="1"/>
      <w:numFmt w:val="decimal"/>
      <w:lvlText w:val="%1."/>
      <w:lvlJc w:val="left"/>
      <w:pPr>
        <w:tabs>
          <w:tab w:val="num" w:pos="567"/>
        </w:tabs>
        <w:ind w:left="567" w:hanging="567"/>
      </w:pPr>
      <w:rPr>
        <w:rFonts w:hint="default"/>
        <w:b/>
      </w:rPr>
    </w:lvl>
    <w:lvl w:ilvl="1">
      <w:start w:val="1"/>
      <w:numFmt w:val="lowerLetter"/>
      <w:lvlText w:val="%2."/>
      <w:lvlJc w:val="left"/>
      <w:pPr>
        <w:tabs>
          <w:tab w:val="num" w:pos="360"/>
        </w:tabs>
        <w:ind w:left="360" w:hanging="360"/>
      </w:pPr>
      <w:rPr>
        <w:rFonts w:hint="default"/>
      </w:rPr>
    </w:lvl>
    <w:lvl w:ilvl="2">
      <w:start w:val="1"/>
      <w:numFmt w:val="decimal"/>
      <w:lvlText w:val="%3."/>
      <w:lvlJc w:val="right"/>
      <w:pPr>
        <w:tabs>
          <w:tab w:val="num" w:pos="2160"/>
        </w:tabs>
        <w:ind w:left="2160" w:hanging="180"/>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64491D54"/>
    <w:multiLevelType w:val="hybridMultilevel"/>
    <w:tmpl w:val="B636A828"/>
    <w:lvl w:ilvl="0" w:tplc="04100005">
      <w:start w:val="1"/>
      <w:numFmt w:val="bullet"/>
      <w:lvlText w:val=""/>
      <w:lvlJc w:val="left"/>
      <w:pPr>
        <w:ind w:left="1170" w:hanging="360"/>
      </w:pPr>
      <w:rPr>
        <w:rFonts w:ascii="Wingdings" w:hAnsi="Wingdings" w:hint="default"/>
      </w:rPr>
    </w:lvl>
    <w:lvl w:ilvl="1" w:tplc="04100003" w:tentative="1">
      <w:start w:val="1"/>
      <w:numFmt w:val="bullet"/>
      <w:lvlText w:val="o"/>
      <w:lvlJc w:val="left"/>
      <w:pPr>
        <w:ind w:left="1890" w:hanging="360"/>
      </w:pPr>
      <w:rPr>
        <w:rFonts w:ascii="Courier New" w:hAnsi="Courier New" w:cs="Courier New" w:hint="default"/>
      </w:rPr>
    </w:lvl>
    <w:lvl w:ilvl="2" w:tplc="04100005" w:tentative="1">
      <w:start w:val="1"/>
      <w:numFmt w:val="bullet"/>
      <w:lvlText w:val=""/>
      <w:lvlJc w:val="left"/>
      <w:pPr>
        <w:ind w:left="2610" w:hanging="360"/>
      </w:pPr>
      <w:rPr>
        <w:rFonts w:ascii="Wingdings" w:hAnsi="Wingdings" w:hint="default"/>
      </w:rPr>
    </w:lvl>
    <w:lvl w:ilvl="3" w:tplc="04100001" w:tentative="1">
      <w:start w:val="1"/>
      <w:numFmt w:val="bullet"/>
      <w:lvlText w:val=""/>
      <w:lvlJc w:val="left"/>
      <w:pPr>
        <w:ind w:left="3330" w:hanging="360"/>
      </w:pPr>
      <w:rPr>
        <w:rFonts w:ascii="Symbol" w:hAnsi="Symbol" w:hint="default"/>
      </w:rPr>
    </w:lvl>
    <w:lvl w:ilvl="4" w:tplc="04100003" w:tentative="1">
      <w:start w:val="1"/>
      <w:numFmt w:val="bullet"/>
      <w:lvlText w:val="o"/>
      <w:lvlJc w:val="left"/>
      <w:pPr>
        <w:ind w:left="4050" w:hanging="360"/>
      </w:pPr>
      <w:rPr>
        <w:rFonts w:ascii="Courier New" w:hAnsi="Courier New" w:cs="Courier New" w:hint="default"/>
      </w:rPr>
    </w:lvl>
    <w:lvl w:ilvl="5" w:tplc="04100005" w:tentative="1">
      <w:start w:val="1"/>
      <w:numFmt w:val="bullet"/>
      <w:lvlText w:val=""/>
      <w:lvlJc w:val="left"/>
      <w:pPr>
        <w:ind w:left="4770" w:hanging="360"/>
      </w:pPr>
      <w:rPr>
        <w:rFonts w:ascii="Wingdings" w:hAnsi="Wingdings" w:hint="default"/>
      </w:rPr>
    </w:lvl>
    <w:lvl w:ilvl="6" w:tplc="04100001" w:tentative="1">
      <w:start w:val="1"/>
      <w:numFmt w:val="bullet"/>
      <w:lvlText w:val=""/>
      <w:lvlJc w:val="left"/>
      <w:pPr>
        <w:ind w:left="5490" w:hanging="360"/>
      </w:pPr>
      <w:rPr>
        <w:rFonts w:ascii="Symbol" w:hAnsi="Symbol" w:hint="default"/>
      </w:rPr>
    </w:lvl>
    <w:lvl w:ilvl="7" w:tplc="04100003" w:tentative="1">
      <w:start w:val="1"/>
      <w:numFmt w:val="bullet"/>
      <w:lvlText w:val="o"/>
      <w:lvlJc w:val="left"/>
      <w:pPr>
        <w:ind w:left="6210" w:hanging="360"/>
      </w:pPr>
      <w:rPr>
        <w:rFonts w:ascii="Courier New" w:hAnsi="Courier New" w:cs="Courier New" w:hint="default"/>
      </w:rPr>
    </w:lvl>
    <w:lvl w:ilvl="8" w:tplc="04100005" w:tentative="1">
      <w:start w:val="1"/>
      <w:numFmt w:val="bullet"/>
      <w:lvlText w:val=""/>
      <w:lvlJc w:val="left"/>
      <w:pPr>
        <w:ind w:left="6930" w:hanging="360"/>
      </w:pPr>
      <w:rPr>
        <w:rFonts w:ascii="Wingdings" w:hAnsi="Wingdings" w:hint="default"/>
      </w:rPr>
    </w:lvl>
  </w:abstractNum>
  <w:abstractNum w:abstractNumId="58">
    <w:nsid w:val="65083F22"/>
    <w:multiLevelType w:val="hybridMultilevel"/>
    <w:tmpl w:val="7F182C18"/>
    <w:lvl w:ilvl="0" w:tplc="D09216F2">
      <w:start w:val="1"/>
      <w:numFmt w:val="decimal"/>
      <w:lvlText w:val="%1."/>
      <w:lvlJc w:val="left"/>
      <w:pPr>
        <w:ind w:left="502"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6215201"/>
    <w:multiLevelType w:val="hybridMultilevel"/>
    <w:tmpl w:val="6A92BF68"/>
    <w:lvl w:ilvl="0" w:tplc="04100017">
      <w:start w:val="1"/>
      <w:numFmt w:val="lowerLetter"/>
      <w:lvlText w:val="%1)"/>
      <w:lvlJc w:val="left"/>
      <w:pPr>
        <w:ind w:left="1866" w:hanging="360"/>
      </w:p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nsid w:val="684266EC"/>
    <w:multiLevelType w:val="hybridMultilevel"/>
    <w:tmpl w:val="589602A0"/>
    <w:lvl w:ilvl="0" w:tplc="04100003">
      <w:start w:val="1"/>
      <w:numFmt w:val="bullet"/>
      <w:lvlText w:val="o"/>
      <w:lvlJc w:val="left"/>
      <w:pPr>
        <w:tabs>
          <w:tab w:val="num" w:pos="1080"/>
        </w:tabs>
        <w:ind w:left="720" w:hanging="360"/>
      </w:pPr>
      <w:rPr>
        <w:rFonts w:ascii="Courier New" w:hAnsi="Courier New" w:cs="Courier New" w:hint="default"/>
        <w:b/>
        <w:i w:val="0"/>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2">
    <w:nsid w:val="69077DDF"/>
    <w:multiLevelType w:val="hybridMultilevel"/>
    <w:tmpl w:val="CE20260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3">
    <w:nsid w:val="697573C2"/>
    <w:multiLevelType w:val="hybridMultilevel"/>
    <w:tmpl w:val="0D9EC30E"/>
    <w:lvl w:ilvl="0" w:tplc="45229140">
      <w:start w:val="14"/>
      <w:numFmt w:val="decimal"/>
      <w:lvlText w:val="%1."/>
      <w:lvlJc w:val="left"/>
      <w:pPr>
        <w:ind w:left="502" w:hanging="360"/>
      </w:pPr>
      <w:rPr>
        <w:rFonts w:hint="default"/>
      </w:rPr>
    </w:lvl>
    <w:lvl w:ilvl="1" w:tplc="04100019" w:tentative="1">
      <w:start w:val="1"/>
      <w:numFmt w:val="lowerLetter"/>
      <w:lvlText w:val="%2."/>
      <w:lvlJc w:val="left"/>
      <w:pPr>
        <w:ind w:left="-938" w:hanging="360"/>
      </w:pPr>
    </w:lvl>
    <w:lvl w:ilvl="2" w:tplc="0410001B" w:tentative="1">
      <w:start w:val="1"/>
      <w:numFmt w:val="lowerRoman"/>
      <w:lvlText w:val="%3."/>
      <w:lvlJc w:val="right"/>
      <w:pPr>
        <w:ind w:left="-218" w:hanging="180"/>
      </w:pPr>
    </w:lvl>
    <w:lvl w:ilvl="3" w:tplc="0410000F" w:tentative="1">
      <w:start w:val="1"/>
      <w:numFmt w:val="decimal"/>
      <w:lvlText w:val="%4."/>
      <w:lvlJc w:val="left"/>
      <w:pPr>
        <w:ind w:left="502" w:hanging="360"/>
      </w:pPr>
    </w:lvl>
    <w:lvl w:ilvl="4" w:tplc="04100019" w:tentative="1">
      <w:start w:val="1"/>
      <w:numFmt w:val="lowerLetter"/>
      <w:lvlText w:val="%5."/>
      <w:lvlJc w:val="left"/>
      <w:pPr>
        <w:ind w:left="1222" w:hanging="360"/>
      </w:pPr>
    </w:lvl>
    <w:lvl w:ilvl="5" w:tplc="0410001B" w:tentative="1">
      <w:start w:val="1"/>
      <w:numFmt w:val="lowerRoman"/>
      <w:lvlText w:val="%6."/>
      <w:lvlJc w:val="right"/>
      <w:pPr>
        <w:ind w:left="1942" w:hanging="180"/>
      </w:pPr>
    </w:lvl>
    <w:lvl w:ilvl="6" w:tplc="0410000F" w:tentative="1">
      <w:start w:val="1"/>
      <w:numFmt w:val="decimal"/>
      <w:lvlText w:val="%7."/>
      <w:lvlJc w:val="left"/>
      <w:pPr>
        <w:ind w:left="2662" w:hanging="360"/>
      </w:pPr>
    </w:lvl>
    <w:lvl w:ilvl="7" w:tplc="04100019" w:tentative="1">
      <w:start w:val="1"/>
      <w:numFmt w:val="lowerLetter"/>
      <w:lvlText w:val="%8."/>
      <w:lvlJc w:val="left"/>
      <w:pPr>
        <w:ind w:left="3382" w:hanging="360"/>
      </w:pPr>
    </w:lvl>
    <w:lvl w:ilvl="8" w:tplc="0410001B" w:tentative="1">
      <w:start w:val="1"/>
      <w:numFmt w:val="lowerRoman"/>
      <w:lvlText w:val="%9."/>
      <w:lvlJc w:val="right"/>
      <w:pPr>
        <w:ind w:left="4102" w:hanging="180"/>
      </w:pPr>
    </w:lvl>
  </w:abstractNum>
  <w:abstractNum w:abstractNumId="64">
    <w:nsid w:val="6BB70EB3"/>
    <w:multiLevelType w:val="hybridMultilevel"/>
    <w:tmpl w:val="17CEAA5A"/>
    <w:lvl w:ilvl="0" w:tplc="D206D93E">
      <w:start w:val="1"/>
      <w:numFmt w:val="lowerLetter"/>
      <w:lvlText w:val="%1)"/>
      <w:lvlJc w:val="left"/>
      <w:pPr>
        <w:ind w:left="927" w:hanging="360"/>
      </w:pPr>
      <w:rPr>
        <w:rFonts w:ascii="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nsid w:val="6CAE1EDA"/>
    <w:multiLevelType w:val="multilevel"/>
    <w:tmpl w:val="010EF348"/>
    <w:lvl w:ilvl="0">
      <w:start w:val="1"/>
      <w:numFmt w:val="decimal"/>
      <w:lvlText w:val="%1."/>
      <w:lvlJc w:val="left"/>
      <w:pPr>
        <w:ind w:left="1353" w:hanging="360"/>
      </w:pPr>
      <w:rPr>
        <w:rFonts w:hint="default"/>
        <w:b w:val="0"/>
        <w:bCs w:val="0"/>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b w:val="0"/>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66">
    <w:nsid w:val="6F02781A"/>
    <w:multiLevelType w:val="hybridMultilevel"/>
    <w:tmpl w:val="B2B8CB84"/>
    <w:lvl w:ilvl="0" w:tplc="A06498F6">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68D64938">
      <w:numFmt w:val="bullet"/>
      <w:lvlText w:val="-"/>
      <w:lvlJc w:val="left"/>
      <w:pPr>
        <w:tabs>
          <w:tab w:val="num" w:pos="1440"/>
        </w:tabs>
        <w:ind w:left="1440" w:hanging="360"/>
      </w:pPr>
      <w:rPr>
        <w:rFonts w:ascii="Times New Roman" w:eastAsia="Times New Roman" w:hAnsi="Times New Roman" w:hint="default"/>
        <w:b w:val="0"/>
        <w:bCs w:val="0"/>
        <w:i w:val="0"/>
        <w:iCs w:val="0"/>
        <w:sz w:val="24"/>
        <w:szCs w:val="24"/>
      </w:rPr>
    </w:lvl>
    <w:lvl w:ilvl="2" w:tplc="04090005">
      <w:start w:val="1"/>
      <w:numFmt w:val="decimal"/>
      <w:lvlText w:val="%3."/>
      <w:lvlJc w:val="left"/>
      <w:pPr>
        <w:tabs>
          <w:tab w:val="num" w:pos="2685"/>
        </w:tabs>
        <w:ind w:left="2685" w:hanging="705"/>
      </w:pPr>
      <w:rPr>
        <w:rFonts w:hint="default"/>
      </w:r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7">
    <w:nsid w:val="7391586B"/>
    <w:multiLevelType w:val="singleLevel"/>
    <w:tmpl w:val="03901F8E"/>
    <w:lvl w:ilvl="0">
      <w:start w:val="1"/>
      <w:numFmt w:val="bullet"/>
      <w:lvlText w:val=""/>
      <w:lvlJc w:val="left"/>
      <w:pPr>
        <w:tabs>
          <w:tab w:val="num" w:pos="340"/>
        </w:tabs>
        <w:ind w:left="340" w:hanging="340"/>
      </w:pPr>
      <w:rPr>
        <w:rFonts w:ascii="Symbol" w:hAnsi="Symbol" w:hint="default"/>
        <w:color w:val="auto"/>
        <w:sz w:val="22"/>
      </w:rPr>
    </w:lvl>
  </w:abstractNum>
  <w:abstractNum w:abstractNumId="68">
    <w:nsid w:val="73B713E9"/>
    <w:multiLevelType w:val="multilevel"/>
    <w:tmpl w:val="03DA236A"/>
    <w:lvl w:ilvl="0">
      <w:start w:val="1"/>
      <w:numFmt w:val="decimal"/>
      <w:lvlText w:val="%1."/>
      <w:lvlJc w:val="left"/>
      <w:pPr>
        <w:ind w:left="1353" w:hanging="360"/>
      </w:pPr>
      <w:rPr>
        <w:rFonts w:hint="default"/>
        <w:b w:val="0"/>
        <w:bCs w:val="0"/>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6"/>
      <w:numFmt w:val="decimal"/>
      <w:lvlText w:val="%7."/>
      <w:lvlJc w:val="left"/>
      <w:pPr>
        <w:ind w:left="5673" w:hanging="360"/>
      </w:pPr>
      <w:rPr>
        <w:rFonts w:hint="default"/>
        <w:b w:val="0"/>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69">
    <w:nsid w:val="75CF5E31"/>
    <w:multiLevelType w:val="multilevel"/>
    <w:tmpl w:val="4EE2B07E"/>
    <w:lvl w:ilvl="0">
      <w:start w:val="4"/>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70">
    <w:nsid w:val="76CD5801"/>
    <w:multiLevelType w:val="hybridMultilevel"/>
    <w:tmpl w:val="B3B46E8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1">
    <w:nsid w:val="77554DCD"/>
    <w:multiLevelType w:val="hybridMultilevel"/>
    <w:tmpl w:val="0DFE430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nsid w:val="785D5166"/>
    <w:multiLevelType w:val="hybridMultilevel"/>
    <w:tmpl w:val="10AA94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CC90BFE"/>
    <w:multiLevelType w:val="hybridMultilevel"/>
    <w:tmpl w:val="78F4C564"/>
    <w:lvl w:ilvl="0" w:tplc="3CBA3A68">
      <w:start w:val="1"/>
      <w:numFmt w:val="lowerLetter"/>
      <w:lvlText w:val="%1)"/>
      <w:lvlJc w:val="left"/>
      <w:pPr>
        <w:tabs>
          <w:tab w:val="num" w:pos="360"/>
        </w:tabs>
        <w:ind w:left="360"/>
      </w:pPr>
      <w:rPr>
        <w:rFonts w:cs="Times New Roman" w:hint="default"/>
        <w:b w:val="0"/>
        <w:i w:val="0"/>
        <w:sz w:val="22"/>
        <w:szCs w:val="22"/>
      </w:rPr>
    </w:lvl>
    <w:lvl w:ilvl="1" w:tplc="89167928">
      <w:start w:val="1"/>
      <w:numFmt w:val="decimal"/>
      <w:lvlText w:val="%2."/>
      <w:lvlJc w:val="left"/>
      <w:pPr>
        <w:tabs>
          <w:tab w:val="num" w:pos="1440"/>
        </w:tabs>
        <w:ind w:left="1440" w:hanging="360"/>
      </w:pPr>
      <w:rPr>
        <w:rFonts w:cs="Times New Roman" w:hint="default"/>
        <w:b/>
        <w:i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nsid w:val="7E136231"/>
    <w:multiLevelType w:val="hybridMultilevel"/>
    <w:tmpl w:val="F190A6EC"/>
    <w:lvl w:ilvl="0" w:tplc="49A0F1BC">
      <w:start w:val="1"/>
      <w:numFmt w:val="lowerLetter"/>
      <w:lvlText w:val="%1)"/>
      <w:lvlJc w:val="left"/>
      <w:pPr>
        <w:ind w:left="1866" w:hanging="360"/>
      </w:pPr>
      <w:rPr>
        <w:b w:val="0"/>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5">
    <w:nsid w:val="7F0E085D"/>
    <w:multiLevelType w:val="hybridMultilevel"/>
    <w:tmpl w:val="0A36F368"/>
    <w:lvl w:ilvl="0" w:tplc="C4407244">
      <w:start w:val="1"/>
      <w:numFmt w:val="decimal"/>
      <w:lvlText w:val="%1."/>
      <w:lvlJc w:val="left"/>
      <w:pPr>
        <w:ind w:left="360" w:hanging="360"/>
      </w:pPr>
      <w:rPr>
        <w:rFonts w:hint="default"/>
        <w:b w:val="0"/>
        <w:i w:val="0"/>
      </w:rPr>
    </w:lvl>
    <w:lvl w:ilvl="1" w:tplc="04090019">
      <w:start w:val="1"/>
      <w:numFmt w:val="lowerLetter"/>
      <w:lvlText w:val="%2."/>
      <w:lvlJc w:val="left"/>
      <w:pPr>
        <w:ind w:left="644"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56"/>
  </w:num>
  <w:num w:numId="3">
    <w:abstractNumId w:val="1"/>
  </w:num>
  <w:num w:numId="4">
    <w:abstractNumId w:val="66"/>
  </w:num>
  <w:num w:numId="5">
    <w:abstractNumId w:val="17"/>
  </w:num>
  <w:num w:numId="6">
    <w:abstractNumId w:val="52"/>
  </w:num>
  <w:num w:numId="7">
    <w:abstractNumId w:val="75"/>
  </w:num>
  <w:num w:numId="8">
    <w:abstractNumId w:val="72"/>
  </w:num>
  <w:num w:numId="9">
    <w:abstractNumId w:val="58"/>
  </w:num>
  <w:num w:numId="10">
    <w:abstractNumId w:val="46"/>
  </w:num>
  <w:num w:numId="11">
    <w:abstractNumId w:val="30"/>
  </w:num>
  <w:num w:numId="12">
    <w:abstractNumId w:val="9"/>
  </w:num>
  <w:num w:numId="13">
    <w:abstractNumId w:val="47"/>
  </w:num>
  <w:num w:numId="14">
    <w:abstractNumId w:val="23"/>
  </w:num>
  <w:num w:numId="15">
    <w:abstractNumId w:val="42"/>
  </w:num>
  <w:num w:numId="16">
    <w:abstractNumId w:val="50"/>
  </w:num>
  <w:num w:numId="17">
    <w:abstractNumId w:val="67"/>
  </w:num>
  <w:num w:numId="18">
    <w:abstractNumId w:val="35"/>
  </w:num>
  <w:num w:numId="19">
    <w:abstractNumId w:val="28"/>
  </w:num>
  <w:num w:numId="20">
    <w:abstractNumId w:val="53"/>
  </w:num>
  <w:num w:numId="21">
    <w:abstractNumId w:val="49"/>
  </w:num>
  <w:num w:numId="22">
    <w:abstractNumId w:val="29"/>
  </w:num>
  <w:num w:numId="23">
    <w:abstractNumId w:val="22"/>
  </w:num>
  <w:num w:numId="24">
    <w:abstractNumId w:val="54"/>
  </w:num>
  <w:num w:numId="25">
    <w:abstractNumId w:val="10"/>
  </w:num>
  <w:num w:numId="26">
    <w:abstractNumId w:val="70"/>
  </w:num>
  <w:num w:numId="27">
    <w:abstractNumId w:val="39"/>
  </w:num>
  <w:num w:numId="28">
    <w:abstractNumId w:val="0"/>
  </w:num>
  <w:num w:numId="29">
    <w:abstractNumId w:val="57"/>
  </w:num>
  <w:num w:numId="30">
    <w:abstractNumId w:val="37"/>
  </w:num>
  <w:num w:numId="31">
    <w:abstractNumId w:val="44"/>
  </w:num>
  <w:num w:numId="32">
    <w:abstractNumId w:val="7"/>
  </w:num>
  <w:num w:numId="33">
    <w:abstractNumId w:val="19"/>
  </w:num>
  <w:num w:numId="34">
    <w:abstractNumId w:val="48"/>
  </w:num>
  <w:num w:numId="35">
    <w:abstractNumId w:val="27"/>
  </w:num>
  <w:num w:numId="36">
    <w:abstractNumId w:val="6"/>
  </w:num>
  <w:num w:numId="37">
    <w:abstractNumId w:val="20"/>
  </w:num>
  <w:num w:numId="38">
    <w:abstractNumId w:val="14"/>
  </w:num>
  <w:num w:numId="39">
    <w:abstractNumId w:val="64"/>
  </w:num>
  <w:num w:numId="40">
    <w:abstractNumId w:val="73"/>
  </w:num>
  <w:num w:numId="41">
    <w:abstractNumId w:val="65"/>
  </w:num>
  <w:num w:numId="42">
    <w:abstractNumId w:val="11"/>
  </w:num>
  <w:num w:numId="43">
    <w:abstractNumId w:val="18"/>
  </w:num>
  <w:num w:numId="44">
    <w:abstractNumId w:val="62"/>
  </w:num>
  <w:num w:numId="45">
    <w:abstractNumId w:val="38"/>
  </w:num>
  <w:num w:numId="46">
    <w:abstractNumId w:val="60"/>
  </w:num>
  <w:num w:numId="47">
    <w:abstractNumId w:val="63"/>
  </w:num>
  <w:num w:numId="48">
    <w:abstractNumId w:val="68"/>
  </w:num>
  <w:num w:numId="49">
    <w:abstractNumId w:val="69"/>
  </w:num>
  <w:num w:numId="50">
    <w:abstractNumId w:val="3"/>
  </w:num>
  <w:num w:numId="51">
    <w:abstractNumId w:val="4"/>
  </w:num>
  <w:num w:numId="52">
    <w:abstractNumId w:val="51"/>
  </w:num>
  <w:num w:numId="53">
    <w:abstractNumId w:val="40"/>
  </w:num>
  <w:num w:numId="54">
    <w:abstractNumId w:val="26"/>
  </w:num>
  <w:num w:numId="55">
    <w:abstractNumId w:val="2"/>
  </w:num>
  <w:num w:numId="56">
    <w:abstractNumId w:val="33"/>
  </w:num>
  <w:num w:numId="57">
    <w:abstractNumId w:val="34"/>
  </w:num>
  <w:num w:numId="58">
    <w:abstractNumId w:val="55"/>
  </w:num>
  <w:num w:numId="59">
    <w:abstractNumId w:val="43"/>
  </w:num>
  <w:num w:numId="60">
    <w:abstractNumId w:val="5"/>
  </w:num>
  <w:num w:numId="61">
    <w:abstractNumId w:val="41"/>
  </w:num>
  <w:num w:numId="62">
    <w:abstractNumId w:val="31"/>
  </w:num>
  <w:num w:numId="63">
    <w:abstractNumId w:val="8"/>
  </w:num>
  <w:num w:numId="64">
    <w:abstractNumId w:val="36"/>
  </w:num>
  <w:num w:numId="65">
    <w:abstractNumId w:val="74"/>
  </w:num>
  <w:num w:numId="66">
    <w:abstractNumId w:val="71"/>
  </w:num>
  <w:num w:numId="67">
    <w:abstractNumId w:val="59"/>
  </w:num>
  <w:num w:numId="68">
    <w:abstractNumId w:val="21"/>
  </w:num>
  <w:num w:numId="69">
    <w:abstractNumId w:val="25"/>
  </w:num>
  <w:num w:numId="70">
    <w:abstractNumId w:val="13"/>
  </w:num>
  <w:num w:numId="71">
    <w:abstractNumId w:val="45"/>
  </w:num>
  <w:num w:numId="72">
    <w:abstractNumId w:val="16"/>
  </w:num>
  <w:num w:numId="73">
    <w:abstractNumId w:val="12"/>
  </w:num>
  <w:num w:numId="74">
    <w:abstractNumId w:val="24"/>
  </w:num>
  <w:num w:numId="75">
    <w:abstractNumId w:val="61"/>
  </w:num>
  <w:num w:numId="76">
    <w:abstractNumId w:val="3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430"/>
    <w:rsid w:val="00000557"/>
    <w:rsid w:val="000008C5"/>
    <w:rsid w:val="00000BBB"/>
    <w:rsid w:val="000015F5"/>
    <w:rsid w:val="00004656"/>
    <w:rsid w:val="00004AAB"/>
    <w:rsid w:val="000072CE"/>
    <w:rsid w:val="000100BB"/>
    <w:rsid w:val="000100DC"/>
    <w:rsid w:val="000101E6"/>
    <w:rsid w:val="00013731"/>
    <w:rsid w:val="0001454E"/>
    <w:rsid w:val="00014DBE"/>
    <w:rsid w:val="0001510A"/>
    <w:rsid w:val="00015472"/>
    <w:rsid w:val="00017150"/>
    <w:rsid w:val="00017B73"/>
    <w:rsid w:val="00023623"/>
    <w:rsid w:val="00023E5B"/>
    <w:rsid w:val="00025B02"/>
    <w:rsid w:val="00026392"/>
    <w:rsid w:val="00026424"/>
    <w:rsid w:val="0002655E"/>
    <w:rsid w:val="00026CBE"/>
    <w:rsid w:val="00027CB7"/>
    <w:rsid w:val="00027D7B"/>
    <w:rsid w:val="00030602"/>
    <w:rsid w:val="000307DA"/>
    <w:rsid w:val="00030F07"/>
    <w:rsid w:val="000325D2"/>
    <w:rsid w:val="000328C3"/>
    <w:rsid w:val="00033533"/>
    <w:rsid w:val="000337FC"/>
    <w:rsid w:val="00033905"/>
    <w:rsid w:val="0003515B"/>
    <w:rsid w:val="000352CD"/>
    <w:rsid w:val="00037F87"/>
    <w:rsid w:val="000408E7"/>
    <w:rsid w:val="000415F3"/>
    <w:rsid w:val="00041C90"/>
    <w:rsid w:val="000431DA"/>
    <w:rsid w:val="00043BDC"/>
    <w:rsid w:val="00043DAC"/>
    <w:rsid w:val="00043DFC"/>
    <w:rsid w:val="00044956"/>
    <w:rsid w:val="00044CFB"/>
    <w:rsid w:val="00045026"/>
    <w:rsid w:val="0004562B"/>
    <w:rsid w:val="00045E8E"/>
    <w:rsid w:val="00046E72"/>
    <w:rsid w:val="000476A5"/>
    <w:rsid w:val="00047959"/>
    <w:rsid w:val="00047D19"/>
    <w:rsid w:val="000503E9"/>
    <w:rsid w:val="00050BBF"/>
    <w:rsid w:val="00050EEE"/>
    <w:rsid w:val="000510BD"/>
    <w:rsid w:val="00053636"/>
    <w:rsid w:val="00053B99"/>
    <w:rsid w:val="00053D83"/>
    <w:rsid w:val="00053E5C"/>
    <w:rsid w:val="0005403D"/>
    <w:rsid w:val="000563EB"/>
    <w:rsid w:val="000567DE"/>
    <w:rsid w:val="0005714A"/>
    <w:rsid w:val="00057416"/>
    <w:rsid w:val="0005766B"/>
    <w:rsid w:val="000577AF"/>
    <w:rsid w:val="00057F22"/>
    <w:rsid w:val="00060667"/>
    <w:rsid w:val="00061794"/>
    <w:rsid w:val="00061ECF"/>
    <w:rsid w:val="000622B7"/>
    <w:rsid w:val="00063192"/>
    <w:rsid w:val="00063C56"/>
    <w:rsid w:val="00064126"/>
    <w:rsid w:val="00064153"/>
    <w:rsid w:val="00064763"/>
    <w:rsid w:val="00064A1F"/>
    <w:rsid w:val="000656AE"/>
    <w:rsid w:val="0006576D"/>
    <w:rsid w:val="000667B8"/>
    <w:rsid w:val="00067249"/>
    <w:rsid w:val="00067BDC"/>
    <w:rsid w:val="00067D19"/>
    <w:rsid w:val="00067E33"/>
    <w:rsid w:val="00067FF5"/>
    <w:rsid w:val="0007054C"/>
    <w:rsid w:val="00070720"/>
    <w:rsid w:val="00070883"/>
    <w:rsid w:val="00071538"/>
    <w:rsid w:val="00071682"/>
    <w:rsid w:val="00071CEA"/>
    <w:rsid w:val="000720BC"/>
    <w:rsid w:val="00073764"/>
    <w:rsid w:val="000738B3"/>
    <w:rsid w:val="00075755"/>
    <w:rsid w:val="000763AB"/>
    <w:rsid w:val="00076C4E"/>
    <w:rsid w:val="00077951"/>
    <w:rsid w:val="00080745"/>
    <w:rsid w:val="0008286E"/>
    <w:rsid w:val="00083AE1"/>
    <w:rsid w:val="0008471A"/>
    <w:rsid w:val="00084DD5"/>
    <w:rsid w:val="00084F7E"/>
    <w:rsid w:val="00085A11"/>
    <w:rsid w:val="00085DA9"/>
    <w:rsid w:val="000860B4"/>
    <w:rsid w:val="00086832"/>
    <w:rsid w:val="00086CDD"/>
    <w:rsid w:val="00086EAB"/>
    <w:rsid w:val="0008705B"/>
    <w:rsid w:val="00087942"/>
    <w:rsid w:val="00093241"/>
    <w:rsid w:val="00093465"/>
    <w:rsid w:val="00093571"/>
    <w:rsid w:val="00093B39"/>
    <w:rsid w:val="00094340"/>
    <w:rsid w:val="00094CA0"/>
    <w:rsid w:val="0009514C"/>
    <w:rsid w:val="00096E10"/>
    <w:rsid w:val="00097494"/>
    <w:rsid w:val="0009756A"/>
    <w:rsid w:val="000A10ED"/>
    <w:rsid w:val="000A3117"/>
    <w:rsid w:val="000A3D7C"/>
    <w:rsid w:val="000A46BD"/>
    <w:rsid w:val="000A4E4B"/>
    <w:rsid w:val="000A6573"/>
    <w:rsid w:val="000A667F"/>
    <w:rsid w:val="000A7091"/>
    <w:rsid w:val="000A7EB9"/>
    <w:rsid w:val="000B0431"/>
    <w:rsid w:val="000B0A81"/>
    <w:rsid w:val="000B102F"/>
    <w:rsid w:val="000B178B"/>
    <w:rsid w:val="000B1AFC"/>
    <w:rsid w:val="000B24D5"/>
    <w:rsid w:val="000B351E"/>
    <w:rsid w:val="000B3E5E"/>
    <w:rsid w:val="000B3F05"/>
    <w:rsid w:val="000B4CBF"/>
    <w:rsid w:val="000B7244"/>
    <w:rsid w:val="000B7F21"/>
    <w:rsid w:val="000B7F92"/>
    <w:rsid w:val="000C0DB6"/>
    <w:rsid w:val="000C1054"/>
    <w:rsid w:val="000C1EB6"/>
    <w:rsid w:val="000C1FF5"/>
    <w:rsid w:val="000C4160"/>
    <w:rsid w:val="000C450B"/>
    <w:rsid w:val="000C5A3F"/>
    <w:rsid w:val="000C5B3E"/>
    <w:rsid w:val="000C6F84"/>
    <w:rsid w:val="000C7CCE"/>
    <w:rsid w:val="000D0C6E"/>
    <w:rsid w:val="000D0F3E"/>
    <w:rsid w:val="000D2BBF"/>
    <w:rsid w:val="000D3BD0"/>
    <w:rsid w:val="000D4C40"/>
    <w:rsid w:val="000D5461"/>
    <w:rsid w:val="000D61DF"/>
    <w:rsid w:val="000D6F89"/>
    <w:rsid w:val="000D7414"/>
    <w:rsid w:val="000E02A6"/>
    <w:rsid w:val="000E0AD6"/>
    <w:rsid w:val="000E0CB0"/>
    <w:rsid w:val="000E25DF"/>
    <w:rsid w:val="000E2B27"/>
    <w:rsid w:val="000E569F"/>
    <w:rsid w:val="000E5A22"/>
    <w:rsid w:val="000E63E7"/>
    <w:rsid w:val="000E669D"/>
    <w:rsid w:val="000E68AF"/>
    <w:rsid w:val="000E6F5E"/>
    <w:rsid w:val="000E7746"/>
    <w:rsid w:val="000E7E61"/>
    <w:rsid w:val="000F03D8"/>
    <w:rsid w:val="000F06F7"/>
    <w:rsid w:val="000F0F06"/>
    <w:rsid w:val="000F3AF6"/>
    <w:rsid w:val="000F3DBF"/>
    <w:rsid w:val="000F437E"/>
    <w:rsid w:val="000F6667"/>
    <w:rsid w:val="000F68BA"/>
    <w:rsid w:val="00101660"/>
    <w:rsid w:val="001016A7"/>
    <w:rsid w:val="001016A8"/>
    <w:rsid w:val="00102A1A"/>
    <w:rsid w:val="00103918"/>
    <w:rsid w:val="00103CBA"/>
    <w:rsid w:val="00103EB7"/>
    <w:rsid w:val="00104558"/>
    <w:rsid w:val="00104B50"/>
    <w:rsid w:val="00105D43"/>
    <w:rsid w:val="00105D56"/>
    <w:rsid w:val="0010637C"/>
    <w:rsid w:val="00106A9F"/>
    <w:rsid w:val="00106B46"/>
    <w:rsid w:val="00107F8D"/>
    <w:rsid w:val="001102E2"/>
    <w:rsid w:val="001120D2"/>
    <w:rsid w:val="001138B6"/>
    <w:rsid w:val="0011406F"/>
    <w:rsid w:val="0011452C"/>
    <w:rsid w:val="00114B31"/>
    <w:rsid w:val="00115D09"/>
    <w:rsid w:val="00116972"/>
    <w:rsid w:val="00117875"/>
    <w:rsid w:val="00120172"/>
    <w:rsid w:val="001205C8"/>
    <w:rsid w:val="001205EE"/>
    <w:rsid w:val="00121A96"/>
    <w:rsid w:val="00121B80"/>
    <w:rsid w:val="0012254D"/>
    <w:rsid w:val="001234BA"/>
    <w:rsid w:val="00123A9E"/>
    <w:rsid w:val="00123BCE"/>
    <w:rsid w:val="00124202"/>
    <w:rsid w:val="00124864"/>
    <w:rsid w:val="0012538C"/>
    <w:rsid w:val="00125B75"/>
    <w:rsid w:val="00126D80"/>
    <w:rsid w:val="001270CA"/>
    <w:rsid w:val="00127299"/>
    <w:rsid w:val="00127771"/>
    <w:rsid w:val="001277B9"/>
    <w:rsid w:val="001303E5"/>
    <w:rsid w:val="001308D4"/>
    <w:rsid w:val="00131106"/>
    <w:rsid w:val="00131C5B"/>
    <w:rsid w:val="00132A5F"/>
    <w:rsid w:val="00133659"/>
    <w:rsid w:val="00134750"/>
    <w:rsid w:val="00134AF9"/>
    <w:rsid w:val="00136E9C"/>
    <w:rsid w:val="001371B7"/>
    <w:rsid w:val="0013742F"/>
    <w:rsid w:val="00137645"/>
    <w:rsid w:val="00140004"/>
    <w:rsid w:val="0014024C"/>
    <w:rsid w:val="00140F59"/>
    <w:rsid w:val="001411C3"/>
    <w:rsid w:val="00142B39"/>
    <w:rsid w:val="00143E6A"/>
    <w:rsid w:val="00145A6E"/>
    <w:rsid w:val="00145C57"/>
    <w:rsid w:val="00150647"/>
    <w:rsid w:val="001508B2"/>
    <w:rsid w:val="001508B6"/>
    <w:rsid w:val="00150EAE"/>
    <w:rsid w:val="00151E92"/>
    <w:rsid w:val="001529BF"/>
    <w:rsid w:val="001531D2"/>
    <w:rsid w:val="00153C6C"/>
    <w:rsid w:val="001546AD"/>
    <w:rsid w:val="00154FDF"/>
    <w:rsid w:val="00155D6F"/>
    <w:rsid w:val="00156701"/>
    <w:rsid w:val="00156B24"/>
    <w:rsid w:val="00157571"/>
    <w:rsid w:val="001607A6"/>
    <w:rsid w:val="00160CAE"/>
    <w:rsid w:val="00161C53"/>
    <w:rsid w:val="0016365E"/>
    <w:rsid w:val="00164D4B"/>
    <w:rsid w:val="00165775"/>
    <w:rsid w:val="00166D49"/>
    <w:rsid w:val="001675E5"/>
    <w:rsid w:val="00167C33"/>
    <w:rsid w:val="00167C7C"/>
    <w:rsid w:val="001712B3"/>
    <w:rsid w:val="00174B3A"/>
    <w:rsid w:val="00175827"/>
    <w:rsid w:val="00175EF0"/>
    <w:rsid w:val="0017616A"/>
    <w:rsid w:val="00176173"/>
    <w:rsid w:val="00176AEF"/>
    <w:rsid w:val="001802E6"/>
    <w:rsid w:val="00180B37"/>
    <w:rsid w:val="00181502"/>
    <w:rsid w:val="0018182E"/>
    <w:rsid w:val="00182361"/>
    <w:rsid w:val="00182605"/>
    <w:rsid w:val="001833DB"/>
    <w:rsid w:val="00183EB4"/>
    <w:rsid w:val="001854D0"/>
    <w:rsid w:val="00186423"/>
    <w:rsid w:val="001877FF"/>
    <w:rsid w:val="0019037C"/>
    <w:rsid w:val="0019047C"/>
    <w:rsid w:val="00192EE8"/>
    <w:rsid w:val="001930E7"/>
    <w:rsid w:val="00193C02"/>
    <w:rsid w:val="001966B3"/>
    <w:rsid w:val="00196BFE"/>
    <w:rsid w:val="001A001C"/>
    <w:rsid w:val="001A01DA"/>
    <w:rsid w:val="001A0367"/>
    <w:rsid w:val="001A05AB"/>
    <w:rsid w:val="001A3612"/>
    <w:rsid w:val="001A4925"/>
    <w:rsid w:val="001A4C1E"/>
    <w:rsid w:val="001A50F8"/>
    <w:rsid w:val="001A5974"/>
    <w:rsid w:val="001A5F38"/>
    <w:rsid w:val="001A653A"/>
    <w:rsid w:val="001A738C"/>
    <w:rsid w:val="001B1249"/>
    <w:rsid w:val="001B1A94"/>
    <w:rsid w:val="001B208A"/>
    <w:rsid w:val="001B227F"/>
    <w:rsid w:val="001B229A"/>
    <w:rsid w:val="001B328A"/>
    <w:rsid w:val="001B3D4D"/>
    <w:rsid w:val="001B4FC0"/>
    <w:rsid w:val="001B59C3"/>
    <w:rsid w:val="001B5C2C"/>
    <w:rsid w:val="001B6A8D"/>
    <w:rsid w:val="001B747F"/>
    <w:rsid w:val="001B7C65"/>
    <w:rsid w:val="001C0E25"/>
    <w:rsid w:val="001C1C07"/>
    <w:rsid w:val="001C294B"/>
    <w:rsid w:val="001C2D32"/>
    <w:rsid w:val="001C406F"/>
    <w:rsid w:val="001C407B"/>
    <w:rsid w:val="001C4CFF"/>
    <w:rsid w:val="001C5445"/>
    <w:rsid w:val="001C5BAA"/>
    <w:rsid w:val="001D0AC7"/>
    <w:rsid w:val="001D1438"/>
    <w:rsid w:val="001D2175"/>
    <w:rsid w:val="001D24DB"/>
    <w:rsid w:val="001E03A7"/>
    <w:rsid w:val="001E03AE"/>
    <w:rsid w:val="001E0452"/>
    <w:rsid w:val="001E0CA4"/>
    <w:rsid w:val="001E0CCC"/>
    <w:rsid w:val="001E0FBB"/>
    <w:rsid w:val="001E1870"/>
    <w:rsid w:val="001E3004"/>
    <w:rsid w:val="001E33CB"/>
    <w:rsid w:val="001E3468"/>
    <w:rsid w:val="001E52F7"/>
    <w:rsid w:val="001E65F4"/>
    <w:rsid w:val="001E6CF8"/>
    <w:rsid w:val="001F0407"/>
    <w:rsid w:val="001F04BA"/>
    <w:rsid w:val="001F08ED"/>
    <w:rsid w:val="001F38D5"/>
    <w:rsid w:val="001F3B4D"/>
    <w:rsid w:val="001F44C2"/>
    <w:rsid w:val="001F4943"/>
    <w:rsid w:val="001F4B4A"/>
    <w:rsid w:val="001F4EDA"/>
    <w:rsid w:val="001F5441"/>
    <w:rsid w:val="001F5C40"/>
    <w:rsid w:val="001F63E1"/>
    <w:rsid w:val="001F6570"/>
    <w:rsid w:val="001F68F9"/>
    <w:rsid w:val="0020062A"/>
    <w:rsid w:val="002011F0"/>
    <w:rsid w:val="0020148D"/>
    <w:rsid w:val="0020218F"/>
    <w:rsid w:val="002037A8"/>
    <w:rsid w:val="00203F5D"/>
    <w:rsid w:val="00204CF8"/>
    <w:rsid w:val="00205506"/>
    <w:rsid w:val="002057F1"/>
    <w:rsid w:val="00206414"/>
    <w:rsid w:val="00206540"/>
    <w:rsid w:val="00207E06"/>
    <w:rsid w:val="00207E2A"/>
    <w:rsid w:val="00207FA3"/>
    <w:rsid w:val="00210506"/>
    <w:rsid w:val="00211AB7"/>
    <w:rsid w:val="00212603"/>
    <w:rsid w:val="00212BCB"/>
    <w:rsid w:val="002130D0"/>
    <w:rsid w:val="00213195"/>
    <w:rsid w:val="00213AB3"/>
    <w:rsid w:val="0021433F"/>
    <w:rsid w:val="0021496F"/>
    <w:rsid w:val="00214B81"/>
    <w:rsid w:val="00214B90"/>
    <w:rsid w:val="00214E5D"/>
    <w:rsid w:val="00215934"/>
    <w:rsid w:val="00216290"/>
    <w:rsid w:val="002208B5"/>
    <w:rsid w:val="00220FE7"/>
    <w:rsid w:val="0022102C"/>
    <w:rsid w:val="00221324"/>
    <w:rsid w:val="00221406"/>
    <w:rsid w:val="00221A7C"/>
    <w:rsid w:val="002220B2"/>
    <w:rsid w:val="002262B3"/>
    <w:rsid w:val="00226C14"/>
    <w:rsid w:val="00226CA1"/>
    <w:rsid w:val="00226D06"/>
    <w:rsid w:val="002278D3"/>
    <w:rsid w:val="002300BF"/>
    <w:rsid w:val="00230354"/>
    <w:rsid w:val="00230541"/>
    <w:rsid w:val="0023108D"/>
    <w:rsid w:val="002310AE"/>
    <w:rsid w:val="002313B4"/>
    <w:rsid w:val="00232147"/>
    <w:rsid w:val="002326A3"/>
    <w:rsid w:val="00232F98"/>
    <w:rsid w:val="00233C97"/>
    <w:rsid w:val="002341DD"/>
    <w:rsid w:val="00234B0B"/>
    <w:rsid w:val="00234B9B"/>
    <w:rsid w:val="00234DB1"/>
    <w:rsid w:val="00236026"/>
    <w:rsid w:val="002370B0"/>
    <w:rsid w:val="002378DB"/>
    <w:rsid w:val="00237A82"/>
    <w:rsid w:val="00237AB3"/>
    <w:rsid w:val="002406BD"/>
    <w:rsid w:val="0024084C"/>
    <w:rsid w:val="0024090C"/>
    <w:rsid w:val="0024091F"/>
    <w:rsid w:val="0024125E"/>
    <w:rsid w:val="00241731"/>
    <w:rsid w:val="002417EA"/>
    <w:rsid w:val="002418EE"/>
    <w:rsid w:val="0024198C"/>
    <w:rsid w:val="00241F86"/>
    <w:rsid w:val="00242B76"/>
    <w:rsid w:val="002433C6"/>
    <w:rsid w:val="00243DA7"/>
    <w:rsid w:val="00244D9A"/>
    <w:rsid w:val="00244E0F"/>
    <w:rsid w:val="002453C7"/>
    <w:rsid w:val="002456A2"/>
    <w:rsid w:val="002460BA"/>
    <w:rsid w:val="0024727E"/>
    <w:rsid w:val="00247580"/>
    <w:rsid w:val="002477EE"/>
    <w:rsid w:val="0025197A"/>
    <w:rsid w:val="00251D26"/>
    <w:rsid w:val="00252306"/>
    <w:rsid w:val="00252768"/>
    <w:rsid w:val="00253251"/>
    <w:rsid w:val="00253F3F"/>
    <w:rsid w:val="00253F8A"/>
    <w:rsid w:val="00254F7D"/>
    <w:rsid w:val="00256C82"/>
    <w:rsid w:val="00257F38"/>
    <w:rsid w:val="00260ACC"/>
    <w:rsid w:val="002616B0"/>
    <w:rsid w:val="002632EF"/>
    <w:rsid w:val="0026505C"/>
    <w:rsid w:val="002653D1"/>
    <w:rsid w:val="00265593"/>
    <w:rsid w:val="002674E7"/>
    <w:rsid w:val="002702E4"/>
    <w:rsid w:val="00270E47"/>
    <w:rsid w:val="00271A28"/>
    <w:rsid w:val="002721BA"/>
    <w:rsid w:val="00273B75"/>
    <w:rsid w:val="002756BE"/>
    <w:rsid w:val="00276E8E"/>
    <w:rsid w:val="00277846"/>
    <w:rsid w:val="0028017C"/>
    <w:rsid w:val="00280361"/>
    <w:rsid w:val="00280EAC"/>
    <w:rsid w:val="002816F8"/>
    <w:rsid w:val="00281C9C"/>
    <w:rsid w:val="002825AF"/>
    <w:rsid w:val="002840E6"/>
    <w:rsid w:val="00284BCE"/>
    <w:rsid w:val="00284E74"/>
    <w:rsid w:val="002858DE"/>
    <w:rsid w:val="00286CA3"/>
    <w:rsid w:val="0028731A"/>
    <w:rsid w:val="00287BDC"/>
    <w:rsid w:val="00290849"/>
    <w:rsid w:val="00291AD0"/>
    <w:rsid w:val="002939A6"/>
    <w:rsid w:val="00296B32"/>
    <w:rsid w:val="0029706B"/>
    <w:rsid w:val="002A060E"/>
    <w:rsid w:val="002A150E"/>
    <w:rsid w:val="002A16A9"/>
    <w:rsid w:val="002A1BD8"/>
    <w:rsid w:val="002A2578"/>
    <w:rsid w:val="002A2636"/>
    <w:rsid w:val="002A2DB2"/>
    <w:rsid w:val="002A3ADE"/>
    <w:rsid w:val="002A4AFD"/>
    <w:rsid w:val="002A4BD0"/>
    <w:rsid w:val="002A63EE"/>
    <w:rsid w:val="002A70C3"/>
    <w:rsid w:val="002A747D"/>
    <w:rsid w:val="002B02E4"/>
    <w:rsid w:val="002B1637"/>
    <w:rsid w:val="002B1CDA"/>
    <w:rsid w:val="002B1F74"/>
    <w:rsid w:val="002B23FC"/>
    <w:rsid w:val="002B33DD"/>
    <w:rsid w:val="002B3FA8"/>
    <w:rsid w:val="002B5415"/>
    <w:rsid w:val="002C0760"/>
    <w:rsid w:val="002C0F6D"/>
    <w:rsid w:val="002C1105"/>
    <w:rsid w:val="002C1BEF"/>
    <w:rsid w:val="002C2860"/>
    <w:rsid w:val="002C2B6C"/>
    <w:rsid w:val="002C645E"/>
    <w:rsid w:val="002D1491"/>
    <w:rsid w:val="002D22BC"/>
    <w:rsid w:val="002D257E"/>
    <w:rsid w:val="002D2EF8"/>
    <w:rsid w:val="002D4592"/>
    <w:rsid w:val="002D4CB6"/>
    <w:rsid w:val="002D4CF9"/>
    <w:rsid w:val="002D601B"/>
    <w:rsid w:val="002D67BD"/>
    <w:rsid w:val="002D77C6"/>
    <w:rsid w:val="002E066A"/>
    <w:rsid w:val="002E0D1C"/>
    <w:rsid w:val="002E0FCD"/>
    <w:rsid w:val="002E3357"/>
    <w:rsid w:val="002E3C45"/>
    <w:rsid w:val="002E3FDA"/>
    <w:rsid w:val="002E417C"/>
    <w:rsid w:val="002E45B1"/>
    <w:rsid w:val="002E5BCF"/>
    <w:rsid w:val="002E610F"/>
    <w:rsid w:val="002E6714"/>
    <w:rsid w:val="002E67F7"/>
    <w:rsid w:val="002E7504"/>
    <w:rsid w:val="002F0560"/>
    <w:rsid w:val="002F140B"/>
    <w:rsid w:val="002F1E0C"/>
    <w:rsid w:val="002F27BC"/>
    <w:rsid w:val="002F2FBE"/>
    <w:rsid w:val="002F320D"/>
    <w:rsid w:val="002F3F01"/>
    <w:rsid w:val="002F4B64"/>
    <w:rsid w:val="002F5050"/>
    <w:rsid w:val="002F6CB0"/>
    <w:rsid w:val="002F7497"/>
    <w:rsid w:val="002F7E07"/>
    <w:rsid w:val="003019BE"/>
    <w:rsid w:val="00303731"/>
    <w:rsid w:val="00303AC8"/>
    <w:rsid w:val="00304200"/>
    <w:rsid w:val="003050EF"/>
    <w:rsid w:val="003074C9"/>
    <w:rsid w:val="00307B5B"/>
    <w:rsid w:val="00307C33"/>
    <w:rsid w:val="003106E5"/>
    <w:rsid w:val="003108C2"/>
    <w:rsid w:val="003112B8"/>
    <w:rsid w:val="003145C6"/>
    <w:rsid w:val="00314C1C"/>
    <w:rsid w:val="003202DC"/>
    <w:rsid w:val="00320793"/>
    <w:rsid w:val="0032093C"/>
    <w:rsid w:val="00320AD5"/>
    <w:rsid w:val="0032120E"/>
    <w:rsid w:val="00323866"/>
    <w:rsid w:val="00324192"/>
    <w:rsid w:val="00324F93"/>
    <w:rsid w:val="003251EF"/>
    <w:rsid w:val="003258FF"/>
    <w:rsid w:val="00326179"/>
    <w:rsid w:val="0032636D"/>
    <w:rsid w:val="00326EF7"/>
    <w:rsid w:val="0032712C"/>
    <w:rsid w:val="00330384"/>
    <w:rsid w:val="003308FC"/>
    <w:rsid w:val="003319A0"/>
    <w:rsid w:val="00332071"/>
    <w:rsid w:val="00332623"/>
    <w:rsid w:val="0033455A"/>
    <w:rsid w:val="00334D7E"/>
    <w:rsid w:val="00334FC7"/>
    <w:rsid w:val="003360BF"/>
    <w:rsid w:val="003362B7"/>
    <w:rsid w:val="003378E4"/>
    <w:rsid w:val="0034008E"/>
    <w:rsid w:val="003409F2"/>
    <w:rsid w:val="003409FE"/>
    <w:rsid w:val="00341C70"/>
    <w:rsid w:val="003424DB"/>
    <w:rsid w:val="003424E7"/>
    <w:rsid w:val="00343232"/>
    <w:rsid w:val="00343422"/>
    <w:rsid w:val="0034528A"/>
    <w:rsid w:val="00345BFE"/>
    <w:rsid w:val="00345CD6"/>
    <w:rsid w:val="00346B40"/>
    <w:rsid w:val="00350E2D"/>
    <w:rsid w:val="00351E68"/>
    <w:rsid w:val="00351EB8"/>
    <w:rsid w:val="00352CCD"/>
    <w:rsid w:val="00353CF6"/>
    <w:rsid w:val="00354095"/>
    <w:rsid w:val="00354259"/>
    <w:rsid w:val="003551B2"/>
    <w:rsid w:val="003551FC"/>
    <w:rsid w:val="00355DCF"/>
    <w:rsid w:val="003563C9"/>
    <w:rsid w:val="003571F7"/>
    <w:rsid w:val="0036034D"/>
    <w:rsid w:val="003607E6"/>
    <w:rsid w:val="00361737"/>
    <w:rsid w:val="00361A78"/>
    <w:rsid w:val="00362AE0"/>
    <w:rsid w:val="00364512"/>
    <w:rsid w:val="00364A86"/>
    <w:rsid w:val="00364AF1"/>
    <w:rsid w:val="00364E0C"/>
    <w:rsid w:val="0036769C"/>
    <w:rsid w:val="00367CA0"/>
    <w:rsid w:val="0037021B"/>
    <w:rsid w:val="00370848"/>
    <w:rsid w:val="0037166D"/>
    <w:rsid w:val="00371AC7"/>
    <w:rsid w:val="00372801"/>
    <w:rsid w:val="00373214"/>
    <w:rsid w:val="0037332B"/>
    <w:rsid w:val="00374EE3"/>
    <w:rsid w:val="0037559F"/>
    <w:rsid w:val="00376C20"/>
    <w:rsid w:val="0037793F"/>
    <w:rsid w:val="003804EE"/>
    <w:rsid w:val="003809B5"/>
    <w:rsid w:val="003816CC"/>
    <w:rsid w:val="003826C3"/>
    <w:rsid w:val="00383D98"/>
    <w:rsid w:val="0038448E"/>
    <w:rsid w:val="00385572"/>
    <w:rsid w:val="003859A1"/>
    <w:rsid w:val="003861E2"/>
    <w:rsid w:val="00386274"/>
    <w:rsid w:val="0038714C"/>
    <w:rsid w:val="003900F3"/>
    <w:rsid w:val="00391A96"/>
    <w:rsid w:val="00391AD1"/>
    <w:rsid w:val="00391D7C"/>
    <w:rsid w:val="003920D2"/>
    <w:rsid w:val="00392460"/>
    <w:rsid w:val="00393204"/>
    <w:rsid w:val="0039329D"/>
    <w:rsid w:val="003937E0"/>
    <w:rsid w:val="003948CA"/>
    <w:rsid w:val="003963AF"/>
    <w:rsid w:val="003968DE"/>
    <w:rsid w:val="003A00EB"/>
    <w:rsid w:val="003A0452"/>
    <w:rsid w:val="003A0BAB"/>
    <w:rsid w:val="003A14FE"/>
    <w:rsid w:val="003A26F1"/>
    <w:rsid w:val="003A38AA"/>
    <w:rsid w:val="003A3C9A"/>
    <w:rsid w:val="003A4431"/>
    <w:rsid w:val="003A5354"/>
    <w:rsid w:val="003A6CA1"/>
    <w:rsid w:val="003A7A70"/>
    <w:rsid w:val="003B1340"/>
    <w:rsid w:val="003B1978"/>
    <w:rsid w:val="003B29DE"/>
    <w:rsid w:val="003B2A7C"/>
    <w:rsid w:val="003B3146"/>
    <w:rsid w:val="003B4919"/>
    <w:rsid w:val="003B5423"/>
    <w:rsid w:val="003B6024"/>
    <w:rsid w:val="003B6434"/>
    <w:rsid w:val="003B7059"/>
    <w:rsid w:val="003B73B0"/>
    <w:rsid w:val="003B7575"/>
    <w:rsid w:val="003B7972"/>
    <w:rsid w:val="003C0F2D"/>
    <w:rsid w:val="003C1356"/>
    <w:rsid w:val="003C142E"/>
    <w:rsid w:val="003C24F3"/>
    <w:rsid w:val="003C2EC5"/>
    <w:rsid w:val="003C302B"/>
    <w:rsid w:val="003C3624"/>
    <w:rsid w:val="003C3914"/>
    <w:rsid w:val="003C459B"/>
    <w:rsid w:val="003C466C"/>
    <w:rsid w:val="003C4EC6"/>
    <w:rsid w:val="003C55A1"/>
    <w:rsid w:val="003C6A25"/>
    <w:rsid w:val="003D040C"/>
    <w:rsid w:val="003D0DD0"/>
    <w:rsid w:val="003D13BD"/>
    <w:rsid w:val="003D1B62"/>
    <w:rsid w:val="003D21F4"/>
    <w:rsid w:val="003D4C37"/>
    <w:rsid w:val="003D74AE"/>
    <w:rsid w:val="003D7902"/>
    <w:rsid w:val="003D7ADE"/>
    <w:rsid w:val="003E00DA"/>
    <w:rsid w:val="003E028B"/>
    <w:rsid w:val="003E0FEC"/>
    <w:rsid w:val="003E2FDA"/>
    <w:rsid w:val="003E4526"/>
    <w:rsid w:val="003E4CE8"/>
    <w:rsid w:val="003E6187"/>
    <w:rsid w:val="003F00D1"/>
    <w:rsid w:val="003F0A36"/>
    <w:rsid w:val="003F119B"/>
    <w:rsid w:val="003F2E31"/>
    <w:rsid w:val="003F3603"/>
    <w:rsid w:val="003F4315"/>
    <w:rsid w:val="003F4706"/>
    <w:rsid w:val="003F4AC2"/>
    <w:rsid w:val="003F5395"/>
    <w:rsid w:val="003F5672"/>
    <w:rsid w:val="003F68FE"/>
    <w:rsid w:val="003F729C"/>
    <w:rsid w:val="003F7A5B"/>
    <w:rsid w:val="00401712"/>
    <w:rsid w:val="0040182B"/>
    <w:rsid w:val="00402354"/>
    <w:rsid w:val="004025FD"/>
    <w:rsid w:val="0040264E"/>
    <w:rsid w:val="004042E8"/>
    <w:rsid w:val="0040437E"/>
    <w:rsid w:val="00405EE4"/>
    <w:rsid w:val="00405F12"/>
    <w:rsid w:val="0040601B"/>
    <w:rsid w:val="004065BD"/>
    <w:rsid w:val="00406825"/>
    <w:rsid w:val="00410242"/>
    <w:rsid w:val="004108AC"/>
    <w:rsid w:val="00410E9B"/>
    <w:rsid w:val="00413940"/>
    <w:rsid w:val="00413A31"/>
    <w:rsid w:val="0041673E"/>
    <w:rsid w:val="00417CE1"/>
    <w:rsid w:val="00420D43"/>
    <w:rsid w:val="00420D6C"/>
    <w:rsid w:val="0042117E"/>
    <w:rsid w:val="0042142A"/>
    <w:rsid w:val="0042221E"/>
    <w:rsid w:val="004223C6"/>
    <w:rsid w:val="00423E62"/>
    <w:rsid w:val="00424386"/>
    <w:rsid w:val="0042509A"/>
    <w:rsid w:val="004260B3"/>
    <w:rsid w:val="0042705D"/>
    <w:rsid w:val="00427BA4"/>
    <w:rsid w:val="004315F8"/>
    <w:rsid w:val="0043189D"/>
    <w:rsid w:val="00432EC3"/>
    <w:rsid w:val="004338A4"/>
    <w:rsid w:val="00433B57"/>
    <w:rsid w:val="0043410E"/>
    <w:rsid w:val="0043421B"/>
    <w:rsid w:val="00435910"/>
    <w:rsid w:val="00435A6B"/>
    <w:rsid w:val="00435F76"/>
    <w:rsid w:val="00437A48"/>
    <w:rsid w:val="004409A8"/>
    <w:rsid w:val="004409AC"/>
    <w:rsid w:val="00440E65"/>
    <w:rsid w:val="00441B06"/>
    <w:rsid w:val="00443061"/>
    <w:rsid w:val="004446B9"/>
    <w:rsid w:val="00450183"/>
    <w:rsid w:val="0045050B"/>
    <w:rsid w:val="00450571"/>
    <w:rsid w:val="00450870"/>
    <w:rsid w:val="00450C0D"/>
    <w:rsid w:val="004514AC"/>
    <w:rsid w:val="0045154F"/>
    <w:rsid w:val="00453F89"/>
    <w:rsid w:val="00455035"/>
    <w:rsid w:val="004566E5"/>
    <w:rsid w:val="00457425"/>
    <w:rsid w:val="00457736"/>
    <w:rsid w:val="00457BCD"/>
    <w:rsid w:val="00460A35"/>
    <w:rsid w:val="00460D56"/>
    <w:rsid w:val="004610F7"/>
    <w:rsid w:val="00461B29"/>
    <w:rsid w:val="00462554"/>
    <w:rsid w:val="00463744"/>
    <w:rsid w:val="0046404F"/>
    <w:rsid w:val="0046431B"/>
    <w:rsid w:val="00464386"/>
    <w:rsid w:val="00464507"/>
    <w:rsid w:val="00464A8B"/>
    <w:rsid w:val="004664FD"/>
    <w:rsid w:val="004665EA"/>
    <w:rsid w:val="0046676A"/>
    <w:rsid w:val="00466E0E"/>
    <w:rsid w:val="004673D2"/>
    <w:rsid w:val="00467669"/>
    <w:rsid w:val="00470218"/>
    <w:rsid w:val="004704ED"/>
    <w:rsid w:val="004716E3"/>
    <w:rsid w:val="004721F0"/>
    <w:rsid w:val="00472C67"/>
    <w:rsid w:val="00472D48"/>
    <w:rsid w:val="00473A55"/>
    <w:rsid w:val="00473D85"/>
    <w:rsid w:val="00476C90"/>
    <w:rsid w:val="0047761F"/>
    <w:rsid w:val="0048027F"/>
    <w:rsid w:val="00480685"/>
    <w:rsid w:val="00480B11"/>
    <w:rsid w:val="00480D3C"/>
    <w:rsid w:val="00481EED"/>
    <w:rsid w:val="00481F05"/>
    <w:rsid w:val="00481F98"/>
    <w:rsid w:val="004828CC"/>
    <w:rsid w:val="00482DBA"/>
    <w:rsid w:val="0048307F"/>
    <w:rsid w:val="00484820"/>
    <w:rsid w:val="00486AE1"/>
    <w:rsid w:val="004873C8"/>
    <w:rsid w:val="00487760"/>
    <w:rsid w:val="00487C4C"/>
    <w:rsid w:val="00487F33"/>
    <w:rsid w:val="004902A6"/>
    <w:rsid w:val="00490FDF"/>
    <w:rsid w:val="00494430"/>
    <w:rsid w:val="00494848"/>
    <w:rsid w:val="00494A02"/>
    <w:rsid w:val="00494D3A"/>
    <w:rsid w:val="00496E29"/>
    <w:rsid w:val="004A120E"/>
    <w:rsid w:val="004A22CA"/>
    <w:rsid w:val="004A3292"/>
    <w:rsid w:val="004A46EB"/>
    <w:rsid w:val="004A47D7"/>
    <w:rsid w:val="004A5104"/>
    <w:rsid w:val="004A58DE"/>
    <w:rsid w:val="004A5EA7"/>
    <w:rsid w:val="004A69D9"/>
    <w:rsid w:val="004A6AB1"/>
    <w:rsid w:val="004B007F"/>
    <w:rsid w:val="004B0985"/>
    <w:rsid w:val="004B1284"/>
    <w:rsid w:val="004B1602"/>
    <w:rsid w:val="004B1654"/>
    <w:rsid w:val="004B2A9D"/>
    <w:rsid w:val="004B2E61"/>
    <w:rsid w:val="004B2E94"/>
    <w:rsid w:val="004B32AE"/>
    <w:rsid w:val="004B44BE"/>
    <w:rsid w:val="004B4A2A"/>
    <w:rsid w:val="004B4C87"/>
    <w:rsid w:val="004B678C"/>
    <w:rsid w:val="004B6CF7"/>
    <w:rsid w:val="004B6F44"/>
    <w:rsid w:val="004B7737"/>
    <w:rsid w:val="004C085A"/>
    <w:rsid w:val="004C0D90"/>
    <w:rsid w:val="004C17F9"/>
    <w:rsid w:val="004C192C"/>
    <w:rsid w:val="004C2095"/>
    <w:rsid w:val="004C2286"/>
    <w:rsid w:val="004C235F"/>
    <w:rsid w:val="004C383D"/>
    <w:rsid w:val="004C67D3"/>
    <w:rsid w:val="004D0A81"/>
    <w:rsid w:val="004D14EE"/>
    <w:rsid w:val="004D1F2D"/>
    <w:rsid w:val="004D2E89"/>
    <w:rsid w:val="004D3305"/>
    <w:rsid w:val="004D3ED4"/>
    <w:rsid w:val="004D4AAB"/>
    <w:rsid w:val="004D64AC"/>
    <w:rsid w:val="004D652C"/>
    <w:rsid w:val="004D775F"/>
    <w:rsid w:val="004D7F01"/>
    <w:rsid w:val="004E0020"/>
    <w:rsid w:val="004E1942"/>
    <w:rsid w:val="004E1E38"/>
    <w:rsid w:val="004E2D33"/>
    <w:rsid w:val="004E3F8B"/>
    <w:rsid w:val="004E4541"/>
    <w:rsid w:val="004E4BAA"/>
    <w:rsid w:val="004E5147"/>
    <w:rsid w:val="004E523A"/>
    <w:rsid w:val="004E563A"/>
    <w:rsid w:val="004E6AA2"/>
    <w:rsid w:val="004E745F"/>
    <w:rsid w:val="004E7BE7"/>
    <w:rsid w:val="004F0C1A"/>
    <w:rsid w:val="004F0E10"/>
    <w:rsid w:val="004F1B6B"/>
    <w:rsid w:val="004F2F76"/>
    <w:rsid w:val="004F338D"/>
    <w:rsid w:val="004F3629"/>
    <w:rsid w:val="004F47C3"/>
    <w:rsid w:val="004F488D"/>
    <w:rsid w:val="004F4C4B"/>
    <w:rsid w:val="004F535E"/>
    <w:rsid w:val="004F5AD9"/>
    <w:rsid w:val="004F5B4E"/>
    <w:rsid w:val="004F5E6C"/>
    <w:rsid w:val="004F6EB8"/>
    <w:rsid w:val="00500184"/>
    <w:rsid w:val="00500208"/>
    <w:rsid w:val="005004B3"/>
    <w:rsid w:val="00501610"/>
    <w:rsid w:val="00501725"/>
    <w:rsid w:val="00501841"/>
    <w:rsid w:val="0050296A"/>
    <w:rsid w:val="0050301B"/>
    <w:rsid w:val="00504368"/>
    <w:rsid w:val="0050468D"/>
    <w:rsid w:val="00504723"/>
    <w:rsid w:val="00504A7F"/>
    <w:rsid w:val="005055A3"/>
    <w:rsid w:val="005074BB"/>
    <w:rsid w:val="00507BCF"/>
    <w:rsid w:val="00510581"/>
    <w:rsid w:val="00511161"/>
    <w:rsid w:val="0051146A"/>
    <w:rsid w:val="00513153"/>
    <w:rsid w:val="0051366C"/>
    <w:rsid w:val="00514FA8"/>
    <w:rsid w:val="0051509A"/>
    <w:rsid w:val="00515361"/>
    <w:rsid w:val="005155E3"/>
    <w:rsid w:val="00515BCB"/>
    <w:rsid w:val="005167A5"/>
    <w:rsid w:val="00517AAF"/>
    <w:rsid w:val="00517ACB"/>
    <w:rsid w:val="00517D7F"/>
    <w:rsid w:val="00517E6B"/>
    <w:rsid w:val="005203CD"/>
    <w:rsid w:val="00520400"/>
    <w:rsid w:val="0052044E"/>
    <w:rsid w:val="00520BA9"/>
    <w:rsid w:val="00520F2F"/>
    <w:rsid w:val="00521780"/>
    <w:rsid w:val="00521FE0"/>
    <w:rsid w:val="0052232A"/>
    <w:rsid w:val="00523E0B"/>
    <w:rsid w:val="005251A6"/>
    <w:rsid w:val="00525713"/>
    <w:rsid w:val="00525960"/>
    <w:rsid w:val="00525AB3"/>
    <w:rsid w:val="00525D1A"/>
    <w:rsid w:val="00526934"/>
    <w:rsid w:val="00526E8C"/>
    <w:rsid w:val="00527059"/>
    <w:rsid w:val="0052735D"/>
    <w:rsid w:val="00527DEA"/>
    <w:rsid w:val="005306A5"/>
    <w:rsid w:val="00530889"/>
    <w:rsid w:val="00531A78"/>
    <w:rsid w:val="00531A93"/>
    <w:rsid w:val="00532307"/>
    <w:rsid w:val="00534F7A"/>
    <w:rsid w:val="00535214"/>
    <w:rsid w:val="005405A8"/>
    <w:rsid w:val="00541220"/>
    <w:rsid w:val="0054171C"/>
    <w:rsid w:val="0054247A"/>
    <w:rsid w:val="00542A3A"/>
    <w:rsid w:val="00542E1A"/>
    <w:rsid w:val="005435F5"/>
    <w:rsid w:val="00543A66"/>
    <w:rsid w:val="005467A9"/>
    <w:rsid w:val="0055110C"/>
    <w:rsid w:val="00551360"/>
    <w:rsid w:val="0055246A"/>
    <w:rsid w:val="00553112"/>
    <w:rsid w:val="00553224"/>
    <w:rsid w:val="005534B2"/>
    <w:rsid w:val="00553579"/>
    <w:rsid w:val="0055494B"/>
    <w:rsid w:val="00554B40"/>
    <w:rsid w:val="00555209"/>
    <w:rsid w:val="0055603D"/>
    <w:rsid w:val="00560276"/>
    <w:rsid w:val="005610DF"/>
    <w:rsid w:val="00562BF3"/>
    <w:rsid w:val="0056377F"/>
    <w:rsid w:val="00563924"/>
    <w:rsid w:val="005639C8"/>
    <w:rsid w:val="0056419C"/>
    <w:rsid w:val="00570EFC"/>
    <w:rsid w:val="00572DD9"/>
    <w:rsid w:val="00573324"/>
    <w:rsid w:val="00575CEC"/>
    <w:rsid w:val="00575D83"/>
    <w:rsid w:val="00575DB4"/>
    <w:rsid w:val="00580018"/>
    <w:rsid w:val="00580144"/>
    <w:rsid w:val="00580C8E"/>
    <w:rsid w:val="0058182C"/>
    <w:rsid w:val="00581991"/>
    <w:rsid w:val="005828FE"/>
    <w:rsid w:val="0058357E"/>
    <w:rsid w:val="00583910"/>
    <w:rsid w:val="00583CCC"/>
    <w:rsid w:val="005846AB"/>
    <w:rsid w:val="00584AF7"/>
    <w:rsid w:val="00584C89"/>
    <w:rsid w:val="00584E3C"/>
    <w:rsid w:val="005855CA"/>
    <w:rsid w:val="00585745"/>
    <w:rsid w:val="00585B5B"/>
    <w:rsid w:val="0058632D"/>
    <w:rsid w:val="00586CDF"/>
    <w:rsid w:val="00586DFF"/>
    <w:rsid w:val="005875D4"/>
    <w:rsid w:val="005910BE"/>
    <w:rsid w:val="00592088"/>
    <w:rsid w:val="0059226F"/>
    <w:rsid w:val="00592C46"/>
    <w:rsid w:val="00593F89"/>
    <w:rsid w:val="00594BED"/>
    <w:rsid w:val="005957AF"/>
    <w:rsid w:val="005961DB"/>
    <w:rsid w:val="005A0E40"/>
    <w:rsid w:val="005A15E9"/>
    <w:rsid w:val="005A301D"/>
    <w:rsid w:val="005A3578"/>
    <w:rsid w:val="005A37BB"/>
    <w:rsid w:val="005A3B08"/>
    <w:rsid w:val="005A3EC5"/>
    <w:rsid w:val="005A4257"/>
    <w:rsid w:val="005A58FC"/>
    <w:rsid w:val="005A5DB7"/>
    <w:rsid w:val="005A77AE"/>
    <w:rsid w:val="005A77B0"/>
    <w:rsid w:val="005B0275"/>
    <w:rsid w:val="005B15F1"/>
    <w:rsid w:val="005B1ABB"/>
    <w:rsid w:val="005B1D54"/>
    <w:rsid w:val="005B1DA3"/>
    <w:rsid w:val="005B20C1"/>
    <w:rsid w:val="005B306D"/>
    <w:rsid w:val="005B36F2"/>
    <w:rsid w:val="005B396B"/>
    <w:rsid w:val="005B40F6"/>
    <w:rsid w:val="005B4ED1"/>
    <w:rsid w:val="005B5733"/>
    <w:rsid w:val="005B5A1D"/>
    <w:rsid w:val="005C2917"/>
    <w:rsid w:val="005C464E"/>
    <w:rsid w:val="005C49E6"/>
    <w:rsid w:val="005C4A4C"/>
    <w:rsid w:val="005C5475"/>
    <w:rsid w:val="005C58FB"/>
    <w:rsid w:val="005C699B"/>
    <w:rsid w:val="005C74CA"/>
    <w:rsid w:val="005D03C2"/>
    <w:rsid w:val="005D0BD5"/>
    <w:rsid w:val="005D129C"/>
    <w:rsid w:val="005D12AE"/>
    <w:rsid w:val="005D1DDE"/>
    <w:rsid w:val="005D2F77"/>
    <w:rsid w:val="005D3075"/>
    <w:rsid w:val="005D3CAA"/>
    <w:rsid w:val="005D49AB"/>
    <w:rsid w:val="005D4A8F"/>
    <w:rsid w:val="005D51AF"/>
    <w:rsid w:val="005D5444"/>
    <w:rsid w:val="005D5F90"/>
    <w:rsid w:val="005D67E8"/>
    <w:rsid w:val="005D68FA"/>
    <w:rsid w:val="005D7C45"/>
    <w:rsid w:val="005D7E09"/>
    <w:rsid w:val="005E1565"/>
    <w:rsid w:val="005E1F2F"/>
    <w:rsid w:val="005E2499"/>
    <w:rsid w:val="005E31B3"/>
    <w:rsid w:val="005E31DC"/>
    <w:rsid w:val="005E35CF"/>
    <w:rsid w:val="005E5BE1"/>
    <w:rsid w:val="005E5E37"/>
    <w:rsid w:val="005E797D"/>
    <w:rsid w:val="005F2AFE"/>
    <w:rsid w:val="005F4218"/>
    <w:rsid w:val="005F5CD6"/>
    <w:rsid w:val="005F5E29"/>
    <w:rsid w:val="005F7007"/>
    <w:rsid w:val="005F7878"/>
    <w:rsid w:val="005F78D3"/>
    <w:rsid w:val="005F7E8F"/>
    <w:rsid w:val="005F7EC4"/>
    <w:rsid w:val="00602360"/>
    <w:rsid w:val="00602C94"/>
    <w:rsid w:val="00603256"/>
    <w:rsid w:val="006036FB"/>
    <w:rsid w:val="006038A2"/>
    <w:rsid w:val="006057E2"/>
    <w:rsid w:val="006077EC"/>
    <w:rsid w:val="00610515"/>
    <w:rsid w:val="00610D06"/>
    <w:rsid w:val="00612092"/>
    <w:rsid w:val="0061437B"/>
    <w:rsid w:val="00614AC7"/>
    <w:rsid w:val="00615752"/>
    <w:rsid w:val="006157FA"/>
    <w:rsid w:val="0061618B"/>
    <w:rsid w:val="00616779"/>
    <w:rsid w:val="00617287"/>
    <w:rsid w:val="00617D73"/>
    <w:rsid w:val="00617E3F"/>
    <w:rsid w:val="0062040D"/>
    <w:rsid w:val="006224C5"/>
    <w:rsid w:val="00623D4A"/>
    <w:rsid w:val="0062586A"/>
    <w:rsid w:val="00625F3B"/>
    <w:rsid w:val="00626755"/>
    <w:rsid w:val="00626875"/>
    <w:rsid w:val="00627B31"/>
    <w:rsid w:val="00631899"/>
    <w:rsid w:val="00632717"/>
    <w:rsid w:val="00632F35"/>
    <w:rsid w:val="006335F6"/>
    <w:rsid w:val="00633B9F"/>
    <w:rsid w:val="006344DF"/>
    <w:rsid w:val="00635072"/>
    <w:rsid w:val="00635995"/>
    <w:rsid w:val="006359DB"/>
    <w:rsid w:val="00636053"/>
    <w:rsid w:val="006361D2"/>
    <w:rsid w:val="006366F8"/>
    <w:rsid w:val="006369C8"/>
    <w:rsid w:val="006371D1"/>
    <w:rsid w:val="0064048E"/>
    <w:rsid w:val="0064108D"/>
    <w:rsid w:val="0064220D"/>
    <w:rsid w:val="00642B3B"/>
    <w:rsid w:val="006434A8"/>
    <w:rsid w:val="0064375B"/>
    <w:rsid w:val="006437F6"/>
    <w:rsid w:val="00643DE0"/>
    <w:rsid w:val="00645215"/>
    <w:rsid w:val="00645C13"/>
    <w:rsid w:val="0064640E"/>
    <w:rsid w:val="006466D9"/>
    <w:rsid w:val="00646D52"/>
    <w:rsid w:val="00646DF3"/>
    <w:rsid w:val="006500A6"/>
    <w:rsid w:val="00651229"/>
    <w:rsid w:val="00651B12"/>
    <w:rsid w:val="00652583"/>
    <w:rsid w:val="006525B8"/>
    <w:rsid w:val="00652F5F"/>
    <w:rsid w:val="0065306F"/>
    <w:rsid w:val="00654485"/>
    <w:rsid w:val="0065464B"/>
    <w:rsid w:val="00654C5A"/>
    <w:rsid w:val="006558A2"/>
    <w:rsid w:val="00655EAD"/>
    <w:rsid w:val="0065628C"/>
    <w:rsid w:val="00660005"/>
    <w:rsid w:val="00661C89"/>
    <w:rsid w:val="0066272D"/>
    <w:rsid w:val="00662D58"/>
    <w:rsid w:val="00664F13"/>
    <w:rsid w:val="00666B21"/>
    <w:rsid w:val="00667309"/>
    <w:rsid w:val="00667763"/>
    <w:rsid w:val="006677C9"/>
    <w:rsid w:val="00667C9F"/>
    <w:rsid w:val="0067000D"/>
    <w:rsid w:val="006702D2"/>
    <w:rsid w:val="00670ED0"/>
    <w:rsid w:val="006724AF"/>
    <w:rsid w:val="00672AAA"/>
    <w:rsid w:val="006735C8"/>
    <w:rsid w:val="00673808"/>
    <w:rsid w:val="0067381D"/>
    <w:rsid w:val="00673B7A"/>
    <w:rsid w:val="00675087"/>
    <w:rsid w:val="00676878"/>
    <w:rsid w:val="00677282"/>
    <w:rsid w:val="006778E6"/>
    <w:rsid w:val="00677B53"/>
    <w:rsid w:val="0068026B"/>
    <w:rsid w:val="00680777"/>
    <w:rsid w:val="00680B02"/>
    <w:rsid w:val="0068124F"/>
    <w:rsid w:val="0068126C"/>
    <w:rsid w:val="006815D4"/>
    <w:rsid w:val="006816D2"/>
    <w:rsid w:val="00681B94"/>
    <w:rsid w:val="006824D9"/>
    <w:rsid w:val="006834DE"/>
    <w:rsid w:val="00683634"/>
    <w:rsid w:val="0068439F"/>
    <w:rsid w:val="00685558"/>
    <w:rsid w:val="00685C35"/>
    <w:rsid w:val="00685F3E"/>
    <w:rsid w:val="00686245"/>
    <w:rsid w:val="006862F5"/>
    <w:rsid w:val="00686BE2"/>
    <w:rsid w:val="00686C50"/>
    <w:rsid w:val="0068724F"/>
    <w:rsid w:val="00687736"/>
    <w:rsid w:val="00687C54"/>
    <w:rsid w:val="006903F9"/>
    <w:rsid w:val="0069125D"/>
    <w:rsid w:val="006912D0"/>
    <w:rsid w:val="00691DFF"/>
    <w:rsid w:val="00692537"/>
    <w:rsid w:val="006928DD"/>
    <w:rsid w:val="006930EC"/>
    <w:rsid w:val="00693672"/>
    <w:rsid w:val="00693FCB"/>
    <w:rsid w:val="0069427C"/>
    <w:rsid w:val="0069473E"/>
    <w:rsid w:val="006947AD"/>
    <w:rsid w:val="00695638"/>
    <w:rsid w:val="0069568E"/>
    <w:rsid w:val="006A0390"/>
    <w:rsid w:val="006A2142"/>
    <w:rsid w:val="006A2565"/>
    <w:rsid w:val="006A412D"/>
    <w:rsid w:val="006A43A1"/>
    <w:rsid w:val="006A4426"/>
    <w:rsid w:val="006A442E"/>
    <w:rsid w:val="006A4CF3"/>
    <w:rsid w:val="006A57A4"/>
    <w:rsid w:val="006A5F1A"/>
    <w:rsid w:val="006A6469"/>
    <w:rsid w:val="006A785E"/>
    <w:rsid w:val="006A79B1"/>
    <w:rsid w:val="006A7F71"/>
    <w:rsid w:val="006B0794"/>
    <w:rsid w:val="006B120A"/>
    <w:rsid w:val="006B1E97"/>
    <w:rsid w:val="006B2C48"/>
    <w:rsid w:val="006B3435"/>
    <w:rsid w:val="006B47A2"/>
    <w:rsid w:val="006B623E"/>
    <w:rsid w:val="006B7376"/>
    <w:rsid w:val="006B756B"/>
    <w:rsid w:val="006C2AF0"/>
    <w:rsid w:val="006C2E9B"/>
    <w:rsid w:val="006C3949"/>
    <w:rsid w:val="006C3CDF"/>
    <w:rsid w:val="006C3D85"/>
    <w:rsid w:val="006C44B3"/>
    <w:rsid w:val="006C4F64"/>
    <w:rsid w:val="006C50CE"/>
    <w:rsid w:val="006C6B40"/>
    <w:rsid w:val="006C6BAC"/>
    <w:rsid w:val="006D0E55"/>
    <w:rsid w:val="006D10F5"/>
    <w:rsid w:val="006D3047"/>
    <w:rsid w:val="006D34E2"/>
    <w:rsid w:val="006D5766"/>
    <w:rsid w:val="006D5CBB"/>
    <w:rsid w:val="006D7567"/>
    <w:rsid w:val="006D7AFB"/>
    <w:rsid w:val="006E36E8"/>
    <w:rsid w:val="006E3F82"/>
    <w:rsid w:val="006E45C4"/>
    <w:rsid w:val="006E49C9"/>
    <w:rsid w:val="006E4D0E"/>
    <w:rsid w:val="006E60E9"/>
    <w:rsid w:val="006E680C"/>
    <w:rsid w:val="006E72C3"/>
    <w:rsid w:val="006E7D14"/>
    <w:rsid w:val="006F0A5F"/>
    <w:rsid w:val="006F0CDD"/>
    <w:rsid w:val="006F1774"/>
    <w:rsid w:val="006F2F70"/>
    <w:rsid w:val="006F2FAB"/>
    <w:rsid w:val="006F3461"/>
    <w:rsid w:val="006F404F"/>
    <w:rsid w:val="006F5AD4"/>
    <w:rsid w:val="006F6608"/>
    <w:rsid w:val="006F698E"/>
    <w:rsid w:val="006F6AF3"/>
    <w:rsid w:val="006F73BB"/>
    <w:rsid w:val="006F768C"/>
    <w:rsid w:val="006F7983"/>
    <w:rsid w:val="00700C89"/>
    <w:rsid w:val="00701293"/>
    <w:rsid w:val="00701623"/>
    <w:rsid w:val="00701C05"/>
    <w:rsid w:val="00702360"/>
    <w:rsid w:val="00702D7E"/>
    <w:rsid w:val="00702DB8"/>
    <w:rsid w:val="00703111"/>
    <w:rsid w:val="00703BCC"/>
    <w:rsid w:val="00705126"/>
    <w:rsid w:val="00705164"/>
    <w:rsid w:val="0070582C"/>
    <w:rsid w:val="00705C82"/>
    <w:rsid w:val="00706CF5"/>
    <w:rsid w:val="00707AED"/>
    <w:rsid w:val="00710798"/>
    <w:rsid w:val="00710872"/>
    <w:rsid w:val="00710D34"/>
    <w:rsid w:val="007110C9"/>
    <w:rsid w:val="007117CB"/>
    <w:rsid w:val="00712565"/>
    <w:rsid w:val="00712803"/>
    <w:rsid w:val="00712F51"/>
    <w:rsid w:val="00714622"/>
    <w:rsid w:val="0071479C"/>
    <w:rsid w:val="00714DE0"/>
    <w:rsid w:val="0071589F"/>
    <w:rsid w:val="00715BBC"/>
    <w:rsid w:val="00717708"/>
    <w:rsid w:val="00722340"/>
    <w:rsid w:val="007227C1"/>
    <w:rsid w:val="0072300B"/>
    <w:rsid w:val="00724AD3"/>
    <w:rsid w:val="00724CAB"/>
    <w:rsid w:val="007258D5"/>
    <w:rsid w:val="007269FA"/>
    <w:rsid w:val="00726A88"/>
    <w:rsid w:val="00727299"/>
    <w:rsid w:val="00727DE3"/>
    <w:rsid w:val="0073120B"/>
    <w:rsid w:val="007333CD"/>
    <w:rsid w:val="00733610"/>
    <w:rsid w:val="00733C7A"/>
    <w:rsid w:val="0073556C"/>
    <w:rsid w:val="0073561F"/>
    <w:rsid w:val="00735733"/>
    <w:rsid w:val="00735899"/>
    <w:rsid w:val="00736247"/>
    <w:rsid w:val="007362F4"/>
    <w:rsid w:val="00736BA9"/>
    <w:rsid w:val="00736EBE"/>
    <w:rsid w:val="0073710C"/>
    <w:rsid w:val="007373B0"/>
    <w:rsid w:val="0074470B"/>
    <w:rsid w:val="0074489F"/>
    <w:rsid w:val="00745A7A"/>
    <w:rsid w:val="00745BCF"/>
    <w:rsid w:val="00745DC0"/>
    <w:rsid w:val="007461EF"/>
    <w:rsid w:val="007469C7"/>
    <w:rsid w:val="00746DC2"/>
    <w:rsid w:val="00747D4D"/>
    <w:rsid w:val="0075066D"/>
    <w:rsid w:val="00751DAA"/>
    <w:rsid w:val="007524D8"/>
    <w:rsid w:val="00752568"/>
    <w:rsid w:val="00755237"/>
    <w:rsid w:val="00755B89"/>
    <w:rsid w:val="00756671"/>
    <w:rsid w:val="007567B4"/>
    <w:rsid w:val="00756814"/>
    <w:rsid w:val="00756FE2"/>
    <w:rsid w:val="0075760F"/>
    <w:rsid w:val="00757916"/>
    <w:rsid w:val="00757A4A"/>
    <w:rsid w:val="007606CC"/>
    <w:rsid w:val="00762CEB"/>
    <w:rsid w:val="00762D55"/>
    <w:rsid w:val="00764CFC"/>
    <w:rsid w:val="0076539E"/>
    <w:rsid w:val="00765903"/>
    <w:rsid w:val="007665D8"/>
    <w:rsid w:val="00766F88"/>
    <w:rsid w:val="00770211"/>
    <w:rsid w:val="007703D2"/>
    <w:rsid w:val="00770C0E"/>
    <w:rsid w:val="007712AA"/>
    <w:rsid w:val="007715D7"/>
    <w:rsid w:val="0077235F"/>
    <w:rsid w:val="0077247C"/>
    <w:rsid w:val="00772B48"/>
    <w:rsid w:val="00773DEA"/>
    <w:rsid w:val="00775128"/>
    <w:rsid w:val="00776BA4"/>
    <w:rsid w:val="0077726D"/>
    <w:rsid w:val="007772AC"/>
    <w:rsid w:val="00777E7F"/>
    <w:rsid w:val="00777EEC"/>
    <w:rsid w:val="00780A49"/>
    <w:rsid w:val="00780AAA"/>
    <w:rsid w:val="00780D2F"/>
    <w:rsid w:val="0078222E"/>
    <w:rsid w:val="007830E3"/>
    <w:rsid w:val="0078386E"/>
    <w:rsid w:val="0078399E"/>
    <w:rsid w:val="0078437D"/>
    <w:rsid w:val="00784D3D"/>
    <w:rsid w:val="00785D85"/>
    <w:rsid w:val="00785FEF"/>
    <w:rsid w:val="007863F7"/>
    <w:rsid w:val="007867BB"/>
    <w:rsid w:val="007873B1"/>
    <w:rsid w:val="00787A86"/>
    <w:rsid w:val="00790178"/>
    <w:rsid w:val="00790E0C"/>
    <w:rsid w:val="00790E14"/>
    <w:rsid w:val="00790E5F"/>
    <w:rsid w:val="00792C15"/>
    <w:rsid w:val="00792C24"/>
    <w:rsid w:val="0079393B"/>
    <w:rsid w:val="00793CB1"/>
    <w:rsid w:val="00794589"/>
    <w:rsid w:val="007948E0"/>
    <w:rsid w:val="007A0A65"/>
    <w:rsid w:val="007A0FA2"/>
    <w:rsid w:val="007A2423"/>
    <w:rsid w:val="007A550B"/>
    <w:rsid w:val="007A6D73"/>
    <w:rsid w:val="007A6D7B"/>
    <w:rsid w:val="007A6D95"/>
    <w:rsid w:val="007A7901"/>
    <w:rsid w:val="007A7AE9"/>
    <w:rsid w:val="007B09A5"/>
    <w:rsid w:val="007B0C60"/>
    <w:rsid w:val="007B12B3"/>
    <w:rsid w:val="007B1CC6"/>
    <w:rsid w:val="007B2BB4"/>
    <w:rsid w:val="007B3A6C"/>
    <w:rsid w:val="007B41FD"/>
    <w:rsid w:val="007B4F7F"/>
    <w:rsid w:val="007B5532"/>
    <w:rsid w:val="007B58C9"/>
    <w:rsid w:val="007B658B"/>
    <w:rsid w:val="007B7178"/>
    <w:rsid w:val="007C03AA"/>
    <w:rsid w:val="007C05D5"/>
    <w:rsid w:val="007C0AFB"/>
    <w:rsid w:val="007C0C0A"/>
    <w:rsid w:val="007C1138"/>
    <w:rsid w:val="007C11FE"/>
    <w:rsid w:val="007C1296"/>
    <w:rsid w:val="007C223B"/>
    <w:rsid w:val="007C358C"/>
    <w:rsid w:val="007C3EA3"/>
    <w:rsid w:val="007C4372"/>
    <w:rsid w:val="007C546E"/>
    <w:rsid w:val="007C61E2"/>
    <w:rsid w:val="007C66DD"/>
    <w:rsid w:val="007C79DA"/>
    <w:rsid w:val="007D1239"/>
    <w:rsid w:val="007D1BEC"/>
    <w:rsid w:val="007D2759"/>
    <w:rsid w:val="007D2C2A"/>
    <w:rsid w:val="007D4155"/>
    <w:rsid w:val="007D62E9"/>
    <w:rsid w:val="007D633B"/>
    <w:rsid w:val="007D6EAB"/>
    <w:rsid w:val="007D7775"/>
    <w:rsid w:val="007E00DB"/>
    <w:rsid w:val="007E2F49"/>
    <w:rsid w:val="007E3112"/>
    <w:rsid w:val="007E49FA"/>
    <w:rsid w:val="007E4B0C"/>
    <w:rsid w:val="007E4BD9"/>
    <w:rsid w:val="007E4F6B"/>
    <w:rsid w:val="007E619D"/>
    <w:rsid w:val="007E6848"/>
    <w:rsid w:val="007E7FBD"/>
    <w:rsid w:val="007F0C84"/>
    <w:rsid w:val="007F0D64"/>
    <w:rsid w:val="007F0EAD"/>
    <w:rsid w:val="007F1229"/>
    <w:rsid w:val="007F1ABD"/>
    <w:rsid w:val="007F1D44"/>
    <w:rsid w:val="007F21A4"/>
    <w:rsid w:val="007F21A9"/>
    <w:rsid w:val="007F46F4"/>
    <w:rsid w:val="007F4954"/>
    <w:rsid w:val="007F4A76"/>
    <w:rsid w:val="007F568A"/>
    <w:rsid w:val="007F5749"/>
    <w:rsid w:val="007F610C"/>
    <w:rsid w:val="007F65C2"/>
    <w:rsid w:val="007F68CF"/>
    <w:rsid w:val="007F763C"/>
    <w:rsid w:val="007F7766"/>
    <w:rsid w:val="007F7CEF"/>
    <w:rsid w:val="00800D2B"/>
    <w:rsid w:val="00801BEA"/>
    <w:rsid w:val="008022AB"/>
    <w:rsid w:val="008025DA"/>
    <w:rsid w:val="00803859"/>
    <w:rsid w:val="00803889"/>
    <w:rsid w:val="00803991"/>
    <w:rsid w:val="00804727"/>
    <w:rsid w:val="008047A2"/>
    <w:rsid w:val="00804A75"/>
    <w:rsid w:val="00804E72"/>
    <w:rsid w:val="00805550"/>
    <w:rsid w:val="008058E0"/>
    <w:rsid w:val="00805BCF"/>
    <w:rsid w:val="00805F01"/>
    <w:rsid w:val="008069CB"/>
    <w:rsid w:val="00812CB7"/>
    <w:rsid w:val="00814126"/>
    <w:rsid w:val="00814B23"/>
    <w:rsid w:val="008154FF"/>
    <w:rsid w:val="0081737E"/>
    <w:rsid w:val="00820C29"/>
    <w:rsid w:val="00820E61"/>
    <w:rsid w:val="008217ED"/>
    <w:rsid w:val="00822E65"/>
    <w:rsid w:val="008239F9"/>
    <w:rsid w:val="00823F37"/>
    <w:rsid w:val="0082577A"/>
    <w:rsid w:val="00826776"/>
    <w:rsid w:val="008269AD"/>
    <w:rsid w:val="00827986"/>
    <w:rsid w:val="00831B6F"/>
    <w:rsid w:val="008323B8"/>
    <w:rsid w:val="00832E7E"/>
    <w:rsid w:val="008334B9"/>
    <w:rsid w:val="008356D6"/>
    <w:rsid w:val="0083581A"/>
    <w:rsid w:val="00840952"/>
    <w:rsid w:val="00840E16"/>
    <w:rsid w:val="008417A0"/>
    <w:rsid w:val="00841870"/>
    <w:rsid w:val="00842126"/>
    <w:rsid w:val="00842EF4"/>
    <w:rsid w:val="00843509"/>
    <w:rsid w:val="0084378E"/>
    <w:rsid w:val="00845D9A"/>
    <w:rsid w:val="00846ABC"/>
    <w:rsid w:val="00847033"/>
    <w:rsid w:val="00847609"/>
    <w:rsid w:val="008479CA"/>
    <w:rsid w:val="00847C80"/>
    <w:rsid w:val="00847E59"/>
    <w:rsid w:val="00851C0C"/>
    <w:rsid w:val="008527CA"/>
    <w:rsid w:val="008549DA"/>
    <w:rsid w:val="00855BB9"/>
    <w:rsid w:val="00860B79"/>
    <w:rsid w:val="00860EB6"/>
    <w:rsid w:val="00861197"/>
    <w:rsid w:val="0086181F"/>
    <w:rsid w:val="008619A6"/>
    <w:rsid w:val="00861F3C"/>
    <w:rsid w:val="00862266"/>
    <w:rsid w:val="00862D67"/>
    <w:rsid w:val="008632E6"/>
    <w:rsid w:val="00864265"/>
    <w:rsid w:val="00864806"/>
    <w:rsid w:val="00864A82"/>
    <w:rsid w:val="008652C0"/>
    <w:rsid w:val="00866442"/>
    <w:rsid w:val="00867C65"/>
    <w:rsid w:val="008719EF"/>
    <w:rsid w:val="008723AC"/>
    <w:rsid w:val="00872C92"/>
    <w:rsid w:val="00874DE3"/>
    <w:rsid w:val="008753B7"/>
    <w:rsid w:val="00881DAD"/>
    <w:rsid w:val="008821C9"/>
    <w:rsid w:val="00882BAC"/>
    <w:rsid w:val="00883F86"/>
    <w:rsid w:val="008852EF"/>
    <w:rsid w:val="0088537C"/>
    <w:rsid w:val="00885E05"/>
    <w:rsid w:val="00886044"/>
    <w:rsid w:val="0088680E"/>
    <w:rsid w:val="00890E6F"/>
    <w:rsid w:val="00891528"/>
    <w:rsid w:val="00891738"/>
    <w:rsid w:val="00891C95"/>
    <w:rsid w:val="00892CD5"/>
    <w:rsid w:val="00893D30"/>
    <w:rsid w:val="00894DA9"/>
    <w:rsid w:val="0089581E"/>
    <w:rsid w:val="00897AF2"/>
    <w:rsid w:val="00897F4E"/>
    <w:rsid w:val="008A001E"/>
    <w:rsid w:val="008A00B9"/>
    <w:rsid w:val="008A0A27"/>
    <w:rsid w:val="008A16CD"/>
    <w:rsid w:val="008A2495"/>
    <w:rsid w:val="008A44FD"/>
    <w:rsid w:val="008A692D"/>
    <w:rsid w:val="008A6BDB"/>
    <w:rsid w:val="008A7E7C"/>
    <w:rsid w:val="008B07F1"/>
    <w:rsid w:val="008B0E3F"/>
    <w:rsid w:val="008B18DD"/>
    <w:rsid w:val="008B1EA8"/>
    <w:rsid w:val="008B212F"/>
    <w:rsid w:val="008B22A9"/>
    <w:rsid w:val="008B4889"/>
    <w:rsid w:val="008B4DE0"/>
    <w:rsid w:val="008B58BA"/>
    <w:rsid w:val="008B5E8E"/>
    <w:rsid w:val="008B664C"/>
    <w:rsid w:val="008B6F15"/>
    <w:rsid w:val="008B6F18"/>
    <w:rsid w:val="008C0221"/>
    <w:rsid w:val="008C0CA0"/>
    <w:rsid w:val="008C1077"/>
    <w:rsid w:val="008C1935"/>
    <w:rsid w:val="008C3CC7"/>
    <w:rsid w:val="008C4437"/>
    <w:rsid w:val="008C4DC3"/>
    <w:rsid w:val="008C5601"/>
    <w:rsid w:val="008C61F1"/>
    <w:rsid w:val="008C6700"/>
    <w:rsid w:val="008C6CB9"/>
    <w:rsid w:val="008D04D8"/>
    <w:rsid w:val="008D0B96"/>
    <w:rsid w:val="008D1015"/>
    <w:rsid w:val="008D13B9"/>
    <w:rsid w:val="008D1C5C"/>
    <w:rsid w:val="008D2035"/>
    <w:rsid w:val="008D2510"/>
    <w:rsid w:val="008D3A2A"/>
    <w:rsid w:val="008D3B73"/>
    <w:rsid w:val="008D5163"/>
    <w:rsid w:val="008D659C"/>
    <w:rsid w:val="008D6746"/>
    <w:rsid w:val="008E1D8F"/>
    <w:rsid w:val="008E23B5"/>
    <w:rsid w:val="008E47F1"/>
    <w:rsid w:val="008E4DF2"/>
    <w:rsid w:val="008E4F5F"/>
    <w:rsid w:val="008E59BB"/>
    <w:rsid w:val="008E63BB"/>
    <w:rsid w:val="008E7357"/>
    <w:rsid w:val="008E7E17"/>
    <w:rsid w:val="008E7E7A"/>
    <w:rsid w:val="008F1BB2"/>
    <w:rsid w:val="008F3132"/>
    <w:rsid w:val="008F3547"/>
    <w:rsid w:val="008F4D7A"/>
    <w:rsid w:val="008F5C2B"/>
    <w:rsid w:val="008F5E4C"/>
    <w:rsid w:val="008F602D"/>
    <w:rsid w:val="008F74F1"/>
    <w:rsid w:val="008F757E"/>
    <w:rsid w:val="008F7A9E"/>
    <w:rsid w:val="008F7D75"/>
    <w:rsid w:val="00902978"/>
    <w:rsid w:val="00903794"/>
    <w:rsid w:val="0090440F"/>
    <w:rsid w:val="009049C9"/>
    <w:rsid w:val="00905095"/>
    <w:rsid w:val="00905E22"/>
    <w:rsid w:val="00905E8D"/>
    <w:rsid w:val="00905F9C"/>
    <w:rsid w:val="00906A0B"/>
    <w:rsid w:val="009078DA"/>
    <w:rsid w:val="00907D64"/>
    <w:rsid w:val="00907E86"/>
    <w:rsid w:val="009106D4"/>
    <w:rsid w:val="009125A2"/>
    <w:rsid w:val="00912B0D"/>
    <w:rsid w:val="00913BF5"/>
    <w:rsid w:val="009142B2"/>
    <w:rsid w:val="00914397"/>
    <w:rsid w:val="00914857"/>
    <w:rsid w:val="00914F4B"/>
    <w:rsid w:val="00915032"/>
    <w:rsid w:val="009150C0"/>
    <w:rsid w:val="00915C05"/>
    <w:rsid w:val="00916728"/>
    <w:rsid w:val="00920300"/>
    <w:rsid w:val="009205DA"/>
    <w:rsid w:val="00920DB2"/>
    <w:rsid w:val="00924754"/>
    <w:rsid w:val="00926165"/>
    <w:rsid w:val="00926451"/>
    <w:rsid w:val="00927E85"/>
    <w:rsid w:val="0093041E"/>
    <w:rsid w:val="009305F4"/>
    <w:rsid w:val="0093094B"/>
    <w:rsid w:val="00930A1D"/>
    <w:rsid w:val="00930D9D"/>
    <w:rsid w:val="00931902"/>
    <w:rsid w:val="00931CD8"/>
    <w:rsid w:val="00931DCD"/>
    <w:rsid w:val="009321BA"/>
    <w:rsid w:val="009332E0"/>
    <w:rsid w:val="00933ADF"/>
    <w:rsid w:val="00933B3D"/>
    <w:rsid w:val="00934205"/>
    <w:rsid w:val="00935E8C"/>
    <w:rsid w:val="00936429"/>
    <w:rsid w:val="00940393"/>
    <w:rsid w:val="009406C5"/>
    <w:rsid w:val="009409FB"/>
    <w:rsid w:val="00940C6B"/>
    <w:rsid w:val="0094239B"/>
    <w:rsid w:val="00942906"/>
    <w:rsid w:val="00942E91"/>
    <w:rsid w:val="00943455"/>
    <w:rsid w:val="00943D59"/>
    <w:rsid w:val="00943E38"/>
    <w:rsid w:val="00944841"/>
    <w:rsid w:val="00944D12"/>
    <w:rsid w:val="00944D9C"/>
    <w:rsid w:val="00944FEA"/>
    <w:rsid w:val="00945244"/>
    <w:rsid w:val="00947144"/>
    <w:rsid w:val="009500E3"/>
    <w:rsid w:val="009502A9"/>
    <w:rsid w:val="009518BB"/>
    <w:rsid w:val="00954B36"/>
    <w:rsid w:val="009553F7"/>
    <w:rsid w:val="009574E7"/>
    <w:rsid w:val="009575E0"/>
    <w:rsid w:val="00957EB6"/>
    <w:rsid w:val="009601BF"/>
    <w:rsid w:val="009607E8"/>
    <w:rsid w:val="00960951"/>
    <w:rsid w:val="009619B1"/>
    <w:rsid w:val="00961E37"/>
    <w:rsid w:val="00962BC8"/>
    <w:rsid w:val="00964E9C"/>
    <w:rsid w:val="0096696D"/>
    <w:rsid w:val="00967A8F"/>
    <w:rsid w:val="00971153"/>
    <w:rsid w:val="009730AF"/>
    <w:rsid w:val="009733B0"/>
    <w:rsid w:val="00974112"/>
    <w:rsid w:val="0097698B"/>
    <w:rsid w:val="0097744B"/>
    <w:rsid w:val="00980156"/>
    <w:rsid w:val="009817A5"/>
    <w:rsid w:val="00984BA1"/>
    <w:rsid w:val="00984E33"/>
    <w:rsid w:val="00985EF0"/>
    <w:rsid w:val="00986DD0"/>
    <w:rsid w:val="00986FAF"/>
    <w:rsid w:val="009874E6"/>
    <w:rsid w:val="00987EDD"/>
    <w:rsid w:val="00990029"/>
    <w:rsid w:val="00991180"/>
    <w:rsid w:val="00993B30"/>
    <w:rsid w:val="00994045"/>
    <w:rsid w:val="00994C4E"/>
    <w:rsid w:val="00994F72"/>
    <w:rsid w:val="00995D26"/>
    <w:rsid w:val="00996891"/>
    <w:rsid w:val="00996F93"/>
    <w:rsid w:val="00997072"/>
    <w:rsid w:val="00997FFE"/>
    <w:rsid w:val="009A0018"/>
    <w:rsid w:val="009A10A4"/>
    <w:rsid w:val="009A1130"/>
    <w:rsid w:val="009A18C5"/>
    <w:rsid w:val="009A2070"/>
    <w:rsid w:val="009A2202"/>
    <w:rsid w:val="009A2CF6"/>
    <w:rsid w:val="009A38AE"/>
    <w:rsid w:val="009A3B8A"/>
    <w:rsid w:val="009A3EEA"/>
    <w:rsid w:val="009A51FA"/>
    <w:rsid w:val="009A5613"/>
    <w:rsid w:val="009A5C66"/>
    <w:rsid w:val="009A6997"/>
    <w:rsid w:val="009A69C8"/>
    <w:rsid w:val="009A70CC"/>
    <w:rsid w:val="009B0824"/>
    <w:rsid w:val="009B11F9"/>
    <w:rsid w:val="009B1E4A"/>
    <w:rsid w:val="009B20AF"/>
    <w:rsid w:val="009B2554"/>
    <w:rsid w:val="009B384F"/>
    <w:rsid w:val="009B4E76"/>
    <w:rsid w:val="009B5128"/>
    <w:rsid w:val="009B5422"/>
    <w:rsid w:val="009B55B2"/>
    <w:rsid w:val="009B7C84"/>
    <w:rsid w:val="009C1273"/>
    <w:rsid w:val="009C199E"/>
    <w:rsid w:val="009C2BA8"/>
    <w:rsid w:val="009C2C75"/>
    <w:rsid w:val="009C585B"/>
    <w:rsid w:val="009C65E2"/>
    <w:rsid w:val="009D1625"/>
    <w:rsid w:val="009D16F0"/>
    <w:rsid w:val="009D1E0F"/>
    <w:rsid w:val="009D20C0"/>
    <w:rsid w:val="009D2F30"/>
    <w:rsid w:val="009D3489"/>
    <w:rsid w:val="009D38AD"/>
    <w:rsid w:val="009D54BD"/>
    <w:rsid w:val="009D5B3F"/>
    <w:rsid w:val="009D7281"/>
    <w:rsid w:val="009D737D"/>
    <w:rsid w:val="009D7D6E"/>
    <w:rsid w:val="009E053C"/>
    <w:rsid w:val="009E0C06"/>
    <w:rsid w:val="009E0CD1"/>
    <w:rsid w:val="009E1354"/>
    <w:rsid w:val="009E2B55"/>
    <w:rsid w:val="009E345D"/>
    <w:rsid w:val="009E4975"/>
    <w:rsid w:val="009E4985"/>
    <w:rsid w:val="009E53F9"/>
    <w:rsid w:val="009E542B"/>
    <w:rsid w:val="009E67B9"/>
    <w:rsid w:val="009E67FA"/>
    <w:rsid w:val="009F0DF9"/>
    <w:rsid w:val="009F23A7"/>
    <w:rsid w:val="009F2DEC"/>
    <w:rsid w:val="009F2F09"/>
    <w:rsid w:val="009F3117"/>
    <w:rsid w:val="009F355C"/>
    <w:rsid w:val="009F4784"/>
    <w:rsid w:val="009F6E77"/>
    <w:rsid w:val="009F7551"/>
    <w:rsid w:val="009F7744"/>
    <w:rsid w:val="00A00B4B"/>
    <w:rsid w:val="00A010A7"/>
    <w:rsid w:val="00A025BE"/>
    <w:rsid w:val="00A0314A"/>
    <w:rsid w:val="00A064B6"/>
    <w:rsid w:val="00A066C3"/>
    <w:rsid w:val="00A07C15"/>
    <w:rsid w:val="00A10C1C"/>
    <w:rsid w:val="00A10E53"/>
    <w:rsid w:val="00A10EC4"/>
    <w:rsid w:val="00A113BE"/>
    <w:rsid w:val="00A11809"/>
    <w:rsid w:val="00A119B7"/>
    <w:rsid w:val="00A12E66"/>
    <w:rsid w:val="00A13298"/>
    <w:rsid w:val="00A13746"/>
    <w:rsid w:val="00A13F35"/>
    <w:rsid w:val="00A13FB7"/>
    <w:rsid w:val="00A14460"/>
    <w:rsid w:val="00A14681"/>
    <w:rsid w:val="00A146E3"/>
    <w:rsid w:val="00A149E6"/>
    <w:rsid w:val="00A1524A"/>
    <w:rsid w:val="00A15726"/>
    <w:rsid w:val="00A15B42"/>
    <w:rsid w:val="00A16E12"/>
    <w:rsid w:val="00A17363"/>
    <w:rsid w:val="00A17444"/>
    <w:rsid w:val="00A2037B"/>
    <w:rsid w:val="00A210E8"/>
    <w:rsid w:val="00A23E66"/>
    <w:rsid w:val="00A24E77"/>
    <w:rsid w:val="00A259EB"/>
    <w:rsid w:val="00A302E7"/>
    <w:rsid w:val="00A30766"/>
    <w:rsid w:val="00A30A00"/>
    <w:rsid w:val="00A31EC2"/>
    <w:rsid w:val="00A32D3A"/>
    <w:rsid w:val="00A3348A"/>
    <w:rsid w:val="00A33B5D"/>
    <w:rsid w:val="00A3415A"/>
    <w:rsid w:val="00A3635D"/>
    <w:rsid w:val="00A378B7"/>
    <w:rsid w:val="00A4026E"/>
    <w:rsid w:val="00A43042"/>
    <w:rsid w:val="00A44067"/>
    <w:rsid w:val="00A445DB"/>
    <w:rsid w:val="00A4476A"/>
    <w:rsid w:val="00A44920"/>
    <w:rsid w:val="00A4501D"/>
    <w:rsid w:val="00A45D32"/>
    <w:rsid w:val="00A45D36"/>
    <w:rsid w:val="00A46F9B"/>
    <w:rsid w:val="00A4705D"/>
    <w:rsid w:val="00A50619"/>
    <w:rsid w:val="00A513F5"/>
    <w:rsid w:val="00A518B7"/>
    <w:rsid w:val="00A523F8"/>
    <w:rsid w:val="00A528DD"/>
    <w:rsid w:val="00A54CB0"/>
    <w:rsid w:val="00A55E7E"/>
    <w:rsid w:val="00A603C5"/>
    <w:rsid w:val="00A61478"/>
    <w:rsid w:val="00A642CA"/>
    <w:rsid w:val="00A6597B"/>
    <w:rsid w:val="00A66069"/>
    <w:rsid w:val="00A67413"/>
    <w:rsid w:val="00A70453"/>
    <w:rsid w:val="00A70FA6"/>
    <w:rsid w:val="00A72551"/>
    <w:rsid w:val="00A729A6"/>
    <w:rsid w:val="00A7395B"/>
    <w:rsid w:val="00A74730"/>
    <w:rsid w:val="00A749F1"/>
    <w:rsid w:val="00A7634D"/>
    <w:rsid w:val="00A764B4"/>
    <w:rsid w:val="00A7671B"/>
    <w:rsid w:val="00A76FF4"/>
    <w:rsid w:val="00A77440"/>
    <w:rsid w:val="00A77EF2"/>
    <w:rsid w:val="00A80492"/>
    <w:rsid w:val="00A80B48"/>
    <w:rsid w:val="00A80C26"/>
    <w:rsid w:val="00A81568"/>
    <w:rsid w:val="00A81E36"/>
    <w:rsid w:val="00A82108"/>
    <w:rsid w:val="00A821BA"/>
    <w:rsid w:val="00A823B6"/>
    <w:rsid w:val="00A82FC2"/>
    <w:rsid w:val="00A85E67"/>
    <w:rsid w:val="00A85FE8"/>
    <w:rsid w:val="00A8666B"/>
    <w:rsid w:val="00A86D7A"/>
    <w:rsid w:val="00A909E9"/>
    <w:rsid w:val="00A91E10"/>
    <w:rsid w:val="00A927EB"/>
    <w:rsid w:val="00A9394A"/>
    <w:rsid w:val="00A93B53"/>
    <w:rsid w:val="00A93BF0"/>
    <w:rsid w:val="00A93CCD"/>
    <w:rsid w:val="00A94840"/>
    <w:rsid w:val="00A94C04"/>
    <w:rsid w:val="00A959BF"/>
    <w:rsid w:val="00A95D2E"/>
    <w:rsid w:val="00A95D5C"/>
    <w:rsid w:val="00A9620E"/>
    <w:rsid w:val="00A96C1A"/>
    <w:rsid w:val="00A96EE9"/>
    <w:rsid w:val="00A97341"/>
    <w:rsid w:val="00A97731"/>
    <w:rsid w:val="00A97A69"/>
    <w:rsid w:val="00AA00C4"/>
    <w:rsid w:val="00AA011B"/>
    <w:rsid w:val="00AA04E4"/>
    <w:rsid w:val="00AA0C94"/>
    <w:rsid w:val="00AA21A2"/>
    <w:rsid w:val="00AA3CEC"/>
    <w:rsid w:val="00AB1094"/>
    <w:rsid w:val="00AB233C"/>
    <w:rsid w:val="00AB243A"/>
    <w:rsid w:val="00AB2442"/>
    <w:rsid w:val="00AB369D"/>
    <w:rsid w:val="00AB390D"/>
    <w:rsid w:val="00AB5576"/>
    <w:rsid w:val="00AB597D"/>
    <w:rsid w:val="00AB7A86"/>
    <w:rsid w:val="00AB7B26"/>
    <w:rsid w:val="00AC0E70"/>
    <w:rsid w:val="00AC0F5F"/>
    <w:rsid w:val="00AC10D4"/>
    <w:rsid w:val="00AC1CB9"/>
    <w:rsid w:val="00AC6434"/>
    <w:rsid w:val="00AC653D"/>
    <w:rsid w:val="00AC70E7"/>
    <w:rsid w:val="00AC76FE"/>
    <w:rsid w:val="00AD091D"/>
    <w:rsid w:val="00AD09B1"/>
    <w:rsid w:val="00AD123A"/>
    <w:rsid w:val="00AD1304"/>
    <w:rsid w:val="00AD13B8"/>
    <w:rsid w:val="00AD2123"/>
    <w:rsid w:val="00AD2157"/>
    <w:rsid w:val="00AD299C"/>
    <w:rsid w:val="00AD2FAA"/>
    <w:rsid w:val="00AD47C4"/>
    <w:rsid w:val="00AD4AAD"/>
    <w:rsid w:val="00AD4F6A"/>
    <w:rsid w:val="00AD5430"/>
    <w:rsid w:val="00AD6720"/>
    <w:rsid w:val="00AD7B5A"/>
    <w:rsid w:val="00AD7BBC"/>
    <w:rsid w:val="00AD7C3B"/>
    <w:rsid w:val="00AD7EA3"/>
    <w:rsid w:val="00AE0EEF"/>
    <w:rsid w:val="00AE1081"/>
    <w:rsid w:val="00AE1B17"/>
    <w:rsid w:val="00AE1B1D"/>
    <w:rsid w:val="00AE1D16"/>
    <w:rsid w:val="00AE2481"/>
    <w:rsid w:val="00AE29BE"/>
    <w:rsid w:val="00AE2B08"/>
    <w:rsid w:val="00AE3AC6"/>
    <w:rsid w:val="00AE585C"/>
    <w:rsid w:val="00AE5AF3"/>
    <w:rsid w:val="00AE5C4C"/>
    <w:rsid w:val="00AE600F"/>
    <w:rsid w:val="00AE70DC"/>
    <w:rsid w:val="00AE7C79"/>
    <w:rsid w:val="00AF0550"/>
    <w:rsid w:val="00AF138A"/>
    <w:rsid w:val="00AF2AFC"/>
    <w:rsid w:val="00AF3EAA"/>
    <w:rsid w:val="00AF44BB"/>
    <w:rsid w:val="00AF7532"/>
    <w:rsid w:val="00AF7C48"/>
    <w:rsid w:val="00B004BF"/>
    <w:rsid w:val="00B023A3"/>
    <w:rsid w:val="00B028F4"/>
    <w:rsid w:val="00B031EB"/>
    <w:rsid w:val="00B03791"/>
    <w:rsid w:val="00B05D9B"/>
    <w:rsid w:val="00B11286"/>
    <w:rsid w:val="00B11F8F"/>
    <w:rsid w:val="00B124F5"/>
    <w:rsid w:val="00B12A50"/>
    <w:rsid w:val="00B14009"/>
    <w:rsid w:val="00B150E2"/>
    <w:rsid w:val="00B16139"/>
    <w:rsid w:val="00B16569"/>
    <w:rsid w:val="00B16715"/>
    <w:rsid w:val="00B170B0"/>
    <w:rsid w:val="00B1722F"/>
    <w:rsid w:val="00B204B6"/>
    <w:rsid w:val="00B210AC"/>
    <w:rsid w:val="00B219D7"/>
    <w:rsid w:val="00B21C3E"/>
    <w:rsid w:val="00B24452"/>
    <w:rsid w:val="00B248C1"/>
    <w:rsid w:val="00B24C21"/>
    <w:rsid w:val="00B2522D"/>
    <w:rsid w:val="00B26822"/>
    <w:rsid w:val="00B26C0A"/>
    <w:rsid w:val="00B26CCB"/>
    <w:rsid w:val="00B26D25"/>
    <w:rsid w:val="00B26FB6"/>
    <w:rsid w:val="00B278E4"/>
    <w:rsid w:val="00B303F8"/>
    <w:rsid w:val="00B30A8A"/>
    <w:rsid w:val="00B31E3B"/>
    <w:rsid w:val="00B32197"/>
    <w:rsid w:val="00B32DB8"/>
    <w:rsid w:val="00B33B04"/>
    <w:rsid w:val="00B3453A"/>
    <w:rsid w:val="00B34547"/>
    <w:rsid w:val="00B3461F"/>
    <w:rsid w:val="00B34CD2"/>
    <w:rsid w:val="00B359AA"/>
    <w:rsid w:val="00B36101"/>
    <w:rsid w:val="00B36884"/>
    <w:rsid w:val="00B3696E"/>
    <w:rsid w:val="00B37742"/>
    <w:rsid w:val="00B37FA2"/>
    <w:rsid w:val="00B40964"/>
    <w:rsid w:val="00B421BA"/>
    <w:rsid w:val="00B429BD"/>
    <w:rsid w:val="00B42A6C"/>
    <w:rsid w:val="00B42F00"/>
    <w:rsid w:val="00B44C8C"/>
    <w:rsid w:val="00B45016"/>
    <w:rsid w:val="00B4687F"/>
    <w:rsid w:val="00B51A55"/>
    <w:rsid w:val="00B524CA"/>
    <w:rsid w:val="00B52A94"/>
    <w:rsid w:val="00B53317"/>
    <w:rsid w:val="00B54F16"/>
    <w:rsid w:val="00B557A5"/>
    <w:rsid w:val="00B565AC"/>
    <w:rsid w:val="00B56C45"/>
    <w:rsid w:val="00B56F20"/>
    <w:rsid w:val="00B5714E"/>
    <w:rsid w:val="00B57756"/>
    <w:rsid w:val="00B60763"/>
    <w:rsid w:val="00B60873"/>
    <w:rsid w:val="00B60AF1"/>
    <w:rsid w:val="00B611FD"/>
    <w:rsid w:val="00B613D5"/>
    <w:rsid w:val="00B6256F"/>
    <w:rsid w:val="00B62C24"/>
    <w:rsid w:val="00B6364E"/>
    <w:rsid w:val="00B63951"/>
    <w:rsid w:val="00B65E82"/>
    <w:rsid w:val="00B66906"/>
    <w:rsid w:val="00B66D68"/>
    <w:rsid w:val="00B67357"/>
    <w:rsid w:val="00B67CCA"/>
    <w:rsid w:val="00B70530"/>
    <w:rsid w:val="00B70771"/>
    <w:rsid w:val="00B71405"/>
    <w:rsid w:val="00B720E3"/>
    <w:rsid w:val="00B72D1E"/>
    <w:rsid w:val="00B739BF"/>
    <w:rsid w:val="00B73A70"/>
    <w:rsid w:val="00B744DE"/>
    <w:rsid w:val="00B745A9"/>
    <w:rsid w:val="00B74CDF"/>
    <w:rsid w:val="00B77F47"/>
    <w:rsid w:val="00B814FD"/>
    <w:rsid w:val="00B81D46"/>
    <w:rsid w:val="00B826A1"/>
    <w:rsid w:val="00B82C5B"/>
    <w:rsid w:val="00B83CBA"/>
    <w:rsid w:val="00B840A6"/>
    <w:rsid w:val="00B84932"/>
    <w:rsid w:val="00B863B9"/>
    <w:rsid w:val="00B87587"/>
    <w:rsid w:val="00B87EED"/>
    <w:rsid w:val="00B87FBD"/>
    <w:rsid w:val="00B904D0"/>
    <w:rsid w:val="00B90702"/>
    <w:rsid w:val="00B914F4"/>
    <w:rsid w:val="00B91789"/>
    <w:rsid w:val="00B9179C"/>
    <w:rsid w:val="00B92962"/>
    <w:rsid w:val="00B9581C"/>
    <w:rsid w:val="00B961E6"/>
    <w:rsid w:val="00B96758"/>
    <w:rsid w:val="00B96D9C"/>
    <w:rsid w:val="00B9751D"/>
    <w:rsid w:val="00B97F6E"/>
    <w:rsid w:val="00BA07B5"/>
    <w:rsid w:val="00BA2197"/>
    <w:rsid w:val="00BA230F"/>
    <w:rsid w:val="00BA242B"/>
    <w:rsid w:val="00BA3E29"/>
    <w:rsid w:val="00BA42C9"/>
    <w:rsid w:val="00BA4BCF"/>
    <w:rsid w:val="00BA51DF"/>
    <w:rsid w:val="00BA6575"/>
    <w:rsid w:val="00BA669B"/>
    <w:rsid w:val="00BB0DE0"/>
    <w:rsid w:val="00BB0FB8"/>
    <w:rsid w:val="00BB2306"/>
    <w:rsid w:val="00BB4EC7"/>
    <w:rsid w:val="00BB5574"/>
    <w:rsid w:val="00BB62BE"/>
    <w:rsid w:val="00BB7252"/>
    <w:rsid w:val="00BB73AA"/>
    <w:rsid w:val="00BB789B"/>
    <w:rsid w:val="00BC012B"/>
    <w:rsid w:val="00BC08D9"/>
    <w:rsid w:val="00BC0B7A"/>
    <w:rsid w:val="00BC0C53"/>
    <w:rsid w:val="00BC0C66"/>
    <w:rsid w:val="00BC155A"/>
    <w:rsid w:val="00BC2556"/>
    <w:rsid w:val="00BC41CD"/>
    <w:rsid w:val="00BC4768"/>
    <w:rsid w:val="00BC4BF4"/>
    <w:rsid w:val="00BC5B2A"/>
    <w:rsid w:val="00BC64AE"/>
    <w:rsid w:val="00BC7289"/>
    <w:rsid w:val="00BC7499"/>
    <w:rsid w:val="00BC78B9"/>
    <w:rsid w:val="00BD1FD7"/>
    <w:rsid w:val="00BD2186"/>
    <w:rsid w:val="00BD338D"/>
    <w:rsid w:val="00BD555F"/>
    <w:rsid w:val="00BD5699"/>
    <w:rsid w:val="00BD57D0"/>
    <w:rsid w:val="00BD5DF3"/>
    <w:rsid w:val="00BD63DD"/>
    <w:rsid w:val="00BD693D"/>
    <w:rsid w:val="00BD7A73"/>
    <w:rsid w:val="00BD7BF9"/>
    <w:rsid w:val="00BE0B3A"/>
    <w:rsid w:val="00BE0C29"/>
    <w:rsid w:val="00BE100B"/>
    <w:rsid w:val="00BE2CF4"/>
    <w:rsid w:val="00BE2DB6"/>
    <w:rsid w:val="00BE3D77"/>
    <w:rsid w:val="00BE43EF"/>
    <w:rsid w:val="00BE45C5"/>
    <w:rsid w:val="00BE48CB"/>
    <w:rsid w:val="00BE4A9C"/>
    <w:rsid w:val="00BE5287"/>
    <w:rsid w:val="00BE53E3"/>
    <w:rsid w:val="00BE56C3"/>
    <w:rsid w:val="00BE5B1F"/>
    <w:rsid w:val="00BE6AC7"/>
    <w:rsid w:val="00BE6B1F"/>
    <w:rsid w:val="00BE6EDE"/>
    <w:rsid w:val="00BE6FDA"/>
    <w:rsid w:val="00BF0778"/>
    <w:rsid w:val="00BF0AB4"/>
    <w:rsid w:val="00BF17D8"/>
    <w:rsid w:val="00BF2E1B"/>
    <w:rsid w:val="00BF34B1"/>
    <w:rsid w:val="00BF4D6E"/>
    <w:rsid w:val="00BF552E"/>
    <w:rsid w:val="00BF68A6"/>
    <w:rsid w:val="00BF6C6A"/>
    <w:rsid w:val="00BF753B"/>
    <w:rsid w:val="00C008E7"/>
    <w:rsid w:val="00C00BC1"/>
    <w:rsid w:val="00C017EA"/>
    <w:rsid w:val="00C01845"/>
    <w:rsid w:val="00C02136"/>
    <w:rsid w:val="00C022DB"/>
    <w:rsid w:val="00C02F99"/>
    <w:rsid w:val="00C04278"/>
    <w:rsid w:val="00C045CB"/>
    <w:rsid w:val="00C05375"/>
    <w:rsid w:val="00C0539F"/>
    <w:rsid w:val="00C05D1F"/>
    <w:rsid w:val="00C06972"/>
    <w:rsid w:val="00C10C37"/>
    <w:rsid w:val="00C12C32"/>
    <w:rsid w:val="00C1364A"/>
    <w:rsid w:val="00C139D9"/>
    <w:rsid w:val="00C143BB"/>
    <w:rsid w:val="00C14720"/>
    <w:rsid w:val="00C147C9"/>
    <w:rsid w:val="00C1588F"/>
    <w:rsid w:val="00C16DD7"/>
    <w:rsid w:val="00C1768A"/>
    <w:rsid w:val="00C2168A"/>
    <w:rsid w:val="00C21A13"/>
    <w:rsid w:val="00C22388"/>
    <w:rsid w:val="00C226F6"/>
    <w:rsid w:val="00C232C4"/>
    <w:rsid w:val="00C24755"/>
    <w:rsid w:val="00C24B3B"/>
    <w:rsid w:val="00C25E94"/>
    <w:rsid w:val="00C26A6A"/>
    <w:rsid w:val="00C27250"/>
    <w:rsid w:val="00C27793"/>
    <w:rsid w:val="00C3044B"/>
    <w:rsid w:val="00C30DF4"/>
    <w:rsid w:val="00C31806"/>
    <w:rsid w:val="00C32D38"/>
    <w:rsid w:val="00C32E79"/>
    <w:rsid w:val="00C333E1"/>
    <w:rsid w:val="00C35C50"/>
    <w:rsid w:val="00C35F92"/>
    <w:rsid w:val="00C36F43"/>
    <w:rsid w:val="00C37881"/>
    <w:rsid w:val="00C41CA2"/>
    <w:rsid w:val="00C44C6E"/>
    <w:rsid w:val="00C50282"/>
    <w:rsid w:val="00C50553"/>
    <w:rsid w:val="00C50987"/>
    <w:rsid w:val="00C50DF4"/>
    <w:rsid w:val="00C513C2"/>
    <w:rsid w:val="00C51734"/>
    <w:rsid w:val="00C51E6D"/>
    <w:rsid w:val="00C53C29"/>
    <w:rsid w:val="00C54B23"/>
    <w:rsid w:val="00C567B5"/>
    <w:rsid w:val="00C5691C"/>
    <w:rsid w:val="00C5777A"/>
    <w:rsid w:val="00C60327"/>
    <w:rsid w:val="00C634CC"/>
    <w:rsid w:val="00C63EB3"/>
    <w:rsid w:val="00C650D2"/>
    <w:rsid w:val="00C654DB"/>
    <w:rsid w:val="00C65F1A"/>
    <w:rsid w:val="00C67CA9"/>
    <w:rsid w:val="00C70F3D"/>
    <w:rsid w:val="00C7191A"/>
    <w:rsid w:val="00C7243C"/>
    <w:rsid w:val="00C73DAB"/>
    <w:rsid w:val="00C7463B"/>
    <w:rsid w:val="00C74CC5"/>
    <w:rsid w:val="00C76564"/>
    <w:rsid w:val="00C776F9"/>
    <w:rsid w:val="00C779B4"/>
    <w:rsid w:val="00C77E8C"/>
    <w:rsid w:val="00C80924"/>
    <w:rsid w:val="00C80C8F"/>
    <w:rsid w:val="00C81384"/>
    <w:rsid w:val="00C817FA"/>
    <w:rsid w:val="00C8190B"/>
    <w:rsid w:val="00C83F42"/>
    <w:rsid w:val="00C843EC"/>
    <w:rsid w:val="00C87E84"/>
    <w:rsid w:val="00C90C9D"/>
    <w:rsid w:val="00C91723"/>
    <w:rsid w:val="00C91CD0"/>
    <w:rsid w:val="00C92876"/>
    <w:rsid w:val="00C92E55"/>
    <w:rsid w:val="00C92ED8"/>
    <w:rsid w:val="00C9346E"/>
    <w:rsid w:val="00C93DD6"/>
    <w:rsid w:val="00C949D1"/>
    <w:rsid w:val="00CA005D"/>
    <w:rsid w:val="00CA0146"/>
    <w:rsid w:val="00CA2909"/>
    <w:rsid w:val="00CA3AF7"/>
    <w:rsid w:val="00CA3B13"/>
    <w:rsid w:val="00CA4AC4"/>
    <w:rsid w:val="00CA5458"/>
    <w:rsid w:val="00CA614F"/>
    <w:rsid w:val="00CA6B77"/>
    <w:rsid w:val="00CA6CEE"/>
    <w:rsid w:val="00CA70D0"/>
    <w:rsid w:val="00CA74AC"/>
    <w:rsid w:val="00CA75B0"/>
    <w:rsid w:val="00CA7A2C"/>
    <w:rsid w:val="00CA7FF9"/>
    <w:rsid w:val="00CB085C"/>
    <w:rsid w:val="00CB104B"/>
    <w:rsid w:val="00CB1CE7"/>
    <w:rsid w:val="00CB2646"/>
    <w:rsid w:val="00CB3147"/>
    <w:rsid w:val="00CB347D"/>
    <w:rsid w:val="00CB3D1B"/>
    <w:rsid w:val="00CB3E5A"/>
    <w:rsid w:val="00CB4D63"/>
    <w:rsid w:val="00CB5148"/>
    <w:rsid w:val="00CB6008"/>
    <w:rsid w:val="00CB65B7"/>
    <w:rsid w:val="00CB6951"/>
    <w:rsid w:val="00CB6EF4"/>
    <w:rsid w:val="00CB72DA"/>
    <w:rsid w:val="00CC05C1"/>
    <w:rsid w:val="00CC0E6B"/>
    <w:rsid w:val="00CC26FF"/>
    <w:rsid w:val="00CC30EF"/>
    <w:rsid w:val="00CC31EC"/>
    <w:rsid w:val="00CC3684"/>
    <w:rsid w:val="00CC3C6E"/>
    <w:rsid w:val="00CC3EF2"/>
    <w:rsid w:val="00CC609B"/>
    <w:rsid w:val="00CC75E4"/>
    <w:rsid w:val="00CC7662"/>
    <w:rsid w:val="00CC7970"/>
    <w:rsid w:val="00CD151D"/>
    <w:rsid w:val="00CD18CD"/>
    <w:rsid w:val="00CD267B"/>
    <w:rsid w:val="00CD26A6"/>
    <w:rsid w:val="00CD2993"/>
    <w:rsid w:val="00CD364C"/>
    <w:rsid w:val="00CD3F5E"/>
    <w:rsid w:val="00CD53CC"/>
    <w:rsid w:val="00CD5FD9"/>
    <w:rsid w:val="00CD6399"/>
    <w:rsid w:val="00CE0255"/>
    <w:rsid w:val="00CE072F"/>
    <w:rsid w:val="00CE0C98"/>
    <w:rsid w:val="00CE1B5B"/>
    <w:rsid w:val="00CE20C0"/>
    <w:rsid w:val="00CE6178"/>
    <w:rsid w:val="00CE722B"/>
    <w:rsid w:val="00CE7651"/>
    <w:rsid w:val="00CE7808"/>
    <w:rsid w:val="00CE79BD"/>
    <w:rsid w:val="00CE7B4B"/>
    <w:rsid w:val="00CF18B9"/>
    <w:rsid w:val="00CF42B1"/>
    <w:rsid w:val="00CF439E"/>
    <w:rsid w:val="00CF479F"/>
    <w:rsid w:val="00CF5305"/>
    <w:rsid w:val="00CF6CFC"/>
    <w:rsid w:val="00D01A18"/>
    <w:rsid w:val="00D027E5"/>
    <w:rsid w:val="00D02A2B"/>
    <w:rsid w:val="00D037C9"/>
    <w:rsid w:val="00D04461"/>
    <w:rsid w:val="00D060E5"/>
    <w:rsid w:val="00D071F1"/>
    <w:rsid w:val="00D10F2A"/>
    <w:rsid w:val="00D1184E"/>
    <w:rsid w:val="00D11B59"/>
    <w:rsid w:val="00D11C23"/>
    <w:rsid w:val="00D11D67"/>
    <w:rsid w:val="00D11F7B"/>
    <w:rsid w:val="00D136D5"/>
    <w:rsid w:val="00D147AE"/>
    <w:rsid w:val="00D16628"/>
    <w:rsid w:val="00D17087"/>
    <w:rsid w:val="00D17C17"/>
    <w:rsid w:val="00D2019B"/>
    <w:rsid w:val="00D20482"/>
    <w:rsid w:val="00D2117D"/>
    <w:rsid w:val="00D21589"/>
    <w:rsid w:val="00D2179D"/>
    <w:rsid w:val="00D21851"/>
    <w:rsid w:val="00D2223B"/>
    <w:rsid w:val="00D227E9"/>
    <w:rsid w:val="00D22A2A"/>
    <w:rsid w:val="00D2326C"/>
    <w:rsid w:val="00D25735"/>
    <w:rsid w:val="00D25D0A"/>
    <w:rsid w:val="00D27BCB"/>
    <w:rsid w:val="00D304CE"/>
    <w:rsid w:val="00D3357F"/>
    <w:rsid w:val="00D33C99"/>
    <w:rsid w:val="00D34076"/>
    <w:rsid w:val="00D347AB"/>
    <w:rsid w:val="00D34D9F"/>
    <w:rsid w:val="00D371BE"/>
    <w:rsid w:val="00D3754C"/>
    <w:rsid w:val="00D4273D"/>
    <w:rsid w:val="00D427D9"/>
    <w:rsid w:val="00D428F2"/>
    <w:rsid w:val="00D42C02"/>
    <w:rsid w:val="00D42DC8"/>
    <w:rsid w:val="00D431FF"/>
    <w:rsid w:val="00D43F09"/>
    <w:rsid w:val="00D45B37"/>
    <w:rsid w:val="00D46884"/>
    <w:rsid w:val="00D50E88"/>
    <w:rsid w:val="00D5113A"/>
    <w:rsid w:val="00D51211"/>
    <w:rsid w:val="00D5195B"/>
    <w:rsid w:val="00D52003"/>
    <w:rsid w:val="00D52557"/>
    <w:rsid w:val="00D556E4"/>
    <w:rsid w:val="00D55CAE"/>
    <w:rsid w:val="00D57C51"/>
    <w:rsid w:val="00D6103B"/>
    <w:rsid w:val="00D61AAD"/>
    <w:rsid w:val="00D63EA4"/>
    <w:rsid w:val="00D63F4B"/>
    <w:rsid w:val="00D64619"/>
    <w:rsid w:val="00D64628"/>
    <w:rsid w:val="00D651CA"/>
    <w:rsid w:val="00D652C3"/>
    <w:rsid w:val="00D6623E"/>
    <w:rsid w:val="00D66424"/>
    <w:rsid w:val="00D66B88"/>
    <w:rsid w:val="00D66C20"/>
    <w:rsid w:val="00D67970"/>
    <w:rsid w:val="00D7037C"/>
    <w:rsid w:val="00D70683"/>
    <w:rsid w:val="00D70794"/>
    <w:rsid w:val="00D71041"/>
    <w:rsid w:val="00D7160F"/>
    <w:rsid w:val="00D717DB"/>
    <w:rsid w:val="00D7318B"/>
    <w:rsid w:val="00D752E4"/>
    <w:rsid w:val="00D767F1"/>
    <w:rsid w:val="00D768E9"/>
    <w:rsid w:val="00D770C3"/>
    <w:rsid w:val="00D77769"/>
    <w:rsid w:val="00D8014C"/>
    <w:rsid w:val="00D8096C"/>
    <w:rsid w:val="00D80F08"/>
    <w:rsid w:val="00D8158E"/>
    <w:rsid w:val="00D81F08"/>
    <w:rsid w:val="00D82C4C"/>
    <w:rsid w:val="00D835DA"/>
    <w:rsid w:val="00D83BEC"/>
    <w:rsid w:val="00D85460"/>
    <w:rsid w:val="00D8624D"/>
    <w:rsid w:val="00D91724"/>
    <w:rsid w:val="00D91D72"/>
    <w:rsid w:val="00D9413D"/>
    <w:rsid w:val="00D94AA1"/>
    <w:rsid w:val="00D94C0E"/>
    <w:rsid w:val="00D9502B"/>
    <w:rsid w:val="00DA01EC"/>
    <w:rsid w:val="00DA05EC"/>
    <w:rsid w:val="00DA0684"/>
    <w:rsid w:val="00DA11F7"/>
    <w:rsid w:val="00DA1A71"/>
    <w:rsid w:val="00DA1FC8"/>
    <w:rsid w:val="00DA24E8"/>
    <w:rsid w:val="00DA3EA7"/>
    <w:rsid w:val="00DA49C5"/>
    <w:rsid w:val="00DA5FC1"/>
    <w:rsid w:val="00DA61DD"/>
    <w:rsid w:val="00DB0EBD"/>
    <w:rsid w:val="00DB1C25"/>
    <w:rsid w:val="00DB1C89"/>
    <w:rsid w:val="00DB1F01"/>
    <w:rsid w:val="00DB2359"/>
    <w:rsid w:val="00DB337F"/>
    <w:rsid w:val="00DB3A69"/>
    <w:rsid w:val="00DB3D9F"/>
    <w:rsid w:val="00DB4E85"/>
    <w:rsid w:val="00DB7850"/>
    <w:rsid w:val="00DC2707"/>
    <w:rsid w:val="00DC28DA"/>
    <w:rsid w:val="00DC3DAC"/>
    <w:rsid w:val="00DC4417"/>
    <w:rsid w:val="00DC4E04"/>
    <w:rsid w:val="00DC6145"/>
    <w:rsid w:val="00DC738B"/>
    <w:rsid w:val="00DD0E4B"/>
    <w:rsid w:val="00DD3831"/>
    <w:rsid w:val="00DD3AC8"/>
    <w:rsid w:val="00DD53C6"/>
    <w:rsid w:val="00DD5CD0"/>
    <w:rsid w:val="00DD5F1F"/>
    <w:rsid w:val="00DD6503"/>
    <w:rsid w:val="00DD6C8D"/>
    <w:rsid w:val="00DD7894"/>
    <w:rsid w:val="00DE2543"/>
    <w:rsid w:val="00DE29F7"/>
    <w:rsid w:val="00DE5471"/>
    <w:rsid w:val="00DE653C"/>
    <w:rsid w:val="00DE688D"/>
    <w:rsid w:val="00DE75A6"/>
    <w:rsid w:val="00DE75A8"/>
    <w:rsid w:val="00DE7DBF"/>
    <w:rsid w:val="00DF156A"/>
    <w:rsid w:val="00DF20C6"/>
    <w:rsid w:val="00DF34BD"/>
    <w:rsid w:val="00DF3DA7"/>
    <w:rsid w:val="00DF5C5C"/>
    <w:rsid w:val="00DF7A28"/>
    <w:rsid w:val="00DF7FBE"/>
    <w:rsid w:val="00E00060"/>
    <w:rsid w:val="00E003EC"/>
    <w:rsid w:val="00E024CA"/>
    <w:rsid w:val="00E034F2"/>
    <w:rsid w:val="00E0420E"/>
    <w:rsid w:val="00E0432A"/>
    <w:rsid w:val="00E04F8A"/>
    <w:rsid w:val="00E066C9"/>
    <w:rsid w:val="00E06E58"/>
    <w:rsid w:val="00E11ABE"/>
    <w:rsid w:val="00E11B85"/>
    <w:rsid w:val="00E11B99"/>
    <w:rsid w:val="00E123E9"/>
    <w:rsid w:val="00E1448C"/>
    <w:rsid w:val="00E175E1"/>
    <w:rsid w:val="00E1775C"/>
    <w:rsid w:val="00E17C70"/>
    <w:rsid w:val="00E200EC"/>
    <w:rsid w:val="00E20CAE"/>
    <w:rsid w:val="00E211E0"/>
    <w:rsid w:val="00E21299"/>
    <w:rsid w:val="00E21CE6"/>
    <w:rsid w:val="00E2249E"/>
    <w:rsid w:val="00E22894"/>
    <w:rsid w:val="00E22DE6"/>
    <w:rsid w:val="00E23E24"/>
    <w:rsid w:val="00E2408A"/>
    <w:rsid w:val="00E249D6"/>
    <w:rsid w:val="00E253E9"/>
    <w:rsid w:val="00E30291"/>
    <w:rsid w:val="00E3037E"/>
    <w:rsid w:val="00E30468"/>
    <w:rsid w:val="00E31068"/>
    <w:rsid w:val="00E3132B"/>
    <w:rsid w:val="00E32FB8"/>
    <w:rsid w:val="00E3346A"/>
    <w:rsid w:val="00E33C56"/>
    <w:rsid w:val="00E36038"/>
    <w:rsid w:val="00E363EF"/>
    <w:rsid w:val="00E378EA"/>
    <w:rsid w:val="00E37ADE"/>
    <w:rsid w:val="00E40541"/>
    <w:rsid w:val="00E40734"/>
    <w:rsid w:val="00E40C0F"/>
    <w:rsid w:val="00E410D8"/>
    <w:rsid w:val="00E415DD"/>
    <w:rsid w:val="00E41B3C"/>
    <w:rsid w:val="00E41FDE"/>
    <w:rsid w:val="00E42753"/>
    <w:rsid w:val="00E4276D"/>
    <w:rsid w:val="00E427D0"/>
    <w:rsid w:val="00E42D3F"/>
    <w:rsid w:val="00E436EB"/>
    <w:rsid w:val="00E43A37"/>
    <w:rsid w:val="00E45468"/>
    <w:rsid w:val="00E46BCA"/>
    <w:rsid w:val="00E46F3B"/>
    <w:rsid w:val="00E47D1C"/>
    <w:rsid w:val="00E47E16"/>
    <w:rsid w:val="00E50241"/>
    <w:rsid w:val="00E51A1E"/>
    <w:rsid w:val="00E51E3D"/>
    <w:rsid w:val="00E53961"/>
    <w:rsid w:val="00E53B02"/>
    <w:rsid w:val="00E540D8"/>
    <w:rsid w:val="00E55CAE"/>
    <w:rsid w:val="00E562BE"/>
    <w:rsid w:val="00E564C9"/>
    <w:rsid w:val="00E6026B"/>
    <w:rsid w:val="00E60CC6"/>
    <w:rsid w:val="00E61DE0"/>
    <w:rsid w:val="00E61ED2"/>
    <w:rsid w:val="00E6471B"/>
    <w:rsid w:val="00E65108"/>
    <w:rsid w:val="00E65407"/>
    <w:rsid w:val="00E6632D"/>
    <w:rsid w:val="00E666CC"/>
    <w:rsid w:val="00E67515"/>
    <w:rsid w:val="00E67A4C"/>
    <w:rsid w:val="00E67DBD"/>
    <w:rsid w:val="00E71099"/>
    <w:rsid w:val="00E71CB5"/>
    <w:rsid w:val="00E73E90"/>
    <w:rsid w:val="00E73F0F"/>
    <w:rsid w:val="00E7567B"/>
    <w:rsid w:val="00E75802"/>
    <w:rsid w:val="00E75E97"/>
    <w:rsid w:val="00E76A0A"/>
    <w:rsid w:val="00E800DF"/>
    <w:rsid w:val="00E81365"/>
    <w:rsid w:val="00E81906"/>
    <w:rsid w:val="00E81EB6"/>
    <w:rsid w:val="00E82AF4"/>
    <w:rsid w:val="00E83BA3"/>
    <w:rsid w:val="00E8424B"/>
    <w:rsid w:val="00E8430B"/>
    <w:rsid w:val="00E84BC3"/>
    <w:rsid w:val="00E858C7"/>
    <w:rsid w:val="00E85EA0"/>
    <w:rsid w:val="00E8614B"/>
    <w:rsid w:val="00E8668B"/>
    <w:rsid w:val="00E868CA"/>
    <w:rsid w:val="00E86F50"/>
    <w:rsid w:val="00E87ABC"/>
    <w:rsid w:val="00E90256"/>
    <w:rsid w:val="00E906D1"/>
    <w:rsid w:val="00E91096"/>
    <w:rsid w:val="00E913A1"/>
    <w:rsid w:val="00E91765"/>
    <w:rsid w:val="00E93700"/>
    <w:rsid w:val="00E93AB7"/>
    <w:rsid w:val="00E94FD9"/>
    <w:rsid w:val="00E9525F"/>
    <w:rsid w:val="00EA0A46"/>
    <w:rsid w:val="00EA11C6"/>
    <w:rsid w:val="00EA13B9"/>
    <w:rsid w:val="00EA1519"/>
    <w:rsid w:val="00EA1F6F"/>
    <w:rsid w:val="00EA5CDE"/>
    <w:rsid w:val="00EA6C8D"/>
    <w:rsid w:val="00EA7103"/>
    <w:rsid w:val="00EB179D"/>
    <w:rsid w:val="00EB1EF0"/>
    <w:rsid w:val="00EB57D7"/>
    <w:rsid w:val="00EB7348"/>
    <w:rsid w:val="00EC0062"/>
    <w:rsid w:val="00EC04D9"/>
    <w:rsid w:val="00EC334B"/>
    <w:rsid w:val="00EC3993"/>
    <w:rsid w:val="00EC4A64"/>
    <w:rsid w:val="00EC4C73"/>
    <w:rsid w:val="00EC6822"/>
    <w:rsid w:val="00EC74EC"/>
    <w:rsid w:val="00ED1A0D"/>
    <w:rsid w:val="00ED2D18"/>
    <w:rsid w:val="00ED32C8"/>
    <w:rsid w:val="00ED3A64"/>
    <w:rsid w:val="00ED445A"/>
    <w:rsid w:val="00ED4E7E"/>
    <w:rsid w:val="00ED69A6"/>
    <w:rsid w:val="00ED7F7B"/>
    <w:rsid w:val="00EE0905"/>
    <w:rsid w:val="00EE0D12"/>
    <w:rsid w:val="00EE1178"/>
    <w:rsid w:val="00EE1306"/>
    <w:rsid w:val="00EE1308"/>
    <w:rsid w:val="00EE1493"/>
    <w:rsid w:val="00EE17A1"/>
    <w:rsid w:val="00EE19BB"/>
    <w:rsid w:val="00EE1E0B"/>
    <w:rsid w:val="00EE24FE"/>
    <w:rsid w:val="00EE3430"/>
    <w:rsid w:val="00EE56C5"/>
    <w:rsid w:val="00EE65F9"/>
    <w:rsid w:val="00EE6A88"/>
    <w:rsid w:val="00EE73BF"/>
    <w:rsid w:val="00EE7E41"/>
    <w:rsid w:val="00EF1046"/>
    <w:rsid w:val="00EF135A"/>
    <w:rsid w:val="00EF1CDF"/>
    <w:rsid w:val="00EF2196"/>
    <w:rsid w:val="00EF285C"/>
    <w:rsid w:val="00EF2C6A"/>
    <w:rsid w:val="00EF2E28"/>
    <w:rsid w:val="00EF3365"/>
    <w:rsid w:val="00EF36ED"/>
    <w:rsid w:val="00EF3B9D"/>
    <w:rsid w:val="00EF407D"/>
    <w:rsid w:val="00EF4B99"/>
    <w:rsid w:val="00EF678D"/>
    <w:rsid w:val="00EF6AFD"/>
    <w:rsid w:val="00EF75A1"/>
    <w:rsid w:val="00EF76AC"/>
    <w:rsid w:val="00F01A6F"/>
    <w:rsid w:val="00F025E1"/>
    <w:rsid w:val="00F03884"/>
    <w:rsid w:val="00F03F6E"/>
    <w:rsid w:val="00F04077"/>
    <w:rsid w:val="00F04104"/>
    <w:rsid w:val="00F042A4"/>
    <w:rsid w:val="00F070C6"/>
    <w:rsid w:val="00F07446"/>
    <w:rsid w:val="00F10609"/>
    <w:rsid w:val="00F10F2A"/>
    <w:rsid w:val="00F11577"/>
    <w:rsid w:val="00F11B1E"/>
    <w:rsid w:val="00F11D7C"/>
    <w:rsid w:val="00F13F7A"/>
    <w:rsid w:val="00F140E4"/>
    <w:rsid w:val="00F15D6F"/>
    <w:rsid w:val="00F16469"/>
    <w:rsid w:val="00F16775"/>
    <w:rsid w:val="00F167BA"/>
    <w:rsid w:val="00F16A27"/>
    <w:rsid w:val="00F175BA"/>
    <w:rsid w:val="00F20F35"/>
    <w:rsid w:val="00F21386"/>
    <w:rsid w:val="00F228C8"/>
    <w:rsid w:val="00F22920"/>
    <w:rsid w:val="00F22C69"/>
    <w:rsid w:val="00F22CBE"/>
    <w:rsid w:val="00F23FD2"/>
    <w:rsid w:val="00F246D8"/>
    <w:rsid w:val="00F24E86"/>
    <w:rsid w:val="00F25855"/>
    <w:rsid w:val="00F3098A"/>
    <w:rsid w:val="00F312D4"/>
    <w:rsid w:val="00F326EE"/>
    <w:rsid w:val="00F32E10"/>
    <w:rsid w:val="00F3314A"/>
    <w:rsid w:val="00F33CE6"/>
    <w:rsid w:val="00F342CF"/>
    <w:rsid w:val="00F3592A"/>
    <w:rsid w:val="00F36079"/>
    <w:rsid w:val="00F36170"/>
    <w:rsid w:val="00F37A01"/>
    <w:rsid w:val="00F40E89"/>
    <w:rsid w:val="00F41393"/>
    <w:rsid w:val="00F42625"/>
    <w:rsid w:val="00F42FDE"/>
    <w:rsid w:val="00F43395"/>
    <w:rsid w:val="00F43CCF"/>
    <w:rsid w:val="00F444FB"/>
    <w:rsid w:val="00F45318"/>
    <w:rsid w:val="00F46800"/>
    <w:rsid w:val="00F47505"/>
    <w:rsid w:val="00F50895"/>
    <w:rsid w:val="00F52385"/>
    <w:rsid w:val="00F5315A"/>
    <w:rsid w:val="00F54F3D"/>
    <w:rsid w:val="00F55335"/>
    <w:rsid w:val="00F55DF1"/>
    <w:rsid w:val="00F602B4"/>
    <w:rsid w:val="00F611E1"/>
    <w:rsid w:val="00F61471"/>
    <w:rsid w:val="00F6180E"/>
    <w:rsid w:val="00F64650"/>
    <w:rsid w:val="00F64F19"/>
    <w:rsid w:val="00F66602"/>
    <w:rsid w:val="00F67625"/>
    <w:rsid w:val="00F704CB"/>
    <w:rsid w:val="00F70567"/>
    <w:rsid w:val="00F706A6"/>
    <w:rsid w:val="00F71C84"/>
    <w:rsid w:val="00F729B9"/>
    <w:rsid w:val="00F72E1D"/>
    <w:rsid w:val="00F72F88"/>
    <w:rsid w:val="00F74952"/>
    <w:rsid w:val="00F74AB8"/>
    <w:rsid w:val="00F74BC4"/>
    <w:rsid w:val="00F75D33"/>
    <w:rsid w:val="00F75F67"/>
    <w:rsid w:val="00F76F2F"/>
    <w:rsid w:val="00F77276"/>
    <w:rsid w:val="00F7735F"/>
    <w:rsid w:val="00F776B8"/>
    <w:rsid w:val="00F808FB"/>
    <w:rsid w:val="00F809F4"/>
    <w:rsid w:val="00F81E51"/>
    <w:rsid w:val="00F82BE9"/>
    <w:rsid w:val="00F845C4"/>
    <w:rsid w:val="00F84C97"/>
    <w:rsid w:val="00F86757"/>
    <w:rsid w:val="00F86963"/>
    <w:rsid w:val="00F86CA9"/>
    <w:rsid w:val="00F87B47"/>
    <w:rsid w:val="00F87CA5"/>
    <w:rsid w:val="00F90525"/>
    <w:rsid w:val="00F919C1"/>
    <w:rsid w:val="00F92A8A"/>
    <w:rsid w:val="00F93140"/>
    <w:rsid w:val="00F93806"/>
    <w:rsid w:val="00F93828"/>
    <w:rsid w:val="00F93C51"/>
    <w:rsid w:val="00F9577C"/>
    <w:rsid w:val="00F96FDD"/>
    <w:rsid w:val="00F97F34"/>
    <w:rsid w:val="00FA0D55"/>
    <w:rsid w:val="00FA0F37"/>
    <w:rsid w:val="00FA169C"/>
    <w:rsid w:val="00FA16F4"/>
    <w:rsid w:val="00FA1733"/>
    <w:rsid w:val="00FA20CE"/>
    <w:rsid w:val="00FA2345"/>
    <w:rsid w:val="00FA3BB4"/>
    <w:rsid w:val="00FA45DF"/>
    <w:rsid w:val="00FA53F8"/>
    <w:rsid w:val="00FA6D86"/>
    <w:rsid w:val="00FA7CB4"/>
    <w:rsid w:val="00FB1513"/>
    <w:rsid w:val="00FB5C99"/>
    <w:rsid w:val="00FC32E2"/>
    <w:rsid w:val="00FC41B8"/>
    <w:rsid w:val="00FC4ECC"/>
    <w:rsid w:val="00FC68EE"/>
    <w:rsid w:val="00FC6FFF"/>
    <w:rsid w:val="00FC73E4"/>
    <w:rsid w:val="00FC7864"/>
    <w:rsid w:val="00FC7A0A"/>
    <w:rsid w:val="00FD0676"/>
    <w:rsid w:val="00FD0D7F"/>
    <w:rsid w:val="00FD22B9"/>
    <w:rsid w:val="00FD2E4F"/>
    <w:rsid w:val="00FD59B6"/>
    <w:rsid w:val="00FD5ADD"/>
    <w:rsid w:val="00FD5FBC"/>
    <w:rsid w:val="00FD65CC"/>
    <w:rsid w:val="00FD7535"/>
    <w:rsid w:val="00FE054C"/>
    <w:rsid w:val="00FE1A1D"/>
    <w:rsid w:val="00FE2274"/>
    <w:rsid w:val="00FE252D"/>
    <w:rsid w:val="00FE2A14"/>
    <w:rsid w:val="00FE397A"/>
    <w:rsid w:val="00FE66BF"/>
    <w:rsid w:val="00FE68C3"/>
    <w:rsid w:val="00FF00C5"/>
    <w:rsid w:val="00FF23EE"/>
    <w:rsid w:val="00FF266A"/>
    <w:rsid w:val="00FF2E7C"/>
    <w:rsid w:val="00FF3E9F"/>
    <w:rsid w:val="00FF4149"/>
    <w:rsid w:val="00FF459D"/>
    <w:rsid w:val="00FF45E9"/>
    <w:rsid w:val="00FF4E04"/>
    <w:rsid w:val="00FF4FCD"/>
    <w:rsid w:val="00FF5F05"/>
    <w:rsid w:val="00FF603E"/>
    <w:rsid w:val="00FF6E9D"/>
    <w:rsid w:val="00FF7E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352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semiHidden="1" w:uiPriority="9" w:unhideWhenUsed="1" w:qFormat="1"/>
    <w:lsdException w:name="heading 4" w:semiHidden="1" w:uiPriority="99" w:unhideWhenUsed="1" w:qFormat="1"/>
    <w:lsdException w:name="heading 5" w:uiPriority="99" w:qFormat="1"/>
    <w:lsdException w:name="heading 6" w:qFormat="1"/>
    <w:lsdException w:name="heading 7" w:uiPriority="99" w:qFormat="1"/>
    <w:lsdException w:name="heading 8" w:semiHidden="1" w:uiPriority="99" w:unhideWhenUsed="1" w:qFormat="1"/>
    <w:lsdException w:name="heading 9" w:semiHidden="1" w:uiPriority="99" w:unhideWhenUsed="1" w:qFormat="1"/>
    <w:lsdException w:name="index 8" w:uiPriority="99"/>
    <w:lsdException w:name="toc 1" w:uiPriority="39" w:qFormat="1"/>
    <w:lsdException w:name="toc 2" w:uiPriority="39" w:qFormat="1"/>
    <w:lsdException w:name="toc 3" w:uiPriority="99"/>
    <w:lsdException w:name="annotation text" w:uiPriority="99"/>
    <w:lsdException w:name="footer" w:uiPriority="99"/>
    <w:lsdException w:name="caption" w:semiHidden="1" w:uiPriority="99" w:unhideWhenUsed="1" w:qFormat="1"/>
    <w:lsdException w:name="annotation reference" w:uiPriority="99"/>
    <w:lsdException w:name="page number" w:uiPriority="99"/>
    <w:lsdException w:name="endnote text" w:uiPriority="99"/>
    <w:lsdException w:name="Title" w:uiPriority="99" w:qFormat="1"/>
    <w:lsdException w:name="Body Text" w:uiPriority="1"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uiPriority="99"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B11F9"/>
    <w:pPr>
      <w:spacing w:line="288" w:lineRule="exact"/>
    </w:pPr>
    <w:rPr>
      <w:rFonts w:ascii="Verdana" w:hAnsi="Verdana"/>
      <w:sz w:val="24"/>
    </w:rPr>
  </w:style>
  <w:style w:type="paragraph" w:styleId="Titolo1">
    <w:name w:val="heading 1"/>
    <w:aliases w:val="h1,(Alt+1),L1,TNR Heading 1,Arial 14 Fett,Arial 14 Fett1,Arial 14 Fe..."/>
    <w:basedOn w:val="Normale"/>
    <w:next w:val="Normale"/>
    <w:link w:val="Titolo1Carattere"/>
    <w:uiPriority w:val="1"/>
    <w:qFormat/>
    <w:rsid w:val="002B5415"/>
    <w:pPr>
      <w:keepNext/>
      <w:spacing w:before="240" w:after="60"/>
      <w:outlineLvl w:val="0"/>
    </w:pPr>
    <w:rPr>
      <w:rFonts w:ascii="Cambria" w:eastAsia="Times New Roman" w:hAnsi="Cambria"/>
      <w:b/>
      <w:bCs/>
      <w:kern w:val="32"/>
      <w:sz w:val="32"/>
      <w:szCs w:val="32"/>
    </w:rPr>
  </w:style>
  <w:style w:type="paragraph" w:styleId="Titolo2">
    <w:name w:val="heading 2"/>
    <w:aliases w:val="HD2,h2,H2,(Alt+2),Attribute Heading 2,Chapter Title,h21,H21,Attribute Heading 21,(Alt+2)1,h22,H22,Attribute Heading 22,(Alt+2)2,h211,H211,Attribute Heading 211,(Alt+2)11,h23,H23,Attribute Heading 23,(Alt+2)3,h212,H212,Attribute Heading 212"/>
    <w:basedOn w:val="Normale"/>
    <w:next w:val="Normale"/>
    <w:link w:val="Titolo2Carattere"/>
    <w:uiPriority w:val="1"/>
    <w:qFormat/>
    <w:rsid w:val="00175827"/>
    <w:pPr>
      <w:keepNext/>
      <w:spacing w:line="240" w:lineRule="auto"/>
      <w:ind w:right="714"/>
      <w:jc w:val="both"/>
      <w:outlineLvl w:val="1"/>
    </w:pPr>
    <w:rPr>
      <w:rFonts w:ascii="Times New Roman" w:eastAsia="Times New Roman" w:hAnsi="Times New Roman"/>
      <w:b/>
    </w:rPr>
  </w:style>
  <w:style w:type="paragraph" w:styleId="Titolo3">
    <w:name w:val="heading 3"/>
    <w:aliases w:val="H3,h3,(Alt+3),H31,H32,H33,H311,H34,H312,H321,H331,H3111,H35,H313,H322,H332,H3112,H36,H314,H323,H333,H3113,H37,H315,H324,H334,H3114,H38,H316,H325,H335,H3115,H39,H317,H326,H336,H3116,H310,H318,H327,H337,H3117,H319,H328,H338,H3118,H320,H3110"/>
    <w:basedOn w:val="Normale"/>
    <w:next w:val="Normale"/>
    <w:link w:val="Titolo3Carattere"/>
    <w:uiPriority w:val="9"/>
    <w:qFormat/>
    <w:rsid w:val="00D21851"/>
    <w:pPr>
      <w:keepNext/>
      <w:spacing w:line="240" w:lineRule="auto"/>
      <w:jc w:val="center"/>
      <w:outlineLvl w:val="2"/>
    </w:pPr>
    <w:rPr>
      <w:rFonts w:ascii="Times New Roman" w:eastAsia="Calibri" w:hAnsi="Times New Roman"/>
      <w:b/>
      <w:bCs/>
      <w:i/>
      <w:iCs/>
      <w:caps/>
      <w:sz w:val="20"/>
      <w:u w:val="single"/>
    </w:rPr>
  </w:style>
  <w:style w:type="paragraph" w:styleId="Titolo4">
    <w:name w:val="heading 4"/>
    <w:aliases w:val="4 dash,d,3,H4,h4,H41,H42,H43,H44,H45,H46,H47,H48,H49,H410,H411,H421,H431,H441,H451,H461,H471,H481,H491,H4101,H412,H413,H414,H415,H416,H417,H418,H419,H420,H422,H423,H4110,H432,H442,H452,H462,H472,H482,H492,H4102,H4111,H4121,H4131,H4141,H4151,4"/>
    <w:basedOn w:val="Normale"/>
    <w:next w:val="Normale"/>
    <w:link w:val="Titolo4Carattere"/>
    <w:uiPriority w:val="99"/>
    <w:qFormat/>
    <w:rsid w:val="00D21851"/>
    <w:pPr>
      <w:keepNext/>
      <w:tabs>
        <w:tab w:val="left" w:pos="0"/>
      </w:tabs>
      <w:spacing w:line="240" w:lineRule="auto"/>
      <w:outlineLvl w:val="3"/>
    </w:pPr>
    <w:rPr>
      <w:rFonts w:ascii="Times New Roman" w:eastAsia="Calibri" w:hAnsi="Times New Roman"/>
      <w:b/>
      <w:bCs/>
      <w:sz w:val="20"/>
    </w:rPr>
  </w:style>
  <w:style w:type="paragraph" w:styleId="Titolo5">
    <w:name w:val="heading 5"/>
    <w:basedOn w:val="Normale"/>
    <w:next w:val="Normale"/>
    <w:link w:val="Titolo5Carattere"/>
    <w:uiPriority w:val="99"/>
    <w:qFormat/>
    <w:rsid w:val="00175827"/>
    <w:pPr>
      <w:keepNext/>
      <w:autoSpaceDE w:val="0"/>
      <w:autoSpaceDN w:val="0"/>
      <w:adjustRightInd w:val="0"/>
      <w:spacing w:line="240" w:lineRule="auto"/>
      <w:ind w:left="1134"/>
      <w:jc w:val="both"/>
      <w:outlineLvl w:val="4"/>
    </w:pPr>
    <w:rPr>
      <w:rFonts w:ascii="Arial" w:eastAsia="Times New Roman" w:hAnsi="Arial" w:cs="Arial"/>
      <w:i/>
      <w:iCs/>
      <w:szCs w:val="29"/>
    </w:rPr>
  </w:style>
  <w:style w:type="paragraph" w:styleId="Titolo6">
    <w:name w:val="heading 6"/>
    <w:aliases w:val="Figures,h6,H61,H62,H63,H64,H65,H66,H67,H68,H69,H610,H611,H612,H613,H614,H615,H616,H617,H618,H619,H621,H631,H641,H651,H661,H671,H681,H691,H6101,H6111,H6121,H6131,H6141,H6151,H6161,H6171,H6181,H620,H622,H623,H624,H625,H626,H627,H628,H629,H630"/>
    <w:basedOn w:val="Normale"/>
    <w:next w:val="Normale"/>
    <w:link w:val="Titolo6Carattere"/>
    <w:qFormat/>
    <w:rsid w:val="00175827"/>
    <w:pPr>
      <w:keepNext/>
      <w:spacing w:line="240" w:lineRule="auto"/>
      <w:jc w:val="center"/>
      <w:outlineLvl w:val="5"/>
    </w:pPr>
    <w:rPr>
      <w:rFonts w:ascii="Arial Black" w:eastAsia="Times New Roman" w:hAnsi="Arial Black"/>
      <w:sz w:val="56"/>
      <w:szCs w:val="24"/>
    </w:rPr>
  </w:style>
  <w:style w:type="paragraph" w:styleId="Titolo7">
    <w:name w:val="heading 7"/>
    <w:basedOn w:val="Normale"/>
    <w:next w:val="Normale"/>
    <w:link w:val="Titolo7Carattere"/>
    <w:uiPriority w:val="99"/>
    <w:qFormat/>
    <w:rsid w:val="00175827"/>
    <w:pPr>
      <w:keepNext/>
      <w:numPr>
        <w:numId w:val="1"/>
      </w:numPr>
      <w:spacing w:line="240" w:lineRule="auto"/>
      <w:ind w:right="714"/>
      <w:jc w:val="both"/>
      <w:outlineLvl w:val="6"/>
    </w:pPr>
    <w:rPr>
      <w:rFonts w:ascii="Times New Roman" w:eastAsia="Times New Roman" w:hAnsi="Times New Roman"/>
      <w:b/>
      <w:bCs/>
    </w:rPr>
  </w:style>
  <w:style w:type="paragraph" w:styleId="Titolo8">
    <w:name w:val="heading 8"/>
    <w:basedOn w:val="Normale"/>
    <w:next w:val="Normale"/>
    <w:link w:val="Titolo8Carattere"/>
    <w:uiPriority w:val="99"/>
    <w:qFormat/>
    <w:rsid w:val="00D21851"/>
    <w:pPr>
      <w:keepNext/>
      <w:widowControl w:val="0"/>
      <w:spacing w:line="240" w:lineRule="auto"/>
      <w:outlineLvl w:val="7"/>
    </w:pPr>
    <w:rPr>
      <w:rFonts w:ascii="Times New Roman" w:eastAsia="Calibri" w:hAnsi="Times New Roman"/>
      <w:b/>
      <w:bCs/>
      <w:kern w:val="28"/>
      <w:szCs w:val="24"/>
      <w:u w:val="single"/>
    </w:rPr>
  </w:style>
  <w:style w:type="paragraph" w:styleId="Titolo9">
    <w:name w:val="heading 9"/>
    <w:basedOn w:val="Normale"/>
    <w:next w:val="Normale"/>
    <w:link w:val="Titolo9Carattere"/>
    <w:uiPriority w:val="99"/>
    <w:qFormat/>
    <w:rsid w:val="00D21851"/>
    <w:pPr>
      <w:tabs>
        <w:tab w:val="num" w:pos="6840"/>
      </w:tabs>
      <w:spacing w:before="240" w:after="60" w:line="240" w:lineRule="auto"/>
      <w:ind w:left="6840" w:hanging="180"/>
      <w:outlineLvl w:val="8"/>
    </w:pPr>
    <w:rPr>
      <w:rFonts w:ascii="Arial" w:eastAsia="Calibri" w:hAnsi="Arial"/>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Alt+1) Carattere,L1 Carattere,TNR Heading 1 Carattere,Arial 14 Fett Carattere,Arial 14 Fett1 Carattere,Arial 14 Fe... Carattere"/>
    <w:link w:val="Titolo1"/>
    <w:uiPriority w:val="99"/>
    <w:rsid w:val="002B5415"/>
    <w:rPr>
      <w:rFonts w:ascii="Cambria" w:eastAsia="Times New Roman" w:hAnsi="Cambria" w:cs="Times New Roman"/>
      <w:b/>
      <w:bCs/>
      <w:kern w:val="32"/>
      <w:sz w:val="32"/>
      <w:szCs w:val="32"/>
      <w:lang w:val="it-IT" w:eastAsia="it-IT"/>
    </w:rPr>
  </w:style>
  <w:style w:type="character" w:customStyle="1" w:styleId="Titolo2Carattere">
    <w:name w:val="Titolo 2 Carattere"/>
    <w:aliases w:val="HD2 Carattere,h2 Carattere,H2 Carattere,(Alt+2) Carattere,Attribute Heading 2 Carattere,Chapter Title Carattere,h21 Carattere,H21 Carattere,Attribute Heading 21 Carattere,(Alt+2)1 Carattere,h22 Carattere,H22 Carattere,h211 Carattere"/>
    <w:link w:val="Titolo2"/>
    <w:uiPriority w:val="99"/>
    <w:locked/>
    <w:rsid w:val="00D21851"/>
    <w:rPr>
      <w:rFonts w:ascii="Times New Roman" w:eastAsia="Times New Roman" w:hAnsi="Times New Roman"/>
      <w:b/>
      <w:sz w:val="24"/>
    </w:rPr>
  </w:style>
  <w:style w:type="character" w:customStyle="1" w:styleId="Titolo3Carattere">
    <w:name w:val="Titolo 3 Carattere"/>
    <w:aliases w:val="H3 Carattere,h3 Carattere,(Alt+3) Carattere,H31 Carattere,H32 Carattere,H33 Carattere,H311 Carattere,H34 Carattere,H312 Carattere,H321 Carattere,H331 Carattere,H3111 Carattere,H35 Carattere,H313 Carattere,H322 Carattere,H332 Carattere"/>
    <w:link w:val="Titolo3"/>
    <w:uiPriority w:val="9"/>
    <w:rsid w:val="00D21851"/>
    <w:rPr>
      <w:rFonts w:ascii="Times New Roman" w:eastAsia="Calibri" w:hAnsi="Times New Roman"/>
      <w:b/>
      <w:bCs/>
      <w:i/>
      <w:iCs/>
      <w:caps/>
      <w:u w:val="single"/>
    </w:rPr>
  </w:style>
  <w:style w:type="character" w:customStyle="1" w:styleId="Titolo4Carattere">
    <w:name w:val="Titolo 4 Carattere"/>
    <w:aliases w:val="4 dash Carattere,d Carattere,3 Carattere,H4 Carattere,h4 Carattere,H41 Carattere,H42 Carattere,H43 Carattere,H44 Carattere,H45 Carattere,H46 Carattere,H47 Carattere,H48 Carattere,H49 Carattere,H410 Carattere,H411 Carattere,4 Carattere"/>
    <w:link w:val="Titolo4"/>
    <w:uiPriority w:val="99"/>
    <w:rsid w:val="00D21851"/>
    <w:rPr>
      <w:rFonts w:ascii="Times New Roman" w:eastAsia="Calibri" w:hAnsi="Times New Roman"/>
      <w:b/>
      <w:bCs/>
    </w:rPr>
  </w:style>
  <w:style w:type="character" w:customStyle="1" w:styleId="Titolo5Carattere">
    <w:name w:val="Titolo 5 Carattere"/>
    <w:link w:val="Titolo5"/>
    <w:uiPriority w:val="99"/>
    <w:locked/>
    <w:rsid w:val="00D21851"/>
    <w:rPr>
      <w:rFonts w:ascii="Arial" w:eastAsia="Times New Roman" w:hAnsi="Arial" w:cs="Arial"/>
      <w:i/>
      <w:iCs/>
      <w:sz w:val="24"/>
      <w:szCs w:val="29"/>
    </w:rPr>
  </w:style>
  <w:style w:type="character" w:customStyle="1" w:styleId="Titolo6Carattere">
    <w:name w:val="Titolo 6 Carattere"/>
    <w:aliases w:val="Figures Carattere,h6 Carattere,H61 Carattere,H62 Carattere,H63 Carattere,H64 Carattere,H65 Carattere,H66 Carattere,H67 Carattere,H68 Carattere,H69 Carattere,H610 Carattere,H611 Carattere,H612 Carattere,H613 Carattere,H614 Carattere"/>
    <w:link w:val="Titolo6"/>
    <w:locked/>
    <w:rsid w:val="00D21851"/>
    <w:rPr>
      <w:rFonts w:ascii="Arial Black" w:eastAsia="Times New Roman" w:hAnsi="Arial Black"/>
      <w:sz w:val="56"/>
      <w:szCs w:val="24"/>
    </w:rPr>
  </w:style>
  <w:style w:type="character" w:customStyle="1" w:styleId="Titolo7Carattere">
    <w:name w:val="Titolo 7 Carattere"/>
    <w:link w:val="Titolo7"/>
    <w:uiPriority w:val="99"/>
    <w:locked/>
    <w:rsid w:val="00D21851"/>
    <w:rPr>
      <w:rFonts w:ascii="Times New Roman" w:eastAsia="Times New Roman" w:hAnsi="Times New Roman"/>
      <w:b/>
      <w:bCs/>
      <w:sz w:val="24"/>
    </w:rPr>
  </w:style>
  <w:style w:type="character" w:customStyle="1" w:styleId="Titolo8Carattere">
    <w:name w:val="Titolo 8 Carattere"/>
    <w:link w:val="Titolo8"/>
    <w:uiPriority w:val="99"/>
    <w:rsid w:val="00D21851"/>
    <w:rPr>
      <w:rFonts w:ascii="Times New Roman" w:eastAsia="Calibri" w:hAnsi="Times New Roman"/>
      <w:b/>
      <w:bCs/>
      <w:kern w:val="28"/>
      <w:sz w:val="24"/>
      <w:szCs w:val="24"/>
      <w:u w:val="single"/>
    </w:rPr>
  </w:style>
  <w:style w:type="character" w:customStyle="1" w:styleId="Titolo9Carattere">
    <w:name w:val="Titolo 9 Carattere"/>
    <w:link w:val="Titolo9"/>
    <w:uiPriority w:val="99"/>
    <w:rsid w:val="00D21851"/>
    <w:rPr>
      <w:rFonts w:ascii="Arial" w:eastAsia="Calibri" w:hAnsi="Arial"/>
    </w:rPr>
  </w:style>
  <w:style w:type="paragraph" w:styleId="Corpotesto">
    <w:name w:val="Body Text"/>
    <w:aliases w:val="Corpo del testo,Tempo Body Text"/>
    <w:basedOn w:val="Normale"/>
    <w:link w:val="CorpotestoCarattere"/>
    <w:uiPriority w:val="1"/>
    <w:qFormat/>
    <w:rsid w:val="00175827"/>
    <w:pPr>
      <w:spacing w:line="240" w:lineRule="auto"/>
      <w:ind w:right="1848"/>
      <w:jc w:val="both"/>
    </w:pPr>
    <w:rPr>
      <w:rFonts w:ascii="Times New Roman" w:eastAsia="Times New Roman" w:hAnsi="Times New Roman"/>
    </w:rPr>
  </w:style>
  <w:style w:type="character" w:customStyle="1" w:styleId="CorpotestoCarattere">
    <w:name w:val="Corpo testo Carattere"/>
    <w:aliases w:val="Corpo del testo Carattere1,Tempo Body Text Carattere1"/>
    <w:link w:val="Corpotesto"/>
    <w:uiPriority w:val="1"/>
    <w:rsid w:val="0033455A"/>
    <w:rPr>
      <w:rFonts w:ascii="Times New Roman" w:eastAsia="Times New Roman" w:hAnsi="Times New Roman"/>
      <w:sz w:val="24"/>
    </w:rPr>
  </w:style>
  <w:style w:type="paragraph" w:styleId="Intestazione">
    <w:name w:val="header"/>
    <w:basedOn w:val="Normale"/>
    <w:link w:val="IntestazioneCarattere"/>
    <w:rsid w:val="00234DB1"/>
    <w:pPr>
      <w:tabs>
        <w:tab w:val="center" w:pos="4153"/>
        <w:tab w:val="right" w:pos="8306"/>
      </w:tabs>
    </w:pPr>
  </w:style>
  <w:style w:type="character" w:customStyle="1" w:styleId="IntestazioneCarattere">
    <w:name w:val="Intestazione Carattere"/>
    <w:link w:val="Intestazione"/>
    <w:uiPriority w:val="99"/>
    <w:locked/>
    <w:rsid w:val="00F52385"/>
    <w:rPr>
      <w:rFonts w:ascii="Verdana" w:hAnsi="Verdana"/>
      <w:sz w:val="24"/>
      <w:lang w:val="it-IT" w:eastAsia="it-IT"/>
    </w:rPr>
  </w:style>
  <w:style w:type="paragraph" w:styleId="Pidipagina">
    <w:name w:val="footer"/>
    <w:basedOn w:val="Normale"/>
    <w:link w:val="PidipaginaCarattere"/>
    <w:uiPriority w:val="99"/>
    <w:rsid w:val="00234DB1"/>
    <w:pPr>
      <w:tabs>
        <w:tab w:val="center" w:pos="4153"/>
        <w:tab w:val="right" w:pos="8306"/>
      </w:tabs>
    </w:pPr>
    <w:rPr>
      <w:lang w:val="x-none" w:eastAsia="x-none"/>
    </w:rPr>
  </w:style>
  <w:style w:type="character" w:customStyle="1" w:styleId="PidipaginaCarattere">
    <w:name w:val="Piè di pagina Carattere"/>
    <w:link w:val="Pidipagina"/>
    <w:uiPriority w:val="99"/>
    <w:rsid w:val="00E46BCA"/>
    <w:rPr>
      <w:rFonts w:ascii="Verdana" w:hAnsi="Verdana"/>
      <w:sz w:val="24"/>
    </w:rPr>
  </w:style>
  <w:style w:type="paragraph" w:customStyle="1" w:styleId="INPS051headufficio">
    <w:name w:val="INPS051_head_ufficio"/>
    <w:basedOn w:val="Normale"/>
    <w:rsid w:val="00234DB1"/>
    <w:pPr>
      <w:spacing w:line="192" w:lineRule="exact"/>
    </w:pPr>
    <w:rPr>
      <w:sz w:val="16"/>
    </w:rPr>
  </w:style>
  <w:style w:type="paragraph" w:customStyle="1" w:styleId="INPS0518pt">
    <w:name w:val="INPS051_8pt"/>
    <w:basedOn w:val="Normale"/>
    <w:rsid w:val="00234DB1"/>
    <w:pPr>
      <w:spacing w:line="192" w:lineRule="exact"/>
    </w:pPr>
    <w:rPr>
      <w:sz w:val="16"/>
    </w:rPr>
  </w:style>
  <w:style w:type="paragraph" w:customStyle="1" w:styleId="INPS05110pt">
    <w:name w:val="INPS051_10pt"/>
    <w:rsid w:val="00234DB1"/>
    <w:pPr>
      <w:spacing w:line="240" w:lineRule="exact"/>
    </w:pPr>
    <w:rPr>
      <w:noProof/>
    </w:rPr>
  </w:style>
  <w:style w:type="paragraph" w:customStyle="1" w:styleId="INPS05112pt">
    <w:name w:val="INPS051_12pt"/>
    <w:rsid w:val="00234DB1"/>
    <w:rPr>
      <w:noProof/>
    </w:rPr>
  </w:style>
  <w:style w:type="paragraph" w:customStyle="1" w:styleId="INPS051footer">
    <w:name w:val="INPS051_footer"/>
    <w:rsid w:val="00234DB1"/>
    <w:pPr>
      <w:spacing w:line="192" w:lineRule="exact"/>
    </w:pPr>
    <w:rPr>
      <w:rFonts w:ascii="Verdana" w:hAnsi="Verdana"/>
      <w:noProof/>
      <w:sz w:val="16"/>
    </w:rPr>
  </w:style>
  <w:style w:type="paragraph" w:customStyle="1" w:styleId="INPS051headint">
    <w:name w:val="INPS051_head_int"/>
    <w:basedOn w:val="Normale"/>
    <w:rsid w:val="00234DB1"/>
    <w:pPr>
      <w:spacing w:line="192" w:lineRule="exact"/>
      <w:ind w:left="-113"/>
    </w:pPr>
  </w:style>
  <w:style w:type="paragraph" w:customStyle="1" w:styleId="INPS051headdonom">
    <w:name w:val="INPS051_head_donom"/>
    <w:basedOn w:val="INPS051headufficio"/>
    <w:rsid w:val="00234DB1"/>
    <w:rPr>
      <w:position w:val="-3"/>
    </w:rPr>
  </w:style>
  <w:style w:type="paragraph" w:styleId="Testodelblocco">
    <w:name w:val="Block Text"/>
    <w:basedOn w:val="Normale"/>
    <w:uiPriority w:val="99"/>
    <w:rsid w:val="00175827"/>
    <w:pPr>
      <w:ind w:left="1134" w:right="-1" w:hanging="1134"/>
      <w:jc w:val="both"/>
    </w:pPr>
  </w:style>
  <w:style w:type="paragraph" w:styleId="Corpodeltesto2">
    <w:name w:val="Body Text 2"/>
    <w:basedOn w:val="Normale"/>
    <w:link w:val="Corpodeltesto2Carattere"/>
    <w:uiPriority w:val="99"/>
    <w:rsid w:val="00175827"/>
    <w:pPr>
      <w:ind w:right="-1"/>
      <w:jc w:val="both"/>
    </w:pPr>
  </w:style>
  <w:style w:type="character" w:customStyle="1" w:styleId="Corpodeltesto2Carattere">
    <w:name w:val="Corpo del testo 2 Carattere"/>
    <w:link w:val="Corpodeltesto2"/>
    <w:uiPriority w:val="99"/>
    <w:rsid w:val="0033455A"/>
    <w:rPr>
      <w:rFonts w:ascii="Verdana" w:hAnsi="Verdana"/>
      <w:sz w:val="24"/>
    </w:rPr>
  </w:style>
  <w:style w:type="paragraph" w:styleId="Rientrocorpodeltesto3">
    <w:name w:val="Body Text Indent 3"/>
    <w:basedOn w:val="Normale"/>
    <w:link w:val="Rientrocorpodeltesto3Carattere"/>
    <w:uiPriority w:val="99"/>
    <w:rsid w:val="00175827"/>
    <w:pPr>
      <w:spacing w:after="120"/>
      <w:ind w:left="283"/>
    </w:pPr>
    <w:rPr>
      <w:sz w:val="16"/>
      <w:szCs w:val="16"/>
    </w:rPr>
  </w:style>
  <w:style w:type="character" w:customStyle="1" w:styleId="Rientrocorpodeltesto3Carattere">
    <w:name w:val="Rientro corpo del testo 3 Carattere"/>
    <w:link w:val="Rientrocorpodeltesto3"/>
    <w:uiPriority w:val="99"/>
    <w:locked/>
    <w:rsid w:val="00D21851"/>
    <w:rPr>
      <w:rFonts w:ascii="Verdana" w:hAnsi="Verdana"/>
      <w:sz w:val="16"/>
      <w:szCs w:val="16"/>
    </w:rPr>
  </w:style>
  <w:style w:type="paragraph" w:customStyle="1" w:styleId="BodyText21">
    <w:name w:val="Body Text 21"/>
    <w:basedOn w:val="Normale"/>
    <w:rsid w:val="00175827"/>
    <w:pPr>
      <w:widowControl w:val="0"/>
      <w:tabs>
        <w:tab w:val="left" w:pos="1134"/>
      </w:tabs>
      <w:spacing w:line="240" w:lineRule="auto"/>
      <w:jc w:val="both"/>
    </w:pPr>
    <w:rPr>
      <w:rFonts w:ascii="Times New Roman" w:eastAsia="Times New Roman" w:hAnsi="Times New Roman"/>
      <w:sz w:val="28"/>
    </w:rPr>
  </w:style>
  <w:style w:type="paragraph" w:styleId="Sottotitolo">
    <w:name w:val="Subtitle"/>
    <w:basedOn w:val="Normale"/>
    <w:qFormat/>
    <w:rsid w:val="00175827"/>
    <w:pPr>
      <w:spacing w:line="240" w:lineRule="auto"/>
      <w:jc w:val="right"/>
    </w:pPr>
    <w:rPr>
      <w:rFonts w:ascii="Times New Roman" w:eastAsia="Times New Roman" w:hAnsi="Times New Roman"/>
      <w:b/>
      <w:sz w:val="26"/>
      <w:szCs w:val="24"/>
    </w:rPr>
  </w:style>
  <w:style w:type="paragraph" w:customStyle="1" w:styleId="sche3">
    <w:name w:val="sche_3"/>
    <w:rsid w:val="002F140B"/>
    <w:pPr>
      <w:widowControl w:val="0"/>
      <w:overflowPunct w:val="0"/>
      <w:autoSpaceDE w:val="0"/>
      <w:autoSpaceDN w:val="0"/>
      <w:adjustRightInd w:val="0"/>
      <w:jc w:val="both"/>
      <w:textAlignment w:val="baseline"/>
    </w:pPr>
    <w:rPr>
      <w:rFonts w:ascii="Times New Roman" w:eastAsia="Times New Roman" w:hAnsi="Times New Roman"/>
      <w:lang w:val="en-US"/>
    </w:rPr>
  </w:style>
  <w:style w:type="paragraph" w:customStyle="1" w:styleId="sche4">
    <w:name w:val="sche_4"/>
    <w:rsid w:val="002F140B"/>
    <w:pPr>
      <w:widowControl w:val="0"/>
      <w:jc w:val="both"/>
    </w:pPr>
    <w:rPr>
      <w:rFonts w:ascii="Times New Roman" w:eastAsia="Times New Roman" w:hAnsi="Times New Roman"/>
      <w:lang w:val="en-US"/>
    </w:rPr>
  </w:style>
  <w:style w:type="character" w:styleId="Collegamentoipertestuale">
    <w:name w:val="Hyperlink"/>
    <w:uiPriority w:val="99"/>
    <w:rsid w:val="009B55B2"/>
    <w:rPr>
      <w:color w:val="0000FF"/>
      <w:u w:val="single"/>
    </w:rPr>
  </w:style>
  <w:style w:type="paragraph" w:styleId="Testofumetto">
    <w:name w:val="Balloon Text"/>
    <w:basedOn w:val="Normale"/>
    <w:link w:val="TestofumettoCarattere"/>
    <w:uiPriority w:val="99"/>
    <w:semiHidden/>
    <w:rsid w:val="008A6BDB"/>
    <w:rPr>
      <w:rFonts w:ascii="Tahoma" w:hAnsi="Tahoma" w:cs="Tahoma"/>
      <w:sz w:val="16"/>
      <w:szCs w:val="16"/>
    </w:rPr>
  </w:style>
  <w:style w:type="character" w:customStyle="1" w:styleId="TestofumettoCarattere">
    <w:name w:val="Testo fumetto Carattere"/>
    <w:link w:val="Testofumetto"/>
    <w:uiPriority w:val="99"/>
    <w:semiHidden/>
    <w:locked/>
    <w:rsid w:val="00D21851"/>
    <w:rPr>
      <w:rFonts w:ascii="Tahoma" w:hAnsi="Tahoma" w:cs="Tahoma"/>
      <w:sz w:val="16"/>
      <w:szCs w:val="16"/>
    </w:rPr>
  </w:style>
  <w:style w:type="paragraph" w:styleId="Corpodeltesto3">
    <w:name w:val="Body Text 3"/>
    <w:basedOn w:val="Normale"/>
    <w:link w:val="Corpodeltesto3Carattere"/>
    <w:uiPriority w:val="99"/>
    <w:rsid w:val="00D8624D"/>
    <w:pPr>
      <w:spacing w:after="120"/>
    </w:pPr>
    <w:rPr>
      <w:sz w:val="16"/>
      <w:szCs w:val="16"/>
    </w:rPr>
  </w:style>
  <w:style w:type="character" w:customStyle="1" w:styleId="Corpodeltesto3Carattere">
    <w:name w:val="Corpo del testo 3 Carattere"/>
    <w:link w:val="Corpodeltesto3"/>
    <w:uiPriority w:val="99"/>
    <w:locked/>
    <w:rsid w:val="00D21851"/>
    <w:rPr>
      <w:rFonts w:ascii="Verdana" w:hAnsi="Verdana"/>
      <w:sz w:val="16"/>
      <w:szCs w:val="16"/>
    </w:rPr>
  </w:style>
  <w:style w:type="character" w:styleId="Enfasigrassetto">
    <w:name w:val="Strong"/>
    <w:uiPriority w:val="99"/>
    <w:qFormat/>
    <w:rsid w:val="00D8624D"/>
    <w:rPr>
      <w:b/>
      <w:bCs/>
    </w:rPr>
  </w:style>
  <w:style w:type="paragraph" w:styleId="Titolo">
    <w:name w:val="Title"/>
    <w:basedOn w:val="Normale"/>
    <w:link w:val="TitoloCarattere"/>
    <w:uiPriority w:val="99"/>
    <w:qFormat/>
    <w:rsid w:val="00346B40"/>
    <w:pPr>
      <w:spacing w:line="240" w:lineRule="auto"/>
      <w:ind w:left="567"/>
      <w:jc w:val="center"/>
    </w:pPr>
    <w:rPr>
      <w:rFonts w:ascii="Arial" w:eastAsia="Times New Roman" w:hAnsi="Arial" w:cs="Arial"/>
      <w:b/>
      <w:szCs w:val="24"/>
    </w:rPr>
  </w:style>
  <w:style w:type="character" w:customStyle="1" w:styleId="TitoloCarattere">
    <w:name w:val="Titolo Carattere"/>
    <w:link w:val="Titolo"/>
    <w:uiPriority w:val="99"/>
    <w:rsid w:val="00107F8D"/>
    <w:rPr>
      <w:rFonts w:ascii="Arial" w:eastAsia="Times New Roman" w:hAnsi="Arial" w:cs="Arial"/>
      <w:b/>
      <w:sz w:val="24"/>
      <w:szCs w:val="24"/>
    </w:rPr>
  </w:style>
  <w:style w:type="character" w:styleId="Collegamentovisitato">
    <w:name w:val="FollowedHyperlink"/>
    <w:rsid w:val="001E65F4"/>
    <w:rPr>
      <w:color w:val="606420"/>
      <w:u w:val="single"/>
    </w:rPr>
  </w:style>
  <w:style w:type="paragraph" w:styleId="NormaleWeb">
    <w:name w:val="Normal (Web)"/>
    <w:basedOn w:val="Normale"/>
    <w:uiPriority w:val="99"/>
    <w:rsid w:val="00CA7A2C"/>
    <w:pPr>
      <w:spacing w:before="100" w:beforeAutospacing="1" w:after="119" w:line="240" w:lineRule="auto"/>
    </w:pPr>
    <w:rPr>
      <w:rFonts w:ascii="Arial Unicode MS" w:eastAsia="Arial Unicode MS" w:hAnsi="Arial Unicode MS" w:cs="Arial Unicode MS"/>
      <w:szCs w:val="24"/>
      <w:lang w:bidi="it-IT"/>
    </w:rPr>
  </w:style>
  <w:style w:type="table" w:styleId="Grigliatabella">
    <w:name w:val="Table Grid"/>
    <w:basedOn w:val="Tabellanormale"/>
    <w:uiPriority w:val="59"/>
    <w:rsid w:val="005B15F1"/>
    <w:pPr>
      <w:spacing w:line="288"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ormale"/>
    <w:rsid w:val="008F5E4C"/>
    <w:pPr>
      <w:widowControl w:val="0"/>
      <w:spacing w:line="240" w:lineRule="atLeast"/>
      <w:ind w:left="1440" w:firstLine="1440"/>
    </w:pPr>
    <w:rPr>
      <w:rFonts w:ascii="Times New Roman" w:eastAsia="Times New Roman" w:hAnsi="Times New Roman"/>
      <w:snapToGrid w:val="0"/>
    </w:rPr>
  </w:style>
  <w:style w:type="paragraph" w:customStyle="1" w:styleId="Paragrafoelenco1">
    <w:name w:val="Paragrafo elenco1"/>
    <w:basedOn w:val="Normale"/>
    <w:uiPriority w:val="99"/>
    <w:qFormat/>
    <w:rsid w:val="008F5E4C"/>
    <w:pPr>
      <w:spacing w:line="240" w:lineRule="auto"/>
      <w:ind w:left="720"/>
      <w:contextualSpacing/>
    </w:pPr>
    <w:rPr>
      <w:rFonts w:ascii="Times New Roman" w:eastAsia="Times New Roman" w:hAnsi="Times New Roman"/>
      <w:sz w:val="20"/>
    </w:rPr>
  </w:style>
  <w:style w:type="character" w:styleId="Enfasicorsivo">
    <w:name w:val="Emphasis"/>
    <w:uiPriority w:val="99"/>
    <w:qFormat/>
    <w:rsid w:val="00C77E8C"/>
    <w:rPr>
      <w:i/>
      <w:iCs/>
    </w:rPr>
  </w:style>
  <w:style w:type="paragraph" w:customStyle="1" w:styleId="INPS052headint">
    <w:name w:val="INPS052_head_int"/>
    <w:basedOn w:val="Normale"/>
    <w:rsid w:val="007117CB"/>
    <w:pPr>
      <w:spacing w:line="192" w:lineRule="exact"/>
      <w:ind w:left="-113"/>
    </w:pPr>
  </w:style>
  <w:style w:type="paragraph" w:customStyle="1" w:styleId="INPS052headdonom">
    <w:name w:val="INPS052_head_donom"/>
    <w:basedOn w:val="Normale"/>
    <w:rsid w:val="007117CB"/>
    <w:pPr>
      <w:spacing w:line="192" w:lineRule="exact"/>
    </w:pPr>
    <w:rPr>
      <w:position w:val="-3"/>
      <w:sz w:val="16"/>
    </w:rPr>
  </w:style>
  <w:style w:type="paragraph" w:customStyle="1" w:styleId="p1">
    <w:name w:val="p1"/>
    <w:basedOn w:val="Normale"/>
    <w:rsid w:val="00F93806"/>
    <w:pPr>
      <w:widowControl w:val="0"/>
      <w:tabs>
        <w:tab w:val="left" w:pos="720"/>
      </w:tabs>
      <w:spacing w:line="240" w:lineRule="atLeast"/>
    </w:pPr>
    <w:rPr>
      <w:rFonts w:ascii="Times New Roman" w:eastAsia="Times New Roman" w:hAnsi="Times New Roman"/>
      <w:snapToGrid w:val="0"/>
    </w:rPr>
  </w:style>
  <w:style w:type="paragraph" w:customStyle="1" w:styleId="p4">
    <w:name w:val="p4"/>
    <w:basedOn w:val="Normale"/>
    <w:rsid w:val="003D21F4"/>
    <w:pPr>
      <w:widowControl w:val="0"/>
      <w:tabs>
        <w:tab w:val="left" w:pos="4060"/>
      </w:tabs>
      <w:spacing w:line="240" w:lineRule="atLeast"/>
      <w:ind w:left="2620"/>
    </w:pPr>
    <w:rPr>
      <w:rFonts w:ascii="Times New Roman" w:eastAsia="Times New Roman" w:hAnsi="Times New Roman"/>
      <w:snapToGrid w:val="0"/>
    </w:rPr>
  </w:style>
  <w:style w:type="paragraph" w:customStyle="1" w:styleId="p5">
    <w:name w:val="p5"/>
    <w:basedOn w:val="Normale"/>
    <w:rsid w:val="003D21F4"/>
    <w:pPr>
      <w:widowControl w:val="0"/>
      <w:tabs>
        <w:tab w:val="left" w:pos="6220"/>
      </w:tabs>
      <w:spacing w:line="240" w:lineRule="atLeast"/>
      <w:ind w:left="4780"/>
    </w:pPr>
    <w:rPr>
      <w:rFonts w:ascii="Times New Roman" w:eastAsia="Times New Roman" w:hAnsi="Times New Roman"/>
      <w:snapToGrid w:val="0"/>
    </w:rPr>
  </w:style>
  <w:style w:type="paragraph" w:customStyle="1" w:styleId="tit1">
    <w:name w:val="tit 1"/>
    <w:basedOn w:val="Titolo1"/>
    <w:autoRedefine/>
    <w:rsid w:val="002B5415"/>
    <w:pPr>
      <w:overflowPunct w:val="0"/>
      <w:autoSpaceDE w:val="0"/>
      <w:autoSpaceDN w:val="0"/>
      <w:adjustRightInd w:val="0"/>
      <w:spacing w:before="120" w:after="120" w:line="360" w:lineRule="auto"/>
      <w:ind w:hanging="357"/>
      <w:jc w:val="center"/>
      <w:textAlignment w:val="baseline"/>
    </w:pPr>
    <w:rPr>
      <w:rFonts w:ascii="Verdana" w:hAnsi="Verdana"/>
      <w:sz w:val="20"/>
      <w:szCs w:val="20"/>
    </w:rPr>
  </w:style>
  <w:style w:type="paragraph" w:customStyle="1" w:styleId="usoboll1">
    <w:name w:val="usoboll1"/>
    <w:basedOn w:val="Normale"/>
    <w:rsid w:val="0048027F"/>
    <w:pPr>
      <w:widowControl w:val="0"/>
      <w:spacing w:line="482" w:lineRule="exact"/>
      <w:jc w:val="both"/>
    </w:pPr>
    <w:rPr>
      <w:rFonts w:ascii="Book Antiqua" w:eastAsia="Times New Roman" w:hAnsi="Book Antiqua"/>
      <w:szCs w:val="24"/>
    </w:rPr>
  </w:style>
  <w:style w:type="paragraph" w:customStyle="1" w:styleId="Default">
    <w:name w:val="Default"/>
    <w:rsid w:val="00735733"/>
    <w:pPr>
      <w:autoSpaceDE w:val="0"/>
      <w:autoSpaceDN w:val="0"/>
      <w:adjustRightInd w:val="0"/>
    </w:pPr>
    <w:rPr>
      <w:rFonts w:ascii="Verdana" w:hAnsi="Verdana" w:cs="Verdana"/>
      <w:color w:val="000000"/>
      <w:sz w:val="24"/>
      <w:szCs w:val="24"/>
      <w:lang w:val="en-US" w:eastAsia="en-US"/>
    </w:rPr>
  </w:style>
  <w:style w:type="character" w:styleId="Rimandocommento">
    <w:name w:val="annotation reference"/>
    <w:uiPriority w:val="99"/>
    <w:rsid w:val="003106E5"/>
    <w:rPr>
      <w:sz w:val="16"/>
      <w:szCs w:val="16"/>
    </w:rPr>
  </w:style>
  <w:style w:type="paragraph" w:styleId="Testocommento">
    <w:name w:val="annotation text"/>
    <w:basedOn w:val="Normale"/>
    <w:link w:val="TestocommentoCarattere"/>
    <w:uiPriority w:val="99"/>
    <w:rsid w:val="003106E5"/>
    <w:pPr>
      <w:suppressAutoHyphens/>
      <w:spacing w:line="240" w:lineRule="auto"/>
    </w:pPr>
    <w:rPr>
      <w:rFonts w:ascii="Times New Roman" w:eastAsia="Times New Roman" w:hAnsi="Times New Roman"/>
      <w:sz w:val="20"/>
    </w:rPr>
  </w:style>
  <w:style w:type="character" w:customStyle="1" w:styleId="TestocommentoCarattere">
    <w:name w:val="Testo commento Carattere"/>
    <w:link w:val="Testocommento"/>
    <w:uiPriority w:val="99"/>
    <w:rsid w:val="003106E5"/>
    <w:rPr>
      <w:rFonts w:ascii="Times New Roman" w:eastAsia="Times New Roman" w:hAnsi="Times New Roman"/>
      <w:lang w:val="it-IT" w:eastAsia="it-IT"/>
    </w:rPr>
  </w:style>
  <w:style w:type="paragraph" w:styleId="Soggettocommento">
    <w:name w:val="annotation subject"/>
    <w:basedOn w:val="Testocommento"/>
    <w:next w:val="Testocommento"/>
    <w:link w:val="SoggettocommentoCarattere"/>
    <w:uiPriority w:val="99"/>
    <w:rsid w:val="00E3132B"/>
    <w:pPr>
      <w:suppressAutoHyphens w:val="0"/>
      <w:spacing w:line="288" w:lineRule="exact"/>
    </w:pPr>
    <w:rPr>
      <w:rFonts w:ascii="Verdana" w:hAnsi="Verdana"/>
      <w:b/>
      <w:bCs/>
    </w:rPr>
  </w:style>
  <w:style w:type="character" w:customStyle="1" w:styleId="SoggettocommentoCarattere">
    <w:name w:val="Soggetto commento Carattere"/>
    <w:link w:val="Soggettocommento"/>
    <w:uiPriority w:val="99"/>
    <w:rsid w:val="00E3132B"/>
    <w:rPr>
      <w:rFonts w:ascii="Verdana" w:eastAsia="Times New Roman" w:hAnsi="Verdana"/>
      <w:b/>
      <w:bCs/>
      <w:lang w:val="it-IT" w:eastAsia="it-IT"/>
    </w:rPr>
  </w:style>
  <w:style w:type="paragraph" w:customStyle="1" w:styleId="NormalWeb1">
    <w:name w:val="Normal (Web)1"/>
    <w:basedOn w:val="Normale"/>
    <w:rsid w:val="00520BA9"/>
    <w:pPr>
      <w:suppressAutoHyphens/>
      <w:spacing w:before="100" w:after="119" w:line="240" w:lineRule="auto"/>
    </w:pPr>
    <w:rPr>
      <w:rFonts w:ascii="Times New Roman" w:eastAsia="Times New Roman" w:hAnsi="Times New Roman"/>
      <w:lang w:eastAsia="ar-SA"/>
    </w:rPr>
  </w:style>
  <w:style w:type="paragraph" w:customStyle="1" w:styleId="ListParagraph1">
    <w:name w:val="List Paragraph1"/>
    <w:basedOn w:val="Normale"/>
    <w:uiPriority w:val="99"/>
    <w:qFormat/>
    <w:rsid w:val="008B212F"/>
    <w:pPr>
      <w:suppressAutoHyphens/>
      <w:spacing w:line="240" w:lineRule="auto"/>
      <w:ind w:left="720"/>
    </w:pPr>
    <w:rPr>
      <w:rFonts w:ascii="Times New Roman" w:eastAsia="Times New Roman" w:hAnsi="Times New Roman"/>
      <w:sz w:val="28"/>
      <w:szCs w:val="28"/>
    </w:rPr>
  </w:style>
  <w:style w:type="paragraph" w:styleId="Paragrafoelenco">
    <w:name w:val="List Paragraph"/>
    <w:basedOn w:val="Normale"/>
    <w:uiPriority w:val="34"/>
    <w:qFormat/>
    <w:rsid w:val="00160CAE"/>
    <w:pPr>
      <w:spacing w:before="160" w:line="240" w:lineRule="auto"/>
      <w:ind w:left="720"/>
      <w:contextualSpacing/>
      <w:jc w:val="both"/>
    </w:pPr>
    <w:rPr>
      <w:rFonts w:ascii="Times New Roman" w:eastAsia="Times New Roman" w:hAnsi="Times New Roman"/>
    </w:rPr>
  </w:style>
  <w:style w:type="paragraph" w:customStyle="1" w:styleId="CM15">
    <w:name w:val="CM15"/>
    <w:basedOn w:val="Normale"/>
    <w:next w:val="Normale"/>
    <w:rsid w:val="00A7395B"/>
    <w:pPr>
      <w:widowControl w:val="0"/>
      <w:autoSpaceDE w:val="0"/>
      <w:autoSpaceDN w:val="0"/>
      <w:adjustRightInd w:val="0"/>
      <w:spacing w:line="240" w:lineRule="auto"/>
    </w:pPr>
    <w:rPr>
      <w:rFonts w:eastAsia="Times New Roman"/>
      <w:szCs w:val="24"/>
    </w:rPr>
  </w:style>
  <w:style w:type="paragraph" w:customStyle="1" w:styleId="DefaultText">
    <w:name w:val="Default Text"/>
    <w:basedOn w:val="Normale"/>
    <w:link w:val="DefaultTextChar"/>
    <w:rsid w:val="00460A35"/>
    <w:pPr>
      <w:overflowPunct w:val="0"/>
      <w:autoSpaceDE w:val="0"/>
      <w:autoSpaceDN w:val="0"/>
      <w:adjustRightInd w:val="0"/>
      <w:spacing w:line="240" w:lineRule="auto"/>
    </w:pPr>
    <w:rPr>
      <w:rFonts w:ascii="Times New Roman" w:eastAsia="Times New Roman" w:hAnsi="Times New Roman"/>
    </w:rPr>
  </w:style>
  <w:style w:type="character" w:customStyle="1" w:styleId="DefaultTextChar">
    <w:name w:val="Default Text Char"/>
    <w:link w:val="DefaultText"/>
    <w:rsid w:val="00460A35"/>
    <w:rPr>
      <w:rFonts w:ascii="Times New Roman" w:eastAsia="Times New Roman" w:hAnsi="Times New Roman"/>
      <w:sz w:val="24"/>
      <w:lang w:val="it-IT" w:eastAsia="it-IT"/>
    </w:rPr>
  </w:style>
  <w:style w:type="paragraph" w:customStyle="1" w:styleId="CUBNormaleArial11Char1CharChar">
    <w:name w:val="CUB Normale Arial 11 Char1 Char Char"/>
    <w:basedOn w:val="Normale"/>
    <w:rsid w:val="00460A35"/>
    <w:pPr>
      <w:spacing w:line="240" w:lineRule="auto"/>
      <w:jc w:val="both"/>
    </w:pPr>
    <w:rPr>
      <w:rFonts w:ascii="Arial" w:eastAsia="Times New Roman" w:hAnsi="Arial" w:cs="Helvetica"/>
      <w:sz w:val="22"/>
      <w:szCs w:val="22"/>
      <w:lang w:eastAsia="en-US"/>
    </w:rPr>
  </w:style>
  <w:style w:type="paragraph" w:styleId="Rientrocorpodeltesto">
    <w:name w:val="Body Text Indent"/>
    <w:basedOn w:val="Normale"/>
    <w:link w:val="RientrocorpodeltestoCarattere"/>
    <w:uiPriority w:val="99"/>
    <w:rsid w:val="00580C8E"/>
    <w:pPr>
      <w:spacing w:after="120"/>
      <w:ind w:left="283"/>
    </w:pPr>
  </w:style>
  <w:style w:type="character" w:customStyle="1" w:styleId="RientrocorpodeltestoCarattere">
    <w:name w:val="Rientro corpo del testo Carattere"/>
    <w:link w:val="Rientrocorpodeltesto"/>
    <w:uiPriority w:val="99"/>
    <w:rsid w:val="00580C8E"/>
    <w:rPr>
      <w:rFonts w:ascii="Verdana" w:hAnsi="Verdana"/>
      <w:sz w:val="24"/>
      <w:lang w:val="it-IT" w:eastAsia="it-IT"/>
    </w:rPr>
  </w:style>
  <w:style w:type="paragraph" w:customStyle="1" w:styleId="WW-Testonormale">
    <w:name w:val="WW-Testo normale"/>
    <w:basedOn w:val="Normale"/>
    <w:uiPriority w:val="99"/>
    <w:rsid w:val="00BE6EDE"/>
    <w:pPr>
      <w:suppressAutoHyphens/>
      <w:spacing w:line="240" w:lineRule="auto"/>
    </w:pPr>
    <w:rPr>
      <w:rFonts w:ascii="Courier New" w:eastAsia="Calibri" w:hAnsi="Courier New"/>
      <w:sz w:val="20"/>
    </w:rPr>
  </w:style>
  <w:style w:type="paragraph" w:customStyle="1" w:styleId="Oggettoo">
    <w:name w:val="Oggetto.o"/>
    <w:basedOn w:val="Normale"/>
    <w:next w:val="Normale"/>
    <w:link w:val="OggettooCarattere"/>
    <w:rsid w:val="00AC1CB9"/>
    <w:pPr>
      <w:spacing w:after="260" w:line="260" w:lineRule="exact"/>
      <w:jc w:val="both"/>
    </w:pPr>
    <w:rPr>
      <w:rFonts w:ascii="Times" w:eastAsia="Times New Roman" w:hAnsi="Times"/>
      <w:b/>
      <w:sz w:val="22"/>
    </w:rPr>
  </w:style>
  <w:style w:type="character" w:customStyle="1" w:styleId="OggettooCarattere">
    <w:name w:val="Oggetto.o Carattere"/>
    <w:link w:val="Oggettoo"/>
    <w:rsid w:val="00AC1CB9"/>
    <w:rPr>
      <w:rFonts w:eastAsia="Times New Roman"/>
      <w:b/>
      <w:sz w:val="22"/>
      <w:lang w:val="it-IT" w:eastAsia="it-IT"/>
    </w:rPr>
  </w:style>
  <w:style w:type="paragraph" w:customStyle="1" w:styleId="Stile1">
    <w:name w:val="Stile1"/>
    <w:basedOn w:val="Normale"/>
    <w:uiPriority w:val="99"/>
    <w:rsid w:val="00D21851"/>
    <w:pPr>
      <w:keepNext/>
      <w:overflowPunct w:val="0"/>
      <w:autoSpaceDE w:val="0"/>
      <w:autoSpaceDN w:val="0"/>
      <w:adjustRightInd w:val="0"/>
      <w:spacing w:before="480" w:after="120" w:line="320" w:lineRule="exact"/>
      <w:textAlignment w:val="baseline"/>
      <w:outlineLvl w:val="0"/>
    </w:pPr>
    <w:rPr>
      <w:rFonts w:ascii="Times New Roman" w:eastAsia="Times New Roman" w:hAnsi="Times New Roman"/>
      <w:b/>
      <w:bCs/>
      <w:kern w:val="32"/>
      <w:sz w:val="32"/>
      <w:szCs w:val="32"/>
    </w:rPr>
  </w:style>
  <w:style w:type="paragraph" w:customStyle="1" w:styleId="Stile3">
    <w:name w:val="Stile3"/>
    <w:basedOn w:val="Normale"/>
    <w:uiPriority w:val="99"/>
    <w:rsid w:val="00D21851"/>
    <w:pPr>
      <w:tabs>
        <w:tab w:val="left" w:pos="851"/>
      </w:tabs>
      <w:spacing w:before="120" w:after="60" w:line="240" w:lineRule="auto"/>
    </w:pPr>
    <w:rPr>
      <w:rFonts w:ascii="Times New Roman" w:eastAsia="Times New Roman" w:hAnsi="Times New Roman"/>
      <w:sz w:val="20"/>
      <w:lang w:val="en-GB" w:eastAsia="en-US"/>
    </w:rPr>
  </w:style>
  <w:style w:type="paragraph" w:customStyle="1" w:styleId="Stile6">
    <w:name w:val="Stile6"/>
    <w:basedOn w:val="Titolo2"/>
    <w:autoRedefine/>
    <w:rsid w:val="00D21851"/>
    <w:pPr>
      <w:keepLines/>
      <w:numPr>
        <w:ilvl w:val="1"/>
        <w:numId w:val="3"/>
      </w:numPr>
      <w:spacing w:before="240" w:after="240"/>
      <w:ind w:right="0"/>
    </w:pPr>
    <w:rPr>
      <w:rFonts w:ascii="Bookman Old Style" w:eastAsia="Calibri" w:hAnsi="Bookman Old Style" w:cs="Bookman Old Style"/>
      <w:bCs/>
      <w:smallCaps/>
      <w:szCs w:val="24"/>
    </w:rPr>
  </w:style>
  <w:style w:type="paragraph" w:customStyle="1" w:styleId="Stile10">
    <w:name w:val="Stile10"/>
    <w:basedOn w:val="Normale"/>
    <w:rsid w:val="00D21851"/>
    <w:pPr>
      <w:spacing w:line="240" w:lineRule="auto"/>
    </w:pPr>
    <w:rPr>
      <w:rFonts w:ascii="Times New Roman" w:eastAsia="Times New Roman" w:hAnsi="Times New Roman"/>
      <w:sz w:val="20"/>
    </w:rPr>
  </w:style>
  <w:style w:type="paragraph" w:customStyle="1" w:styleId="Logo">
    <w:name w:val="Logo"/>
    <w:basedOn w:val="Normale"/>
    <w:uiPriority w:val="99"/>
    <w:rsid w:val="00D21851"/>
    <w:pPr>
      <w:spacing w:line="240" w:lineRule="auto"/>
    </w:pPr>
    <w:rPr>
      <w:rFonts w:ascii="Times New Roman" w:eastAsia="Times New Roman" w:hAnsi="Times New Roman"/>
      <w:szCs w:val="24"/>
    </w:rPr>
  </w:style>
  <w:style w:type="character" w:customStyle="1" w:styleId="CorpotestoCarattere1">
    <w:name w:val="Corpo testo Carattere1"/>
    <w:aliases w:val="Corpo del testo Carattere,Tempo Body Text Carattere"/>
    <w:uiPriority w:val="99"/>
    <w:locked/>
    <w:rsid w:val="00D21851"/>
    <w:rPr>
      <w:rFonts w:ascii="Times New Roman" w:hAnsi="Times New Roman" w:cs="Times New Roman"/>
      <w:sz w:val="24"/>
      <w:szCs w:val="24"/>
      <w:lang w:val="it-IT" w:eastAsia="it-IT"/>
    </w:rPr>
  </w:style>
  <w:style w:type="paragraph" w:styleId="Sommario1">
    <w:name w:val="toc 1"/>
    <w:basedOn w:val="Normale"/>
    <w:next w:val="Normale"/>
    <w:autoRedefine/>
    <w:uiPriority w:val="39"/>
    <w:qFormat/>
    <w:rsid w:val="00D21851"/>
    <w:pPr>
      <w:tabs>
        <w:tab w:val="right" w:leader="dot" w:pos="9628"/>
      </w:tabs>
      <w:spacing w:before="120" w:after="120" w:line="240" w:lineRule="auto"/>
    </w:pPr>
    <w:rPr>
      <w:rFonts w:eastAsia="Times New Roman" w:cs="Verdana"/>
      <w:b/>
      <w:bCs/>
      <w:i/>
      <w:caps/>
      <w:noProof/>
      <w:sz w:val="16"/>
      <w:szCs w:val="16"/>
    </w:rPr>
  </w:style>
  <w:style w:type="paragraph" w:customStyle="1" w:styleId="art-num-tit">
    <w:name w:val="art-num-tit"/>
    <w:basedOn w:val="Normale"/>
    <w:next w:val="Normale"/>
    <w:uiPriority w:val="99"/>
    <w:rsid w:val="00D21851"/>
    <w:pPr>
      <w:spacing w:line="240" w:lineRule="auto"/>
      <w:jc w:val="center"/>
    </w:pPr>
    <w:rPr>
      <w:rFonts w:ascii="Times New Roman" w:eastAsia="Times New Roman" w:hAnsi="Times New Roman"/>
      <w:b/>
      <w:bCs/>
      <w:szCs w:val="24"/>
    </w:rPr>
  </w:style>
  <w:style w:type="paragraph" w:customStyle="1" w:styleId="art-comma">
    <w:name w:val="art-comma"/>
    <w:basedOn w:val="Normale"/>
    <w:uiPriority w:val="99"/>
    <w:rsid w:val="00D21851"/>
    <w:pPr>
      <w:spacing w:line="240" w:lineRule="auto"/>
      <w:ind w:left="709" w:hanging="709"/>
      <w:jc w:val="both"/>
    </w:pPr>
    <w:rPr>
      <w:rFonts w:ascii="Times New Roman" w:eastAsia="Times New Roman" w:hAnsi="Times New Roman"/>
      <w:szCs w:val="24"/>
    </w:rPr>
  </w:style>
  <w:style w:type="paragraph" w:customStyle="1" w:styleId="art-comma-a-capo">
    <w:name w:val="art-comma-a-capo"/>
    <w:basedOn w:val="art-comma"/>
    <w:uiPriority w:val="99"/>
    <w:rsid w:val="00D21851"/>
    <w:pPr>
      <w:ind w:firstLine="0"/>
    </w:pPr>
  </w:style>
  <w:style w:type="paragraph" w:customStyle="1" w:styleId="testo1">
    <w:name w:val="testo1"/>
    <w:basedOn w:val="Normale"/>
    <w:rsid w:val="00D21851"/>
    <w:pPr>
      <w:spacing w:after="240" w:line="240" w:lineRule="auto"/>
      <w:ind w:left="284"/>
      <w:jc w:val="both"/>
    </w:pPr>
    <w:rPr>
      <w:rFonts w:ascii="Times New Roman" w:eastAsia="Times New Roman" w:hAnsi="Times New Roman"/>
      <w:sz w:val="22"/>
      <w:szCs w:val="22"/>
    </w:rPr>
  </w:style>
  <w:style w:type="paragraph" w:customStyle="1" w:styleId="titolo0">
    <w:name w:val="titolo"/>
    <w:basedOn w:val="Default"/>
    <w:next w:val="Default"/>
    <w:uiPriority w:val="99"/>
    <w:rsid w:val="00D21851"/>
    <w:pPr>
      <w:widowControl w:val="0"/>
      <w:autoSpaceDE/>
      <w:autoSpaceDN/>
      <w:adjustRightInd/>
      <w:spacing w:after="1200"/>
    </w:pPr>
    <w:rPr>
      <w:rFonts w:ascii="Times New Roman" w:eastAsia="Times New Roman" w:hAnsi="Times New Roman" w:cs="Times New Roman"/>
      <w:color w:val="auto"/>
      <w:lang w:val="it-IT" w:eastAsia="it-IT"/>
    </w:rPr>
  </w:style>
  <w:style w:type="paragraph" w:styleId="Sommario3">
    <w:name w:val="toc 3"/>
    <w:basedOn w:val="Default"/>
    <w:next w:val="Default"/>
    <w:autoRedefine/>
    <w:uiPriority w:val="99"/>
    <w:rsid w:val="00D21851"/>
    <w:pPr>
      <w:autoSpaceDE/>
      <w:autoSpaceDN/>
      <w:adjustRightInd/>
      <w:ind w:left="400"/>
    </w:pPr>
    <w:rPr>
      <w:rFonts w:ascii="Times New Roman" w:eastAsia="Times New Roman" w:hAnsi="Times New Roman" w:cs="Times New Roman"/>
      <w:i/>
      <w:iCs/>
      <w:color w:val="auto"/>
      <w:sz w:val="20"/>
      <w:szCs w:val="20"/>
      <w:lang w:val="it-IT" w:eastAsia="it-IT"/>
    </w:rPr>
  </w:style>
  <w:style w:type="paragraph" w:customStyle="1" w:styleId="testo4">
    <w:name w:val="testo4"/>
    <w:basedOn w:val="Default"/>
    <w:next w:val="Default"/>
    <w:uiPriority w:val="99"/>
    <w:rsid w:val="00D21851"/>
    <w:pPr>
      <w:widowControl w:val="0"/>
      <w:autoSpaceDE/>
      <w:autoSpaceDN/>
      <w:adjustRightInd/>
      <w:spacing w:after="120"/>
    </w:pPr>
    <w:rPr>
      <w:rFonts w:ascii="Times New Roman" w:eastAsia="Times New Roman" w:hAnsi="Times New Roman" w:cs="Times New Roman"/>
      <w:color w:val="auto"/>
      <w:lang w:val="it-IT" w:eastAsia="it-IT"/>
    </w:rPr>
  </w:style>
  <w:style w:type="paragraph" w:customStyle="1" w:styleId="testo3">
    <w:name w:val="testo3"/>
    <w:basedOn w:val="Default"/>
    <w:next w:val="Default"/>
    <w:uiPriority w:val="99"/>
    <w:rsid w:val="00D21851"/>
    <w:pPr>
      <w:widowControl w:val="0"/>
      <w:autoSpaceDE/>
      <w:autoSpaceDN/>
      <w:adjustRightInd/>
      <w:spacing w:after="120"/>
    </w:pPr>
    <w:rPr>
      <w:rFonts w:ascii="Times New Roman" w:eastAsia="Times New Roman" w:hAnsi="Times New Roman" w:cs="Times New Roman"/>
      <w:color w:val="auto"/>
      <w:lang w:val="it-IT" w:eastAsia="it-IT"/>
    </w:rPr>
  </w:style>
  <w:style w:type="paragraph" w:customStyle="1" w:styleId="clunk">
    <w:name w:val="clunk"/>
    <w:basedOn w:val="Default"/>
    <w:next w:val="Default"/>
    <w:uiPriority w:val="99"/>
    <w:rsid w:val="00D21851"/>
    <w:pPr>
      <w:widowControl w:val="0"/>
      <w:autoSpaceDE/>
      <w:autoSpaceDN/>
      <w:adjustRightInd/>
      <w:spacing w:after="120"/>
    </w:pPr>
    <w:rPr>
      <w:rFonts w:ascii="Times New Roman" w:eastAsia="Times New Roman" w:hAnsi="Times New Roman" w:cs="Times New Roman"/>
      <w:color w:val="auto"/>
      <w:lang w:val="it-IT" w:eastAsia="it-IT"/>
    </w:rPr>
  </w:style>
  <w:style w:type="paragraph" w:customStyle="1" w:styleId="firstclunk">
    <w:name w:val="firstclunk"/>
    <w:basedOn w:val="Default"/>
    <w:next w:val="Default"/>
    <w:uiPriority w:val="99"/>
    <w:rsid w:val="00D21851"/>
    <w:pPr>
      <w:widowControl w:val="0"/>
      <w:autoSpaceDE/>
      <w:autoSpaceDN/>
      <w:adjustRightInd/>
      <w:spacing w:before="120" w:after="120"/>
    </w:pPr>
    <w:rPr>
      <w:rFonts w:ascii="Times New Roman" w:eastAsia="Times New Roman" w:hAnsi="Times New Roman" w:cs="Times New Roman"/>
      <w:color w:val="auto"/>
      <w:lang w:val="it-IT" w:eastAsia="it-IT"/>
    </w:rPr>
  </w:style>
  <w:style w:type="paragraph" w:customStyle="1" w:styleId="Rientrocorpodeltesto31">
    <w:name w:val="Rientro corpo del testo 31"/>
    <w:basedOn w:val="Default"/>
    <w:next w:val="Default"/>
    <w:uiPriority w:val="99"/>
    <w:rsid w:val="00D21851"/>
    <w:pPr>
      <w:widowControl w:val="0"/>
      <w:autoSpaceDE/>
      <w:autoSpaceDN/>
      <w:adjustRightInd/>
    </w:pPr>
    <w:rPr>
      <w:rFonts w:ascii="Times New Roman" w:eastAsia="Times New Roman" w:hAnsi="Times New Roman" w:cs="Times New Roman"/>
      <w:color w:val="auto"/>
      <w:lang w:val="it-IT" w:eastAsia="it-IT"/>
    </w:rPr>
  </w:style>
  <w:style w:type="paragraph" w:customStyle="1" w:styleId="Rientrocorpodeltesto21">
    <w:name w:val="Rientro corpo del testo 21"/>
    <w:basedOn w:val="Default"/>
    <w:next w:val="Default"/>
    <w:uiPriority w:val="99"/>
    <w:rsid w:val="00D21851"/>
    <w:pPr>
      <w:widowControl w:val="0"/>
      <w:autoSpaceDE/>
      <w:autoSpaceDN/>
      <w:adjustRightInd/>
    </w:pPr>
    <w:rPr>
      <w:rFonts w:ascii="Times New Roman" w:eastAsia="Times New Roman" w:hAnsi="Times New Roman" w:cs="Times New Roman"/>
      <w:color w:val="auto"/>
      <w:lang w:val="it-IT" w:eastAsia="it-IT"/>
    </w:rPr>
  </w:style>
  <w:style w:type="character" w:styleId="Numeropagina">
    <w:name w:val="page number"/>
    <w:uiPriority w:val="99"/>
    <w:rsid w:val="00D21851"/>
  </w:style>
  <w:style w:type="paragraph" w:styleId="Rientrocorpodeltesto2">
    <w:name w:val="Body Text Indent 2"/>
    <w:basedOn w:val="Normale"/>
    <w:link w:val="Rientrocorpodeltesto2Carattere"/>
    <w:uiPriority w:val="99"/>
    <w:rsid w:val="00D21851"/>
    <w:pPr>
      <w:spacing w:line="240" w:lineRule="auto"/>
      <w:ind w:left="708"/>
    </w:pPr>
    <w:rPr>
      <w:rFonts w:ascii="Arial" w:eastAsia="Calibri" w:hAnsi="Arial"/>
      <w:szCs w:val="24"/>
    </w:rPr>
  </w:style>
  <w:style w:type="character" w:customStyle="1" w:styleId="Rientrocorpodeltesto2Carattere">
    <w:name w:val="Rientro corpo del testo 2 Carattere"/>
    <w:link w:val="Rientrocorpodeltesto2"/>
    <w:uiPriority w:val="99"/>
    <w:rsid w:val="00D21851"/>
    <w:rPr>
      <w:rFonts w:ascii="Arial" w:eastAsia="Calibri" w:hAnsi="Arial"/>
      <w:sz w:val="24"/>
      <w:szCs w:val="24"/>
    </w:rPr>
  </w:style>
  <w:style w:type="paragraph" w:styleId="Didascalia">
    <w:name w:val="caption"/>
    <w:basedOn w:val="Normale"/>
    <w:next w:val="Normale"/>
    <w:uiPriority w:val="99"/>
    <w:qFormat/>
    <w:rsid w:val="00D21851"/>
    <w:pPr>
      <w:spacing w:before="120" w:after="120" w:line="240" w:lineRule="auto"/>
    </w:pPr>
    <w:rPr>
      <w:rFonts w:ascii="Arial" w:eastAsia="Times New Roman" w:hAnsi="Arial" w:cs="Arial"/>
      <w:b/>
      <w:bCs/>
      <w:sz w:val="20"/>
    </w:rPr>
  </w:style>
  <w:style w:type="paragraph" w:customStyle="1" w:styleId="t1">
    <w:name w:val="t1"/>
    <w:basedOn w:val="Normale"/>
    <w:uiPriority w:val="99"/>
    <w:rsid w:val="00D21851"/>
    <w:pPr>
      <w:widowControl w:val="0"/>
      <w:autoSpaceDE w:val="0"/>
      <w:autoSpaceDN w:val="0"/>
      <w:adjustRightInd w:val="0"/>
      <w:spacing w:line="266" w:lineRule="atLeast"/>
    </w:pPr>
    <w:rPr>
      <w:rFonts w:ascii="Times New Roman" w:eastAsia="Times New Roman" w:hAnsi="Times New Roman"/>
      <w:sz w:val="20"/>
      <w:lang w:val="en-US"/>
    </w:rPr>
  </w:style>
  <w:style w:type="paragraph" w:customStyle="1" w:styleId="t2">
    <w:name w:val="t2"/>
    <w:basedOn w:val="Normale"/>
    <w:rsid w:val="00D21851"/>
    <w:pPr>
      <w:widowControl w:val="0"/>
      <w:autoSpaceDE w:val="0"/>
      <w:autoSpaceDN w:val="0"/>
      <w:adjustRightInd w:val="0"/>
      <w:spacing w:line="240" w:lineRule="atLeast"/>
    </w:pPr>
    <w:rPr>
      <w:rFonts w:ascii="Times New Roman" w:eastAsia="Times New Roman" w:hAnsi="Times New Roman"/>
      <w:sz w:val="20"/>
      <w:lang w:val="en-US"/>
    </w:rPr>
  </w:style>
  <w:style w:type="paragraph" w:customStyle="1" w:styleId="c5">
    <w:name w:val="c5"/>
    <w:basedOn w:val="Normale"/>
    <w:uiPriority w:val="99"/>
    <w:rsid w:val="00D21851"/>
    <w:pPr>
      <w:widowControl w:val="0"/>
      <w:autoSpaceDE w:val="0"/>
      <w:autoSpaceDN w:val="0"/>
      <w:adjustRightInd w:val="0"/>
      <w:spacing w:line="240" w:lineRule="atLeast"/>
      <w:jc w:val="center"/>
    </w:pPr>
    <w:rPr>
      <w:rFonts w:ascii="Times New Roman" w:eastAsia="Times New Roman" w:hAnsi="Times New Roman"/>
      <w:sz w:val="20"/>
      <w:lang w:val="en-US"/>
    </w:rPr>
  </w:style>
  <w:style w:type="paragraph" w:customStyle="1" w:styleId="p8">
    <w:name w:val="p8"/>
    <w:basedOn w:val="Normale"/>
    <w:uiPriority w:val="99"/>
    <w:rsid w:val="00D21851"/>
    <w:pPr>
      <w:widowControl w:val="0"/>
      <w:tabs>
        <w:tab w:val="left" w:pos="1275"/>
        <w:tab w:val="left" w:pos="2284"/>
      </w:tabs>
      <w:autoSpaceDE w:val="0"/>
      <w:autoSpaceDN w:val="0"/>
      <w:adjustRightInd w:val="0"/>
      <w:spacing w:line="240" w:lineRule="atLeast"/>
      <w:ind w:left="2284" w:hanging="1009"/>
    </w:pPr>
    <w:rPr>
      <w:rFonts w:ascii="Times New Roman" w:eastAsia="Times New Roman" w:hAnsi="Times New Roman"/>
      <w:sz w:val="20"/>
      <w:lang w:val="en-US"/>
    </w:rPr>
  </w:style>
  <w:style w:type="paragraph" w:customStyle="1" w:styleId="p9">
    <w:name w:val="p9"/>
    <w:basedOn w:val="Normale"/>
    <w:uiPriority w:val="99"/>
    <w:rsid w:val="00D21851"/>
    <w:pPr>
      <w:widowControl w:val="0"/>
      <w:tabs>
        <w:tab w:val="left" w:pos="1275"/>
      </w:tabs>
      <w:autoSpaceDE w:val="0"/>
      <w:autoSpaceDN w:val="0"/>
      <w:adjustRightInd w:val="0"/>
      <w:spacing w:line="266" w:lineRule="atLeast"/>
      <w:ind w:left="419"/>
    </w:pPr>
    <w:rPr>
      <w:rFonts w:ascii="Times New Roman" w:eastAsia="Times New Roman" w:hAnsi="Times New Roman"/>
      <w:sz w:val="20"/>
      <w:lang w:val="en-US"/>
    </w:rPr>
  </w:style>
  <w:style w:type="paragraph" w:customStyle="1" w:styleId="p11">
    <w:name w:val="p11"/>
    <w:basedOn w:val="Normale"/>
    <w:uiPriority w:val="99"/>
    <w:rsid w:val="00D21851"/>
    <w:pPr>
      <w:widowControl w:val="0"/>
      <w:tabs>
        <w:tab w:val="left" w:pos="1955"/>
        <w:tab w:val="left" w:pos="2284"/>
      </w:tabs>
      <w:autoSpaceDE w:val="0"/>
      <w:autoSpaceDN w:val="0"/>
      <w:adjustRightInd w:val="0"/>
      <w:spacing w:line="266" w:lineRule="atLeast"/>
      <w:ind w:left="2284" w:hanging="329"/>
    </w:pPr>
    <w:rPr>
      <w:rFonts w:ascii="Times New Roman" w:eastAsia="Times New Roman" w:hAnsi="Times New Roman"/>
      <w:sz w:val="20"/>
      <w:lang w:val="en-US"/>
    </w:rPr>
  </w:style>
  <w:style w:type="paragraph" w:customStyle="1" w:styleId="p13">
    <w:name w:val="p13"/>
    <w:basedOn w:val="Normale"/>
    <w:uiPriority w:val="99"/>
    <w:rsid w:val="00D21851"/>
    <w:pPr>
      <w:widowControl w:val="0"/>
      <w:tabs>
        <w:tab w:val="left" w:pos="2284"/>
      </w:tabs>
      <w:autoSpaceDE w:val="0"/>
      <w:autoSpaceDN w:val="0"/>
      <w:adjustRightInd w:val="0"/>
      <w:spacing w:line="266" w:lineRule="atLeast"/>
      <w:ind w:left="1428"/>
    </w:pPr>
    <w:rPr>
      <w:rFonts w:ascii="Times New Roman" w:eastAsia="Times New Roman" w:hAnsi="Times New Roman"/>
      <w:sz w:val="20"/>
      <w:lang w:val="en-US"/>
    </w:rPr>
  </w:style>
  <w:style w:type="paragraph" w:customStyle="1" w:styleId="p14">
    <w:name w:val="p14"/>
    <w:basedOn w:val="Normale"/>
    <w:uiPriority w:val="99"/>
    <w:rsid w:val="00D21851"/>
    <w:pPr>
      <w:widowControl w:val="0"/>
      <w:tabs>
        <w:tab w:val="left" w:pos="1955"/>
      </w:tabs>
      <w:autoSpaceDE w:val="0"/>
      <w:autoSpaceDN w:val="0"/>
      <w:adjustRightInd w:val="0"/>
      <w:spacing w:line="266" w:lineRule="atLeast"/>
      <w:ind w:firstLine="1955"/>
    </w:pPr>
    <w:rPr>
      <w:rFonts w:ascii="Times New Roman" w:eastAsia="Times New Roman" w:hAnsi="Times New Roman"/>
      <w:sz w:val="20"/>
      <w:lang w:val="en-US"/>
    </w:rPr>
  </w:style>
  <w:style w:type="paragraph" w:customStyle="1" w:styleId="t15">
    <w:name w:val="t15"/>
    <w:basedOn w:val="Normale"/>
    <w:uiPriority w:val="99"/>
    <w:rsid w:val="00D21851"/>
    <w:pPr>
      <w:widowControl w:val="0"/>
      <w:autoSpaceDE w:val="0"/>
      <w:autoSpaceDN w:val="0"/>
      <w:adjustRightInd w:val="0"/>
      <w:spacing w:line="240" w:lineRule="atLeast"/>
    </w:pPr>
    <w:rPr>
      <w:rFonts w:ascii="Times New Roman" w:eastAsia="Times New Roman" w:hAnsi="Times New Roman"/>
      <w:sz w:val="20"/>
      <w:lang w:val="en-US"/>
    </w:rPr>
  </w:style>
  <w:style w:type="paragraph" w:customStyle="1" w:styleId="p17">
    <w:name w:val="p17"/>
    <w:basedOn w:val="Normale"/>
    <w:uiPriority w:val="99"/>
    <w:rsid w:val="00D21851"/>
    <w:pPr>
      <w:widowControl w:val="0"/>
      <w:tabs>
        <w:tab w:val="left" w:pos="748"/>
        <w:tab w:val="left" w:pos="1094"/>
      </w:tabs>
      <w:autoSpaceDE w:val="0"/>
      <w:autoSpaceDN w:val="0"/>
      <w:adjustRightInd w:val="0"/>
      <w:spacing w:line="266" w:lineRule="atLeast"/>
      <w:ind w:left="1094" w:hanging="346"/>
      <w:jc w:val="both"/>
    </w:pPr>
    <w:rPr>
      <w:rFonts w:ascii="Times New Roman" w:eastAsia="Times New Roman" w:hAnsi="Times New Roman"/>
      <w:sz w:val="20"/>
      <w:lang w:val="en-US"/>
    </w:rPr>
  </w:style>
  <w:style w:type="paragraph" w:customStyle="1" w:styleId="p18">
    <w:name w:val="p18"/>
    <w:basedOn w:val="Normale"/>
    <w:uiPriority w:val="99"/>
    <w:rsid w:val="00D21851"/>
    <w:pPr>
      <w:widowControl w:val="0"/>
      <w:tabs>
        <w:tab w:val="left" w:pos="731"/>
        <w:tab w:val="left" w:pos="1088"/>
      </w:tabs>
      <w:autoSpaceDE w:val="0"/>
      <w:autoSpaceDN w:val="0"/>
      <w:adjustRightInd w:val="0"/>
      <w:spacing w:line="272" w:lineRule="atLeast"/>
      <w:ind w:left="1088" w:hanging="357"/>
      <w:jc w:val="both"/>
    </w:pPr>
    <w:rPr>
      <w:rFonts w:ascii="Times New Roman" w:eastAsia="Times New Roman" w:hAnsi="Times New Roman"/>
      <w:sz w:val="20"/>
      <w:lang w:val="en-US"/>
    </w:rPr>
  </w:style>
  <w:style w:type="paragraph" w:customStyle="1" w:styleId="p19">
    <w:name w:val="p19"/>
    <w:basedOn w:val="Normale"/>
    <w:uiPriority w:val="99"/>
    <w:rsid w:val="00D21851"/>
    <w:pPr>
      <w:widowControl w:val="0"/>
      <w:tabs>
        <w:tab w:val="left" w:pos="731"/>
      </w:tabs>
      <w:autoSpaceDE w:val="0"/>
      <w:autoSpaceDN w:val="0"/>
      <w:adjustRightInd w:val="0"/>
      <w:spacing w:line="240" w:lineRule="atLeast"/>
      <w:ind w:left="125"/>
      <w:jc w:val="both"/>
    </w:pPr>
    <w:rPr>
      <w:rFonts w:ascii="Times New Roman" w:eastAsia="Times New Roman" w:hAnsi="Times New Roman"/>
      <w:sz w:val="20"/>
      <w:lang w:val="en-US"/>
    </w:rPr>
  </w:style>
  <w:style w:type="paragraph" w:customStyle="1" w:styleId="p20">
    <w:name w:val="p20"/>
    <w:basedOn w:val="Normale"/>
    <w:uiPriority w:val="99"/>
    <w:rsid w:val="00D21851"/>
    <w:pPr>
      <w:widowControl w:val="0"/>
      <w:tabs>
        <w:tab w:val="left" w:pos="204"/>
      </w:tabs>
      <w:autoSpaceDE w:val="0"/>
      <w:autoSpaceDN w:val="0"/>
      <w:adjustRightInd w:val="0"/>
      <w:spacing w:line="272" w:lineRule="atLeast"/>
      <w:jc w:val="both"/>
    </w:pPr>
    <w:rPr>
      <w:rFonts w:ascii="Times New Roman" w:eastAsia="Times New Roman" w:hAnsi="Times New Roman"/>
      <w:sz w:val="20"/>
      <w:lang w:val="en-US"/>
    </w:rPr>
  </w:style>
  <w:style w:type="paragraph" w:customStyle="1" w:styleId="p21">
    <w:name w:val="p21"/>
    <w:basedOn w:val="Normale"/>
    <w:uiPriority w:val="99"/>
    <w:rsid w:val="00D21851"/>
    <w:pPr>
      <w:widowControl w:val="0"/>
      <w:tabs>
        <w:tab w:val="left" w:pos="4745"/>
      </w:tabs>
      <w:autoSpaceDE w:val="0"/>
      <w:autoSpaceDN w:val="0"/>
      <w:adjustRightInd w:val="0"/>
      <w:spacing w:line="240" w:lineRule="atLeast"/>
      <w:ind w:left="3889"/>
      <w:jc w:val="both"/>
    </w:pPr>
    <w:rPr>
      <w:rFonts w:ascii="Times New Roman" w:eastAsia="Times New Roman" w:hAnsi="Times New Roman"/>
      <w:sz w:val="20"/>
      <w:lang w:val="en-US"/>
    </w:rPr>
  </w:style>
  <w:style w:type="paragraph" w:customStyle="1" w:styleId="testointerno">
    <w:name w:val="testointerno"/>
    <w:basedOn w:val="Normale"/>
    <w:uiPriority w:val="99"/>
    <w:rsid w:val="00D21851"/>
    <w:pPr>
      <w:spacing w:before="100" w:after="100" w:line="320" w:lineRule="atLeast"/>
    </w:pPr>
    <w:rPr>
      <w:rFonts w:eastAsia="Times New Roman" w:cs="Verdana"/>
      <w:color w:val="808080"/>
      <w:szCs w:val="24"/>
    </w:rPr>
  </w:style>
  <w:style w:type="paragraph" w:customStyle="1" w:styleId="Rub1">
    <w:name w:val="Rub1"/>
    <w:basedOn w:val="Normale"/>
    <w:uiPriority w:val="99"/>
    <w:rsid w:val="00D21851"/>
    <w:pPr>
      <w:tabs>
        <w:tab w:val="left" w:pos="1276"/>
      </w:tabs>
      <w:spacing w:line="240" w:lineRule="auto"/>
      <w:jc w:val="both"/>
    </w:pPr>
    <w:rPr>
      <w:rFonts w:ascii="Times New Roman" w:eastAsia="Times New Roman" w:hAnsi="Times New Roman"/>
      <w:b/>
      <w:bCs/>
      <w:smallCaps/>
      <w:sz w:val="20"/>
    </w:rPr>
  </w:style>
  <w:style w:type="paragraph" w:customStyle="1" w:styleId="Rub4">
    <w:name w:val="Rub4"/>
    <w:basedOn w:val="Normale"/>
    <w:next w:val="Normale"/>
    <w:uiPriority w:val="99"/>
    <w:rsid w:val="00D21851"/>
    <w:pPr>
      <w:tabs>
        <w:tab w:val="left" w:pos="709"/>
      </w:tabs>
      <w:spacing w:line="240" w:lineRule="auto"/>
      <w:jc w:val="both"/>
    </w:pPr>
    <w:rPr>
      <w:rFonts w:ascii="Times New Roman" w:eastAsia="Times New Roman" w:hAnsi="Times New Roman"/>
      <w:i/>
      <w:iCs/>
      <w:sz w:val="20"/>
    </w:rPr>
  </w:style>
  <w:style w:type="paragraph" w:customStyle="1" w:styleId="Numerazioneperbuste">
    <w:name w:val="Numerazione per buste"/>
    <w:basedOn w:val="Normale"/>
    <w:uiPriority w:val="99"/>
    <w:rsid w:val="00D21851"/>
    <w:pPr>
      <w:numPr>
        <w:numId w:val="4"/>
      </w:numPr>
      <w:spacing w:before="120" w:after="120" w:line="360" w:lineRule="auto"/>
      <w:jc w:val="both"/>
    </w:pPr>
    <w:rPr>
      <w:rFonts w:ascii="Times New Roman" w:eastAsia="Times New Roman" w:hAnsi="Times New Roman"/>
      <w:szCs w:val="24"/>
    </w:rPr>
  </w:style>
  <w:style w:type="paragraph" w:customStyle="1" w:styleId="tit2">
    <w:name w:val="tit 2"/>
    <w:uiPriority w:val="99"/>
    <w:rsid w:val="00D21851"/>
    <w:pPr>
      <w:tabs>
        <w:tab w:val="num" w:pos="720"/>
        <w:tab w:val="left" w:pos="851"/>
      </w:tabs>
      <w:spacing w:before="120" w:after="60"/>
      <w:ind w:left="-150" w:firstLine="150"/>
    </w:pPr>
    <w:rPr>
      <w:rFonts w:ascii="Arial" w:eastAsia="Times New Roman" w:hAnsi="Arial" w:cs="Arial"/>
      <w:b/>
      <w:bCs/>
      <w:sz w:val="26"/>
      <w:szCs w:val="26"/>
      <w:lang w:val="en-GB" w:eastAsia="en-US"/>
    </w:rPr>
  </w:style>
  <w:style w:type="paragraph" w:customStyle="1" w:styleId="tit3">
    <w:name w:val="tit 3"/>
    <w:basedOn w:val="Titolo2"/>
    <w:uiPriority w:val="99"/>
    <w:rsid w:val="00D21851"/>
    <w:pPr>
      <w:keepLines/>
      <w:tabs>
        <w:tab w:val="left" w:pos="1418"/>
        <w:tab w:val="num" w:pos="1647"/>
      </w:tabs>
      <w:overflowPunct w:val="0"/>
      <w:autoSpaceDE w:val="0"/>
      <w:autoSpaceDN w:val="0"/>
      <w:adjustRightInd w:val="0"/>
      <w:spacing w:before="120" w:after="20" w:line="320" w:lineRule="exact"/>
      <w:ind w:left="851" w:right="0" w:hanging="284"/>
      <w:jc w:val="left"/>
      <w:textAlignment w:val="baseline"/>
    </w:pPr>
    <w:rPr>
      <w:rFonts w:ascii="Arial" w:eastAsia="Calibri" w:hAnsi="Arial"/>
      <w:bCs/>
      <w:i/>
      <w:iCs/>
      <w:szCs w:val="24"/>
    </w:rPr>
  </w:style>
  <w:style w:type="paragraph" w:customStyle="1" w:styleId="StileTitolo1Verdana12pt">
    <w:name w:val="Stile Titolo 1 + Verdana 12 pt"/>
    <w:basedOn w:val="Titolo1"/>
    <w:link w:val="StileTitolo1Verdana12ptCarattere"/>
    <w:autoRedefine/>
    <w:uiPriority w:val="99"/>
    <w:rsid w:val="00D21851"/>
    <w:pPr>
      <w:spacing w:before="0" w:after="0" w:line="240" w:lineRule="auto"/>
      <w:ind w:left="567"/>
      <w:jc w:val="center"/>
    </w:pPr>
    <w:rPr>
      <w:rFonts w:ascii="Verdana" w:eastAsia="Calibri" w:hAnsi="Verdana"/>
      <w:kern w:val="0"/>
      <w:sz w:val="20"/>
      <w:szCs w:val="20"/>
    </w:rPr>
  </w:style>
  <w:style w:type="character" w:customStyle="1" w:styleId="StileTitolo1Verdana12ptCarattere">
    <w:name w:val="Stile Titolo 1 + Verdana 12 pt Carattere"/>
    <w:link w:val="StileTitolo1Verdana12pt"/>
    <w:uiPriority w:val="99"/>
    <w:locked/>
    <w:rsid w:val="00D21851"/>
    <w:rPr>
      <w:rFonts w:ascii="Verdana" w:eastAsia="Calibri" w:hAnsi="Verdana"/>
      <w:b/>
      <w:bCs/>
    </w:rPr>
  </w:style>
  <w:style w:type="paragraph" w:styleId="Indice8">
    <w:name w:val="index 8"/>
    <w:basedOn w:val="Normale"/>
    <w:next w:val="Normale"/>
    <w:autoRedefine/>
    <w:uiPriority w:val="99"/>
    <w:rsid w:val="00D21851"/>
    <w:pPr>
      <w:spacing w:line="240" w:lineRule="auto"/>
      <w:ind w:left="1600" w:hanging="200"/>
    </w:pPr>
    <w:rPr>
      <w:rFonts w:ascii="Times New Roman" w:eastAsia="Times New Roman" w:hAnsi="Times New Roman"/>
      <w:sz w:val="20"/>
    </w:rPr>
  </w:style>
  <w:style w:type="paragraph" w:styleId="Mappadocumento">
    <w:name w:val="Document Map"/>
    <w:basedOn w:val="Normale"/>
    <w:link w:val="MappadocumentoCarattere"/>
    <w:uiPriority w:val="99"/>
    <w:rsid w:val="00D21851"/>
    <w:pPr>
      <w:spacing w:line="240" w:lineRule="auto"/>
    </w:pPr>
    <w:rPr>
      <w:rFonts w:ascii="Tahoma" w:eastAsia="Calibri" w:hAnsi="Tahoma"/>
      <w:sz w:val="16"/>
      <w:szCs w:val="16"/>
    </w:rPr>
  </w:style>
  <w:style w:type="character" w:customStyle="1" w:styleId="MappadocumentoCarattere">
    <w:name w:val="Mappa documento Carattere"/>
    <w:link w:val="Mappadocumento"/>
    <w:uiPriority w:val="99"/>
    <w:rsid w:val="00D21851"/>
    <w:rPr>
      <w:rFonts w:ascii="Tahoma" w:eastAsia="Calibri" w:hAnsi="Tahoma"/>
      <w:sz w:val="16"/>
      <w:szCs w:val="16"/>
    </w:rPr>
  </w:style>
  <w:style w:type="paragraph" w:styleId="Testonormale">
    <w:name w:val="Plain Text"/>
    <w:basedOn w:val="Normale"/>
    <w:link w:val="TestonormaleCarattere"/>
    <w:rsid w:val="00D21851"/>
    <w:pPr>
      <w:spacing w:line="360" w:lineRule="auto"/>
    </w:pPr>
    <w:rPr>
      <w:rFonts w:ascii="Courier New" w:eastAsia="Times New Roman" w:hAnsi="Courier New"/>
      <w:sz w:val="20"/>
    </w:rPr>
  </w:style>
  <w:style w:type="character" w:customStyle="1" w:styleId="TestonormaleCarattere">
    <w:name w:val="Testo normale Carattere"/>
    <w:link w:val="Testonormale"/>
    <w:rsid w:val="00D21851"/>
    <w:rPr>
      <w:rFonts w:ascii="Courier New" w:eastAsia="Times New Roman" w:hAnsi="Courier New"/>
    </w:rPr>
  </w:style>
  <w:style w:type="paragraph" w:customStyle="1" w:styleId="INPS05210pt">
    <w:name w:val="INPS052_10pt"/>
    <w:rsid w:val="00D21851"/>
    <w:pPr>
      <w:spacing w:line="240" w:lineRule="exact"/>
    </w:pPr>
    <w:rPr>
      <w:noProof/>
    </w:rPr>
  </w:style>
  <w:style w:type="paragraph" w:customStyle="1" w:styleId="Didascalia1">
    <w:name w:val="Didascalia1"/>
    <w:basedOn w:val="Normale"/>
    <w:next w:val="Normale"/>
    <w:rsid w:val="00D21851"/>
    <w:pPr>
      <w:keepNext/>
      <w:keepLines/>
      <w:widowControl w:val="0"/>
      <w:overflowPunct w:val="0"/>
      <w:autoSpaceDE w:val="0"/>
      <w:autoSpaceDN w:val="0"/>
      <w:adjustRightInd w:val="0"/>
      <w:spacing w:before="120" w:after="120" w:line="360" w:lineRule="atLeast"/>
      <w:jc w:val="both"/>
    </w:pPr>
    <w:rPr>
      <w:rFonts w:ascii="Times New Roman" w:eastAsia="Times New Roman" w:hAnsi="Times New Roman"/>
      <w:b/>
    </w:rPr>
  </w:style>
  <w:style w:type="paragraph" w:customStyle="1" w:styleId="Paragrafoelenco2">
    <w:name w:val="Paragrafo elenco2"/>
    <w:basedOn w:val="Normale"/>
    <w:uiPriority w:val="99"/>
    <w:qFormat/>
    <w:rsid w:val="00D21851"/>
    <w:pPr>
      <w:spacing w:line="240" w:lineRule="auto"/>
      <w:ind w:left="720"/>
      <w:contextualSpacing/>
    </w:pPr>
    <w:rPr>
      <w:rFonts w:ascii="Times New Roman" w:eastAsia="Times New Roman" w:hAnsi="Times New Roman"/>
      <w:sz w:val="20"/>
    </w:rPr>
  </w:style>
  <w:style w:type="paragraph" w:styleId="Testonotadichiusura">
    <w:name w:val="endnote text"/>
    <w:basedOn w:val="Normale"/>
    <w:link w:val="TestonotadichiusuraCarattere"/>
    <w:uiPriority w:val="99"/>
    <w:rsid w:val="00D21851"/>
    <w:pPr>
      <w:suppressAutoHyphens/>
      <w:spacing w:line="240" w:lineRule="auto"/>
    </w:pPr>
    <w:rPr>
      <w:rFonts w:ascii="Times New Roman" w:eastAsia="Times New Roman" w:hAnsi="Times New Roman"/>
      <w:sz w:val="20"/>
    </w:rPr>
  </w:style>
  <w:style w:type="character" w:customStyle="1" w:styleId="TestonotadichiusuraCarattere">
    <w:name w:val="Testo nota di chiusura Carattere"/>
    <w:link w:val="Testonotadichiusura"/>
    <w:uiPriority w:val="99"/>
    <w:rsid w:val="00D21851"/>
    <w:rPr>
      <w:rFonts w:ascii="Times New Roman" w:eastAsia="Times New Roman" w:hAnsi="Times New Roman"/>
    </w:rPr>
  </w:style>
  <w:style w:type="paragraph" w:customStyle="1" w:styleId="Grigliamedia1-Colore21">
    <w:name w:val="Griglia media 1 - Colore 21"/>
    <w:basedOn w:val="Normale"/>
    <w:uiPriority w:val="99"/>
    <w:qFormat/>
    <w:rsid w:val="00D21851"/>
    <w:pPr>
      <w:spacing w:line="240" w:lineRule="auto"/>
      <w:ind w:left="720"/>
    </w:pPr>
    <w:rPr>
      <w:rFonts w:ascii="Times New Roman" w:eastAsia="Times New Roman" w:hAnsi="Times New Roman"/>
      <w:sz w:val="20"/>
    </w:rPr>
  </w:style>
  <w:style w:type="paragraph" w:styleId="Nessunaspaziatura">
    <w:name w:val="No Spacing"/>
    <w:uiPriority w:val="1"/>
    <w:qFormat/>
    <w:rsid w:val="00D21851"/>
    <w:rPr>
      <w:rFonts w:ascii="Calibri" w:eastAsia="Calibri" w:hAnsi="Calibri"/>
      <w:sz w:val="22"/>
      <w:szCs w:val="22"/>
      <w:lang w:val="en-US" w:eastAsia="en-US"/>
    </w:rPr>
  </w:style>
  <w:style w:type="paragraph" w:styleId="Sommario2">
    <w:name w:val="toc 2"/>
    <w:basedOn w:val="Normale"/>
    <w:uiPriority w:val="39"/>
    <w:qFormat/>
    <w:rsid w:val="00D21851"/>
    <w:pPr>
      <w:widowControl w:val="0"/>
      <w:spacing w:before="180" w:line="240" w:lineRule="auto"/>
      <w:ind w:left="214"/>
    </w:pPr>
    <w:rPr>
      <w:rFonts w:eastAsia="Verdana"/>
      <w:b/>
      <w:bCs/>
      <w:i/>
      <w:sz w:val="22"/>
      <w:szCs w:val="22"/>
      <w:lang w:val="en-US" w:eastAsia="en-US"/>
    </w:rPr>
  </w:style>
  <w:style w:type="paragraph" w:customStyle="1" w:styleId="TableParagraph">
    <w:name w:val="Table Paragraph"/>
    <w:basedOn w:val="Normale"/>
    <w:uiPriority w:val="1"/>
    <w:qFormat/>
    <w:rsid w:val="00D21851"/>
    <w:pPr>
      <w:widowControl w:val="0"/>
      <w:spacing w:line="240" w:lineRule="auto"/>
    </w:pPr>
    <w:rPr>
      <w:rFonts w:ascii="Calibri" w:eastAsia="Calibri" w:hAnsi="Calibri"/>
      <w:sz w:val="22"/>
      <w:szCs w:val="22"/>
      <w:lang w:val="en-US" w:eastAsia="en-US"/>
    </w:rPr>
  </w:style>
  <w:style w:type="paragraph" w:customStyle="1" w:styleId="DisciplinareTitolo">
    <w:name w:val="Disciplinare_Titolo"/>
    <w:basedOn w:val="Normale"/>
    <w:link w:val="DisciplinareTitoloCarattere"/>
    <w:uiPriority w:val="1"/>
    <w:qFormat/>
    <w:rsid w:val="00D21851"/>
    <w:pPr>
      <w:widowControl w:val="0"/>
      <w:spacing w:line="360" w:lineRule="auto"/>
      <w:ind w:left="560" w:right="419"/>
      <w:jc w:val="center"/>
    </w:pPr>
    <w:rPr>
      <w:rFonts w:eastAsia="Calibri"/>
      <w:b/>
      <w:sz w:val="20"/>
      <w:lang w:val="en-US" w:eastAsia="en-US"/>
    </w:rPr>
  </w:style>
  <w:style w:type="character" w:customStyle="1" w:styleId="DisciplinareTitoloCarattere">
    <w:name w:val="Disciplinare_Titolo Carattere"/>
    <w:link w:val="DisciplinareTitolo"/>
    <w:uiPriority w:val="1"/>
    <w:rsid w:val="00D21851"/>
    <w:rPr>
      <w:rFonts w:ascii="Verdana" w:eastAsia="Calibri" w:hAnsi="Verdana"/>
      <w:b/>
      <w:lang w:val="en-US" w:eastAsia="en-US"/>
    </w:rPr>
  </w:style>
  <w:style w:type="paragraph" w:styleId="Titolosommario">
    <w:name w:val="TOC Heading"/>
    <w:basedOn w:val="Titolo1"/>
    <w:next w:val="Normale"/>
    <w:uiPriority w:val="39"/>
    <w:unhideWhenUsed/>
    <w:qFormat/>
    <w:rsid w:val="00D21851"/>
    <w:pPr>
      <w:keepLines/>
      <w:spacing w:after="0" w:line="259" w:lineRule="auto"/>
      <w:outlineLvl w:val="9"/>
    </w:pPr>
    <w:rPr>
      <w:b w:val="0"/>
      <w:bCs w:val="0"/>
      <w:color w:val="365F91"/>
      <w:kern w:val="0"/>
    </w:rPr>
  </w:style>
  <w:style w:type="paragraph" w:customStyle="1" w:styleId="Stile">
    <w:name w:val="Stile"/>
    <w:uiPriority w:val="99"/>
    <w:rsid w:val="00D21851"/>
    <w:pPr>
      <w:widowControl w:val="0"/>
      <w:suppressAutoHyphens/>
      <w:autoSpaceDE w:val="0"/>
      <w:spacing w:before="240" w:after="120"/>
      <w:ind w:left="567"/>
      <w:jc w:val="center"/>
    </w:pPr>
    <w:rPr>
      <w:rFonts w:ascii="Times New Roman" w:eastAsia="Times New Roman" w:hAnsi="Times New Roman"/>
      <w:sz w:val="24"/>
      <w:szCs w:val="24"/>
      <w:lang w:eastAsia="ar-SA"/>
    </w:rPr>
  </w:style>
  <w:style w:type="table" w:customStyle="1" w:styleId="TableGrid">
    <w:name w:val="TableGrid"/>
    <w:rsid w:val="007E4B0C"/>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B57756"/>
  </w:style>
  <w:style w:type="character" w:customStyle="1" w:styleId="BalloonTextChar1">
    <w:name w:val="Balloon Text Char1"/>
    <w:uiPriority w:val="99"/>
    <w:semiHidden/>
    <w:locked/>
    <w:rsid w:val="00B57756"/>
    <w:rPr>
      <w:rFonts w:ascii="Times New Roman" w:hAnsi="Times New Roman" w:cs="Times New Roman"/>
      <w:sz w:val="2"/>
      <w:szCs w:val="2"/>
    </w:rPr>
  </w:style>
  <w:style w:type="character" w:customStyle="1" w:styleId="CommentTextChar1">
    <w:name w:val="Comment Text Char1"/>
    <w:uiPriority w:val="99"/>
    <w:semiHidden/>
    <w:locked/>
    <w:rsid w:val="00B57756"/>
    <w:rPr>
      <w:rFonts w:ascii="Times New Roman" w:hAnsi="Times New Roman" w:cs="Times New Roman"/>
      <w:sz w:val="20"/>
      <w:szCs w:val="20"/>
    </w:rPr>
  </w:style>
  <w:style w:type="character" w:customStyle="1" w:styleId="CommentSubjectChar1">
    <w:name w:val="Comment Subject Char1"/>
    <w:uiPriority w:val="99"/>
    <w:semiHidden/>
    <w:locked/>
    <w:rsid w:val="00B57756"/>
    <w:rPr>
      <w:rFonts w:ascii="Times New Roman" w:hAnsi="Times New Roman" w:cs="Times New Roman"/>
      <w:b/>
      <w:bCs/>
      <w:sz w:val="20"/>
      <w:szCs w:val="20"/>
      <w:lang w:val="it-IT" w:eastAsia="it-IT"/>
    </w:rPr>
  </w:style>
  <w:style w:type="paragraph" w:customStyle="1" w:styleId="Revisione1">
    <w:name w:val="Revisione1"/>
    <w:hidden/>
    <w:uiPriority w:val="99"/>
    <w:semiHidden/>
    <w:rsid w:val="00B57756"/>
    <w:rPr>
      <w:rFonts w:ascii="Times New Roman" w:eastAsia="Times New Roman" w:hAnsi="Times New Roman"/>
    </w:rPr>
  </w:style>
  <w:style w:type="table" w:customStyle="1" w:styleId="Grigliatabella1">
    <w:name w:val="Griglia tabella1"/>
    <w:basedOn w:val="Tabellanormale"/>
    <w:next w:val="Grigliatabella"/>
    <w:uiPriority w:val="59"/>
    <w:rsid w:val="00B57756"/>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lencochiaro-Colore1">
    <w:name w:val="Light List Accent 1"/>
    <w:basedOn w:val="Tabellanormale"/>
    <w:uiPriority w:val="61"/>
    <w:rsid w:val="00B57756"/>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Normal1">
    <w:name w:val="Table Normal1"/>
    <w:uiPriority w:val="2"/>
    <w:semiHidden/>
    <w:unhideWhenUsed/>
    <w:qFormat/>
    <w:rsid w:val="00B5775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Revisione">
    <w:name w:val="Revision"/>
    <w:hidden/>
    <w:uiPriority w:val="99"/>
    <w:semiHidden/>
    <w:rsid w:val="00B57756"/>
    <w:rPr>
      <w:rFonts w:ascii="Calibri" w:eastAsia="Calibri" w:hAnsi="Calibri"/>
      <w:sz w:val="22"/>
      <w:szCs w:val="22"/>
      <w:lang w:val="en-US" w:eastAsia="en-US"/>
    </w:rPr>
  </w:style>
  <w:style w:type="character" w:styleId="Testosegnaposto">
    <w:name w:val="Placeholder Text"/>
    <w:uiPriority w:val="99"/>
    <w:semiHidden/>
    <w:rsid w:val="00B57756"/>
    <w:rPr>
      <w:color w:val="808080"/>
    </w:rPr>
  </w:style>
  <w:style w:type="table" w:customStyle="1" w:styleId="TableGrid1">
    <w:name w:val="TableGrid1"/>
    <w:rsid w:val="00B5775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72234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semiHidden="1" w:uiPriority="9" w:unhideWhenUsed="1" w:qFormat="1"/>
    <w:lsdException w:name="heading 4" w:semiHidden="1" w:uiPriority="99" w:unhideWhenUsed="1" w:qFormat="1"/>
    <w:lsdException w:name="heading 5" w:uiPriority="99" w:qFormat="1"/>
    <w:lsdException w:name="heading 6" w:qFormat="1"/>
    <w:lsdException w:name="heading 7" w:uiPriority="99" w:qFormat="1"/>
    <w:lsdException w:name="heading 8" w:semiHidden="1" w:uiPriority="99" w:unhideWhenUsed="1" w:qFormat="1"/>
    <w:lsdException w:name="heading 9" w:semiHidden="1" w:uiPriority="99" w:unhideWhenUsed="1" w:qFormat="1"/>
    <w:lsdException w:name="index 8" w:uiPriority="99"/>
    <w:lsdException w:name="toc 1" w:uiPriority="39" w:qFormat="1"/>
    <w:lsdException w:name="toc 2" w:uiPriority="39" w:qFormat="1"/>
    <w:lsdException w:name="toc 3" w:uiPriority="99"/>
    <w:lsdException w:name="annotation text" w:uiPriority="99"/>
    <w:lsdException w:name="footer" w:uiPriority="99"/>
    <w:lsdException w:name="caption" w:semiHidden="1" w:uiPriority="99" w:unhideWhenUsed="1" w:qFormat="1"/>
    <w:lsdException w:name="annotation reference" w:uiPriority="99"/>
    <w:lsdException w:name="page number" w:uiPriority="99"/>
    <w:lsdException w:name="endnote text" w:uiPriority="99"/>
    <w:lsdException w:name="Title" w:uiPriority="99" w:qFormat="1"/>
    <w:lsdException w:name="Body Text" w:uiPriority="1"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uiPriority="99"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B11F9"/>
    <w:pPr>
      <w:spacing w:line="288" w:lineRule="exact"/>
    </w:pPr>
    <w:rPr>
      <w:rFonts w:ascii="Verdana" w:hAnsi="Verdana"/>
      <w:sz w:val="24"/>
    </w:rPr>
  </w:style>
  <w:style w:type="paragraph" w:styleId="Titolo1">
    <w:name w:val="heading 1"/>
    <w:aliases w:val="h1,(Alt+1),L1,TNR Heading 1,Arial 14 Fett,Arial 14 Fett1,Arial 14 Fe..."/>
    <w:basedOn w:val="Normale"/>
    <w:next w:val="Normale"/>
    <w:link w:val="Titolo1Carattere"/>
    <w:uiPriority w:val="1"/>
    <w:qFormat/>
    <w:rsid w:val="002B5415"/>
    <w:pPr>
      <w:keepNext/>
      <w:spacing w:before="240" w:after="60"/>
      <w:outlineLvl w:val="0"/>
    </w:pPr>
    <w:rPr>
      <w:rFonts w:ascii="Cambria" w:eastAsia="Times New Roman" w:hAnsi="Cambria"/>
      <w:b/>
      <w:bCs/>
      <w:kern w:val="32"/>
      <w:sz w:val="32"/>
      <w:szCs w:val="32"/>
    </w:rPr>
  </w:style>
  <w:style w:type="paragraph" w:styleId="Titolo2">
    <w:name w:val="heading 2"/>
    <w:aliases w:val="HD2,h2,H2,(Alt+2),Attribute Heading 2,Chapter Title,h21,H21,Attribute Heading 21,(Alt+2)1,h22,H22,Attribute Heading 22,(Alt+2)2,h211,H211,Attribute Heading 211,(Alt+2)11,h23,H23,Attribute Heading 23,(Alt+2)3,h212,H212,Attribute Heading 212"/>
    <w:basedOn w:val="Normale"/>
    <w:next w:val="Normale"/>
    <w:link w:val="Titolo2Carattere"/>
    <w:uiPriority w:val="1"/>
    <w:qFormat/>
    <w:rsid w:val="00175827"/>
    <w:pPr>
      <w:keepNext/>
      <w:spacing w:line="240" w:lineRule="auto"/>
      <w:ind w:right="714"/>
      <w:jc w:val="both"/>
      <w:outlineLvl w:val="1"/>
    </w:pPr>
    <w:rPr>
      <w:rFonts w:ascii="Times New Roman" w:eastAsia="Times New Roman" w:hAnsi="Times New Roman"/>
      <w:b/>
    </w:rPr>
  </w:style>
  <w:style w:type="paragraph" w:styleId="Titolo3">
    <w:name w:val="heading 3"/>
    <w:aliases w:val="H3,h3,(Alt+3),H31,H32,H33,H311,H34,H312,H321,H331,H3111,H35,H313,H322,H332,H3112,H36,H314,H323,H333,H3113,H37,H315,H324,H334,H3114,H38,H316,H325,H335,H3115,H39,H317,H326,H336,H3116,H310,H318,H327,H337,H3117,H319,H328,H338,H3118,H320,H3110"/>
    <w:basedOn w:val="Normale"/>
    <w:next w:val="Normale"/>
    <w:link w:val="Titolo3Carattere"/>
    <w:uiPriority w:val="9"/>
    <w:qFormat/>
    <w:rsid w:val="00D21851"/>
    <w:pPr>
      <w:keepNext/>
      <w:spacing w:line="240" w:lineRule="auto"/>
      <w:jc w:val="center"/>
      <w:outlineLvl w:val="2"/>
    </w:pPr>
    <w:rPr>
      <w:rFonts w:ascii="Times New Roman" w:eastAsia="Calibri" w:hAnsi="Times New Roman"/>
      <w:b/>
      <w:bCs/>
      <w:i/>
      <w:iCs/>
      <w:caps/>
      <w:sz w:val="20"/>
      <w:u w:val="single"/>
    </w:rPr>
  </w:style>
  <w:style w:type="paragraph" w:styleId="Titolo4">
    <w:name w:val="heading 4"/>
    <w:aliases w:val="4 dash,d,3,H4,h4,H41,H42,H43,H44,H45,H46,H47,H48,H49,H410,H411,H421,H431,H441,H451,H461,H471,H481,H491,H4101,H412,H413,H414,H415,H416,H417,H418,H419,H420,H422,H423,H4110,H432,H442,H452,H462,H472,H482,H492,H4102,H4111,H4121,H4131,H4141,H4151,4"/>
    <w:basedOn w:val="Normale"/>
    <w:next w:val="Normale"/>
    <w:link w:val="Titolo4Carattere"/>
    <w:uiPriority w:val="99"/>
    <w:qFormat/>
    <w:rsid w:val="00D21851"/>
    <w:pPr>
      <w:keepNext/>
      <w:tabs>
        <w:tab w:val="left" w:pos="0"/>
      </w:tabs>
      <w:spacing w:line="240" w:lineRule="auto"/>
      <w:outlineLvl w:val="3"/>
    </w:pPr>
    <w:rPr>
      <w:rFonts w:ascii="Times New Roman" w:eastAsia="Calibri" w:hAnsi="Times New Roman"/>
      <w:b/>
      <w:bCs/>
      <w:sz w:val="20"/>
    </w:rPr>
  </w:style>
  <w:style w:type="paragraph" w:styleId="Titolo5">
    <w:name w:val="heading 5"/>
    <w:basedOn w:val="Normale"/>
    <w:next w:val="Normale"/>
    <w:link w:val="Titolo5Carattere"/>
    <w:uiPriority w:val="99"/>
    <w:qFormat/>
    <w:rsid w:val="00175827"/>
    <w:pPr>
      <w:keepNext/>
      <w:autoSpaceDE w:val="0"/>
      <w:autoSpaceDN w:val="0"/>
      <w:adjustRightInd w:val="0"/>
      <w:spacing w:line="240" w:lineRule="auto"/>
      <w:ind w:left="1134"/>
      <w:jc w:val="both"/>
      <w:outlineLvl w:val="4"/>
    </w:pPr>
    <w:rPr>
      <w:rFonts w:ascii="Arial" w:eastAsia="Times New Roman" w:hAnsi="Arial" w:cs="Arial"/>
      <w:i/>
      <w:iCs/>
      <w:szCs w:val="29"/>
    </w:rPr>
  </w:style>
  <w:style w:type="paragraph" w:styleId="Titolo6">
    <w:name w:val="heading 6"/>
    <w:aliases w:val="Figures,h6,H61,H62,H63,H64,H65,H66,H67,H68,H69,H610,H611,H612,H613,H614,H615,H616,H617,H618,H619,H621,H631,H641,H651,H661,H671,H681,H691,H6101,H6111,H6121,H6131,H6141,H6151,H6161,H6171,H6181,H620,H622,H623,H624,H625,H626,H627,H628,H629,H630"/>
    <w:basedOn w:val="Normale"/>
    <w:next w:val="Normale"/>
    <w:link w:val="Titolo6Carattere"/>
    <w:qFormat/>
    <w:rsid w:val="00175827"/>
    <w:pPr>
      <w:keepNext/>
      <w:spacing w:line="240" w:lineRule="auto"/>
      <w:jc w:val="center"/>
      <w:outlineLvl w:val="5"/>
    </w:pPr>
    <w:rPr>
      <w:rFonts w:ascii="Arial Black" w:eastAsia="Times New Roman" w:hAnsi="Arial Black"/>
      <w:sz w:val="56"/>
      <w:szCs w:val="24"/>
    </w:rPr>
  </w:style>
  <w:style w:type="paragraph" w:styleId="Titolo7">
    <w:name w:val="heading 7"/>
    <w:basedOn w:val="Normale"/>
    <w:next w:val="Normale"/>
    <w:link w:val="Titolo7Carattere"/>
    <w:uiPriority w:val="99"/>
    <w:qFormat/>
    <w:rsid w:val="00175827"/>
    <w:pPr>
      <w:keepNext/>
      <w:numPr>
        <w:numId w:val="1"/>
      </w:numPr>
      <w:spacing w:line="240" w:lineRule="auto"/>
      <w:ind w:right="714"/>
      <w:jc w:val="both"/>
      <w:outlineLvl w:val="6"/>
    </w:pPr>
    <w:rPr>
      <w:rFonts w:ascii="Times New Roman" w:eastAsia="Times New Roman" w:hAnsi="Times New Roman"/>
      <w:b/>
      <w:bCs/>
    </w:rPr>
  </w:style>
  <w:style w:type="paragraph" w:styleId="Titolo8">
    <w:name w:val="heading 8"/>
    <w:basedOn w:val="Normale"/>
    <w:next w:val="Normale"/>
    <w:link w:val="Titolo8Carattere"/>
    <w:uiPriority w:val="99"/>
    <w:qFormat/>
    <w:rsid w:val="00D21851"/>
    <w:pPr>
      <w:keepNext/>
      <w:widowControl w:val="0"/>
      <w:spacing w:line="240" w:lineRule="auto"/>
      <w:outlineLvl w:val="7"/>
    </w:pPr>
    <w:rPr>
      <w:rFonts w:ascii="Times New Roman" w:eastAsia="Calibri" w:hAnsi="Times New Roman"/>
      <w:b/>
      <w:bCs/>
      <w:kern w:val="28"/>
      <w:szCs w:val="24"/>
      <w:u w:val="single"/>
    </w:rPr>
  </w:style>
  <w:style w:type="paragraph" w:styleId="Titolo9">
    <w:name w:val="heading 9"/>
    <w:basedOn w:val="Normale"/>
    <w:next w:val="Normale"/>
    <w:link w:val="Titolo9Carattere"/>
    <w:uiPriority w:val="99"/>
    <w:qFormat/>
    <w:rsid w:val="00D21851"/>
    <w:pPr>
      <w:tabs>
        <w:tab w:val="num" w:pos="6840"/>
      </w:tabs>
      <w:spacing w:before="240" w:after="60" w:line="240" w:lineRule="auto"/>
      <w:ind w:left="6840" w:hanging="180"/>
      <w:outlineLvl w:val="8"/>
    </w:pPr>
    <w:rPr>
      <w:rFonts w:ascii="Arial" w:eastAsia="Calibri" w:hAnsi="Arial"/>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Alt+1) Carattere,L1 Carattere,TNR Heading 1 Carattere,Arial 14 Fett Carattere,Arial 14 Fett1 Carattere,Arial 14 Fe... Carattere"/>
    <w:link w:val="Titolo1"/>
    <w:uiPriority w:val="99"/>
    <w:rsid w:val="002B5415"/>
    <w:rPr>
      <w:rFonts w:ascii="Cambria" w:eastAsia="Times New Roman" w:hAnsi="Cambria" w:cs="Times New Roman"/>
      <w:b/>
      <w:bCs/>
      <w:kern w:val="32"/>
      <w:sz w:val="32"/>
      <w:szCs w:val="32"/>
      <w:lang w:val="it-IT" w:eastAsia="it-IT"/>
    </w:rPr>
  </w:style>
  <w:style w:type="character" w:customStyle="1" w:styleId="Titolo2Carattere">
    <w:name w:val="Titolo 2 Carattere"/>
    <w:aliases w:val="HD2 Carattere,h2 Carattere,H2 Carattere,(Alt+2) Carattere,Attribute Heading 2 Carattere,Chapter Title Carattere,h21 Carattere,H21 Carattere,Attribute Heading 21 Carattere,(Alt+2)1 Carattere,h22 Carattere,H22 Carattere,h211 Carattere"/>
    <w:link w:val="Titolo2"/>
    <w:uiPriority w:val="99"/>
    <w:locked/>
    <w:rsid w:val="00D21851"/>
    <w:rPr>
      <w:rFonts w:ascii="Times New Roman" w:eastAsia="Times New Roman" w:hAnsi="Times New Roman"/>
      <w:b/>
      <w:sz w:val="24"/>
    </w:rPr>
  </w:style>
  <w:style w:type="character" w:customStyle="1" w:styleId="Titolo3Carattere">
    <w:name w:val="Titolo 3 Carattere"/>
    <w:aliases w:val="H3 Carattere,h3 Carattere,(Alt+3) Carattere,H31 Carattere,H32 Carattere,H33 Carattere,H311 Carattere,H34 Carattere,H312 Carattere,H321 Carattere,H331 Carattere,H3111 Carattere,H35 Carattere,H313 Carattere,H322 Carattere,H332 Carattere"/>
    <w:link w:val="Titolo3"/>
    <w:uiPriority w:val="9"/>
    <w:rsid w:val="00D21851"/>
    <w:rPr>
      <w:rFonts w:ascii="Times New Roman" w:eastAsia="Calibri" w:hAnsi="Times New Roman"/>
      <w:b/>
      <w:bCs/>
      <w:i/>
      <w:iCs/>
      <w:caps/>
      <w:u w:val="single"/>
    </w:rPr>
  </w:style>
  <w:style w:type="character" w:customStyle="1" w:styleId="Titolo4Carattere">
    <w:name w:val="Titolo 4 Carattere"/>
    <w:aliases w:val="4 dash Carattere,d Carattere,3 Carattere,H4 Carattere,h4 Carattere,H41 Carattere,H42 Carattere,H43 Carattere,H44 Carattere,H45 Carattere,H46 Carattere,H47 Carattere,H48 Carattere,H49 Carattere,H410 Carattere,H411 Carattere,4 Carattere"/>
    <w:link w:val="Titolo4"/>
    <w:uiPriority w:val="99"/>
    <w:rsid w:val="00D21851"/>
    <w:rPr>
      <w:rFonts w:ascii="Times New Roman" w:eastAsia="Calibri" w:hAnsi="Times New Roman"/>
      <w:b/>
      <w:bCs/>
    </w:rPr>
  </w:style>
  <w:style w:type="character" w:customStyle="1" w:styleId="Titolo5Carattere">
    <w:name w:val="Titolo 5 Carattere"/>
    <w:link w:val="Titolo5"/>
    <w:uiPriority w:val="99"/>
    <w:locked/>
    <w:rsid w:val="00D21851"/>
    <w:rPr>
      <w:rFonts w:ascii="Arial" w:eastAsia="Times New Roman" w:hAnsi="Arial" w:cs="Arial"/>
      <w:i/>
      <w:iCs/>
      <w:sz w:val="24"/>
      <w:szCs w:val="29"/>
    </w:rPr>
  </w:style>
  <w:style w:type="character" w:customStyle="1" w:styleId="Titolo6Carattere">
    <w:name w:val="Titolo 6 Carattere"/>
    <w:aliases w:val="Figures Carattere,h6 Carattere,H61 Carattere,H62 Carattere,H63 Carattere,H64 Carattere,H65 Carattere,H66 Carattere,H67 Carattere,H68 Carattere,H69 Carattere,H610 Carattere,H611 Carattere,H612 Carattere,H613 Carattere,H614 Carattere"/>
    <w:link w:val="Titolo6"/>
    <w:locked/>
    <w:rsid w:val="00D21851"/>
    <w:rPr>
      <w:rFonts w:ascii="Arial Black" w:eastAsia="Times New Roman" w:hAnsi="Arial Black"/>
      <w:sz w:val="56"/>
      <w:szCs w:val="24"/>
    </w:rPr>
  </w:style>
  <w:style w:type="character" w:customStyle="1" w:styleId="Titolo7Carattere">
    <w:name w:val="Titolo 7 Carattere"/>
    <w:link w:val="Titolo7"/>
    <w:uiPriority w:val="99"/>
    <w:locked/>
    <w:rsid w:val="00D21851"/>
    <w:rPr>
      <w:rFonts w:ascii="Times New Roman" w:eastAsia="Times New Roman" w:hAnsi="Times New Roman"/>
      <w:b/>
      <w:bCs/>
      <w:sz w:val="24"/>
    </w:rPr>
  </w:style>
  <w:style w:type="character" w:customStyle="1" w:styleId="Titolo8Carattere">
    <w:name w:val="Titolo 8 Carattere"/>
    <w:link w:val="Titolo8"/>
    <w:uiPriority w:val="99"/>
    <w:rsid w:val="00D21851"/>
    <w:rPr>
      <w:rFonts w:ascii="Times New Roman" w:eastAsia="Calibri" w:hAnsi="Times New Roman"/>
      <w:b/>
      <w:bCs/>
      <w:kern w:val="28"/>
      <w:sz w:val="24"/>
      <w:szCs w:val="24"/>
      <w:u w:val="single"/>
    </w:rPr>
  </w:style>
  <w:style w:type="character" w:customStyle="1" w:styleId="Titolo9Carattere">
    <w:name w:val="Titolo 9 Carattere"/>
    <w:link w:val="Titolo9"/>
    <w:uiPriority w:val="99"/>
    <w:rsid w:val="00D21851"/>
    <w:rPr>
      <w:rFonts w:ascii="Arial" w:eastAsia="Calibri" w:hAnsi="Arial"/>
    </w:rPr>
  </w:style>
  <w:style w:type="paragraph" w:styleId="Corpotesto">
    <w:name w:val="Body Text"/>
    <w:aliases w:val="Corpo del testo,Tempo Body Text"/>
    <w:basedOn w:val="Normale"/>
    <w:link w:val="CorpotestoCarattere"/>
    <w:uiPriority w:val="1"/>
    <w:qFormat/>
    <w:rsid w:val="00175827"/>
    <w:pPr>
      <w:spacing w:line="240" w:lineRule="auto"/>
      <w:ind w:right="1848"/>
      <w:jc w:val="both"/>
    </w:pPr>
    <w:rPr>
      <w:rFonts w:ascii="Times New Roman" w:eastAsia="Times New Roman" w:hAnsi="Times New Roman"/>
    </w:rPr>
  </w:style>
  <w:style w:type="character" w:customStyle="1" w:styleId="CorpotestoCarattere">
    <w:name w:val="Corpo testo Carattere"/>
    <w:aliases w:val="Corpo del testo Carattere1,Tempo Body Text Carattere1"/>
    <w:link w:val="Corpotesto"/>
    <w:uiPriority w:val="1"/>
    <w:rsid w:val="0033455A"/>
    <w:rPr>
      <w:rFonts w:ascii="Times New Roman" w:eastAsia="Times New Roman" w:hAnsi="Times New Roman"/>
      <w:sz w:val="24"/>
    </w:rPr>
  </w:style>
  <w:style w:type="paragraph" w:styleId="Intestazione">
    <w:name w:val="header"/>
    <w:basedOn w:val="Normale"/>
    <w:link w:val="IntestazioneCarattere"/>
    <w:rsid w:val="00234DB1"/>
    <w:pPr>
      <w:tabs>
        <w:tab w:val="center" w:pos="4153"/>
        <w:tab w:val="right" w:pos="8306"/>
      </w:tabs>
    </w:pPr>
  </w:style>
  <w:style w:type="character" w:customStyle="1" w:styleId="IntestazioneCarattere">
    <w:name w:val="Intestazione Carattere"/>
    <w:link w:val="Intestazione"/>
    <w:uiPriority w:val="99"/>
    <w:locked/>
    <w:rsid w:val="00F52385"/>
    <w:rPr>
      <w:rFonts w:ascii="Verdana" w:hAnsi="Verdana"/>
      <w:sz w:val="24"/>
      <w:lang w:val="it-IT" w:eastAsia="it-IT"/>
    </w:rPr>
  </w:style>
  <w:style w:type="paragraph" w:styleId="Pidipagina">
    <w:name w:val="footer"/>
    <w:basedOn w:val="Normale"/>
    <w:link w:val="PidipaginaCarattere"/>
    <w:uiPriority w:val="99"/>
    <w:rsid w:val="00234DB1"/>
    <w:pPr>
      <w:tabs>
        <w:tab w:val="center" w:pos="4153"/>
        <w:tab w:val="right" w:pos="8306"/>
      </w:tabs>
    </w:pPr>
    <w:rPr>
      <w:lang w:val="x-none" w:eastAsia="x-none"/>
    </w:rPr>
  </w:style>
  <w:style w:type="character" w:customStyle="1" w:styleId="PidipaginaCarattere">
    <w:name w:val="Piè di pagina Carattere"/>
    <w:link w:val="Pidipagina"/>
    <w:uiPriority w:val="99"/>
    <w:rsid w:val="00E46BCA"/>
    <w:rPr>
      <w:rFonts w:ascii="Verdana" w:hAnsi="Verdana"/>
      <w:sz w:val="24"/>
    </w:rPr>
  </w:style>
  <w:style w:type="paragraph" w:customStyle="1" w:styleId="INPS051headufficio">
    <w:name w:val="INPS051_head_ufficio"/>
    <w:basedOn w:val="Normale"/>
    <w:rsid w:val="00234DB1"/>
    <w:pPr>
      <w:spacing w:line="192" w:lineRule="exact"/>
    </w:pPr>
    <w:rPr>
      <w:sz w:val="16"/>
    </w:rPr>
  </w:style>
  <w:style w:type="paragraph" w:customStyle="1" w:styleId="INPS0518pt">
    <w:name w:val="INPS051_8pt"/>
    <w:basedOn w:val="Normale"/>
    <w:rsid w:val="00234DB1"/>
    <w:pPr>
      <w:spacing w:line="192" w:lineRule="exact"/>
    </w:pPr>
    <w:rPr>
      <w:sz w:val="16"/>
    </w:rPr>
  </w:style>
  <w:style w:type="paragraph" w:customStyle="1" w:styleId="INPS05110pt">
    <w:name w:val="INPS051_10pt"/>
    <w:rsid w:val="00234DB1"/>
    <w:pPr>
      <w:spacing w:line="240" w:lineRule="exact"/>
    </w:pPr>
    <w:rPr>
      <w:noProof/>
    </w:rPr>
  </w:style>
  <w:style w:type="paragraph" w:customStyle="1" w:styleId="INPS05112pt">
    <w:name w:val="INPS051_12pt"/>
    <w:rsid w:val="00234DB1"/>
    <w:rPr>
      <w:noProof/>
    </w:rPr>
  </w:style>
  <w:style w:type="paragraph" w:customStyle="1" w:styleId="INPS051footer">
    <w:name w:val="INPS051_footer"/>
    <w:rsid w:val="00234DB1"/>
    <w:pPr>
      <w:spacing w:line="192" w:lineRule="exact"/>
    </w:pPr>
    <w:rPr>
      <w:rFonts w:ascii="Verdana" w:hAnsi="Verdana"/>
      <w:noProof/>
      <w:sz w:val="16"/>
    </w:rPr>
  </w:style>
  <w:style w:type="paragraph" w:customStyle="1" w:styleId="INPS051headint">
    <w:name w:val="INPS051_head_int"/>
    <w:basedOn w:val="Normale"/>
    <w:rsid w:val="00234DB1"/>
    <w:pPr>
      <w:spacing w:line="192" w:lineRule="exact"/>
      <w:ind w:left="-113"/>
    </w:pPr>
  </w:style>
  <w:style w:type="paragraph" w:customStyle="1" w:styleId="INPS051headdonom">
    <w:name w:val="INPS051_head_donom"/>
    <w:basedOn w:val="INPS051headufficio"/>
    <w:rsid w:val="00234DB1"/>
    <w:rPr>
      <w:position w:val="-3"/>
    </w:rPr>
  </w:style>
  <w:style w:type="paragraph" w:styleId="Testodelblocco">
    <w:name w:val="Block Text"/>
    <w:basedOn w:val="Normale"/>
    <w:uiPriority w:val="99"/>
    <w:rsid w:val="00175827"/>
    <w:pPr>
      <w:ind w:left="1134" w:right="-1" w:hanging="1134"/>
      <w:jc w:val="both"/>
    </w:pPr>
  </w:style>
  <w:style w:type="paragraph" w:styleId="Corpodeltesto2">
    <w:name w:val="Body Text 2"/>
    <w:basedOn w:val="Normale"/>
    <w:link w:val="Corpodeltesto2Carattere"/>
    <w:uiPriority w:val="99"/>
    <w:rsid w:val="00175827"/>
    <w:pPr>
      <w:ind w:right="-1"/>
      <w:jc w:val="both"/>
    </w:pPr>
  </w:style>
  <w:style w:type="character" w:customStyle="1" w:styleId="Corpodeltesto2Carattere">
    <w:name w:val="Corpo del testo 2 Carattere"/>
    <w:link w:val="Corpodeltesto2"/>
    <w:uiPriority w:val="99"/>
    <w:rsid w:val="0033455A"/>
    <w:rPr>
      <w:rFonts w:ascii="Verdana" w:hAnsi="Verdana"/>
      <w:sz w:val="24"/>
    </w:rPr>
  </w:style>
  <w:style w:type="paragraph" w:styleId="Rientrocorpodeltesto3">
    <w:name w:val="Body Text Indent 3"/>
    <w:basedOn w:val="Normale"/>
    <w:link w:val="Rientrocorpodeltesto3Carattere"/>
    <w:uiPriority w:val="99"/>
    <w:rsid w:val="00175827"/>
    <w:pPr>
      <w:spacing w:after="120"/>
      <w:ind w:left="283"/>
    </w:pPr>
    <w:rPr>
      <w:sz w:val="16"/>
      <w:szCs w:val="16"/>
    </w:rPr>
  </w:style>
  <w:style w:type="character" w:customStyle="1" w:styleId="Rientrocorpodeltesto3Carattere">
    <w:name w:val="Rientro corpo del testo 3 Carattere"/>
    <w:link w:val="Rientrocorpodeltesto3"/>
    <w:uiPriority w:val="99"/>
    <w:locked/>
    <w:rsid w:val="00D21851"/>
    <w:rPr>
      <w:rFonts w:ascii="Verdana" w:hAnsi="Verdana"/>
      <w:sz w:val="16"/>
      <w:szCs w:val="16"/>
    </w:rPr>
  </w:style>
  <w:style w:type="paragraph" w:customStyle="1" w:styleId="BodyText21">
    <w:name w:val="Body Text 21"/>
    <w:basedOn w:val="Normale"/>
    <w:rsid w:val="00175827"/>
    <w:pPr>
      <w:widowControl w:val="0"/>
      <w:tabs>
        <w:tab w:val="left" w:pos="1134"/>
      </w:tabs>
      <w:spacing w:line="240" w:lineRule="auto"/>
      <w:jc w:val="both"/>
    </w:pPr>
    <w:rPr>
      <w:rFonts w:ascii="Times New Roman" w:eastAsia="Times New Roman" w:hAnsi="Times New Roman"/>
      <w:sz w:val="28"/>
    </w:rPr>
  </w:style>
  <w:style w:type="paragraph" w:styleId="Sottotitolo">
    <w:name w:val="Subtitle"/>
    <w:basedOn w:val="Normale"/>
    <w:qFormat/>
    <w:rsid w:val="00175827"/>
    <w:pPr>
      <w:spacing w:line="240" w:lineRule="auto"/>
      <w:jc w:val="right"/>
    </w:pPr>
    <w:rPr>
      <w:rFonts w:ascii="Times New Roman" w:eastAsia="Times New Roman" w:hAnsi="Times New Roman"/>
      <w:b/>
      <w:sz w:val="26"/>
      <w:szCs w:val="24"/>
    </w:rPr>
  </w:style>
  <w:style w:type="paragraph" w:customStyle="1" w:styleId="sche3">
    <w:name w:val="sche_3"/>
    <w:rsid w:val="002F140B"/>
    <w:pPr>
      <w:widowControl w:val="0"/>
      <w:overflowPunct w:val="0"/>
      <w:autoSpaceDE w:val="0"/>
      <w:autoSpaceDN w:val="0"/>
      <w:adjustRightInd w:val="0"/>
      <w:jc w:val="both"/>
      <w:textAlignment w:val="baseline"/>
    </w:pPr>
    <w:rPr>
      <w:rFonts w:ascii="Times New Roman" w:eastAsia="Times New Roman" w:hAnsi="Times New Roman"/>
      <w:lang w:val="en-US"/>
    </w:rPr>
  </w:style>
  <w:style w:type="paragraph" w:customStyle="1" w:styleId="sche4">
    <w:name w:val="sche_4"/>
    <w:rsid w:val="002F140B"/>
    <w:pPr>
      <w:widowControl w:val="0"/>
      <w:jc w:val="both"/>
    </w:pPr>
    <w:rPr>
      <w:rFonts w:ascii="Times New Roman" w:eastAsia="Times New Roman" w:hAnsi="Times New Roman"/>
      <w:lang w:val="en-US"/>
    </w:rPr>
  </w:style>
  <w:style w:type="character" w:styleId="Collegamentoipertestuale">
    <w:name w:val="Hyperlink"/>
    <w:uiPriority w:val="99"/>
    <w:rsid w:val="009B55B2"/>
    <w:rPr>
      <w:color w:val="0000FF"/>
      <w:u w:val="single"/>
    </w:rPr>
  </w:style>
  <w:style w:type="paragraph" w:styleId="Testofumetto">
    <w:name w:val="Balloon Text"/>
    <w:basedOn w:val="Normale"/>
    <w:link w:val="TestofumettoCarattere"/>
    <w:uiPriority w:val="99"/>
    <w:semiHidden/>
    <w:rsid w:val="008A6BDB"/>
    <w:rPr>
      <w:rFonts w:ascii="Tahoma" w:hAnsi="Tahoma" w:cs="Tahoma"/>
      <w:sz w:val="16"/>
      <w:szCs w:val="16"/>
    </w:rPr>
  </w:style>
  <w:style w:type="character" w:customStyle="1" w:styleId="TestofumettoCarattere">
    <w:name w:val="Testo fumetto Carattere"/>
    <w:link w:val="Testofumetto"/>
    <w:uiPriority w:val="99"/>
    <w:semiHidden/>
    <w:locked/>
    <w:rsid w:val="00D21851"/>
    <w:rPr>
      <w:rFonts w:ascii="Tahoma" w:hAnsi="Tahoma" w:cs="Tahoma"/>
      <w:sz w:val="16"/>
      <w:szCs w:val="16"/>
    </w:rPr>
  </w:style>
  <w:style w:type="paragraph" w:styleId="Corpodeltesto3">
    <w:name w:val="Body Text 3"/>
    <w:basedOn w:val="Normale"/>
    <w:link w:val="Corpodeltesto3Carattere"/>
    <w:uiPriority w:val="99"/>
    <w:rsid w:val="00D8624D"/>
    <w:pPr>
      <w:spacing w:after="120"/>
    </w:pPr>
    <w:rPr>
      <w:sz w:val="16"/>
      <w:szCs w:val="16"/>
    </w:rPr>
  </w:style>
  <w:style w:type="character" w:customStyle="1" w:styleId="Corpodeltesto3Carattere">
    <w:name w:val="Corpo del testo 3 Carattere"/>
    <w:link w:val="Corpodeltesto3"/>
    <w:uiPriority w:val="99"/>
    <w:locked/>
    <w:rsid w:val="00D21851"/>
    <w:rPr>
      <w:rFonts w:ascii="Verdana" w:hAnsi="Verdana"/>
      <w:sz w:val="16"/>
      <w:szCs w:val="16"/>
    </w:rPr>
  </w:style>
  <w:style w:type="character" w:styleId="Enfasigrassetto">
    <w:name w:val="Strong"/>
    <w:uiPriority w:val="99"/>
    <w:qFormat/>
    <w:rsid w:val="00D8624D"/>
    <w:rPr>
      <w:b/>
      <w:bCs/>
    </w:rPr>
  </w:style>
  <w:style w:type="paragraph" w:styleId="Titolo">
    <w:name w:val="Title"/>
    <w:basedOn w:val="Normale"/>
    <w:link w:val="TitoloCarattere"/>
    <w:uiPriority w:val="99"/>
    <w:qFormat/>
    <w:rsid w:val="00346B40"/>
    <w:pPr>
      <w:spacing w:line="240" w:lineRule="auto"/>
      <w:ind w:left="567"/>
      <w:jc w:val="center"/>
    </w:pPr>
    <w:rPr>
      <w:rFonts w:ascii="Arial" w:eastAsia="Times New Roman" w:hAnsi="Arial" w:cs="Arial"/>
      <w:b/>
      <w:szCs w:val="24"/>
    </w:rPr>
  </w:style>
  <w:style w:type="character" w:customStyle="1" w:styleId="TitoloCarattere">
    <w:name w:val="Titolo Carattere"/>
    <w:link w:val="Titolo"/>
    <w:uiPriority w:val="99"/>
    <w:rsid w:val="00107F8D"/>
    <w:rPr>
      <w:rFonts w:ascii="Arial" w:eastAsia="Times New Roman" w:hAnsi="Arial" w:cs="Arial"/>
      <w:b/>
      <w:sz w:val="24"/>
      <w:szCs w:val="24"/>
    </w:rPr>
  </w:style>
  <w:style w:type="character" w:styleId="Collegamentovisitato">
    <w:name w:val="FollowedHyperlink"/>
    <w:rsid w:val="001E65F4"/>
    <w:rPr>
      <w:color w:val="606420"/>
      <w:u w:val="single"/>
    </w:rPr>
  </w:style>
  <w:style w:type="paragraph" w:styleId="NormaleWeb">
    <w:name w:val="Normal (Web)"/>
    <w:basedOn w:val="Normale"/>
    <w:uiPriority w:val="99"/>
    <w:rsid w:val="00CA7A2C"/>
    <w:pPr>
      <w:spacing w:before="100" w:beforeAutospacing="1" w:after="119" w:line="240" w:lineRule="auto"/>
    </w:pPr>
    <w:rPr>
      <w:rFonts w:ascii="Arial Unicode MS" w:eastAsia="Arial Unicode MS" w:hAnsi="Arial Unicode MS" w:cs="Arial Unicode MS"/>
      <w:szCs w:val="24"/>
      <w:lang w:bidi="it-IT"/>
    </w:rPr>
  </w:style>
  <w:style w:type="table" w:styleId="Grigliatabella">
    <w:name w:val="Table Grid"/>
    <w:basedOn w:val="Tabellanormale"/>
    <w:uiPriority w:val="59"/>
    <w:rsid w:val="005B15F1"/>
    <w:pPr>
      <w:spacing w:line="288"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ormale"/>
    <w:rsid w:val="008F5E4C"/>
    <w:pPr>
      <w:widowControl w:val="0"/>
      <w:spacing w:line="240" w:lineRule="atLeast"/>
      <w:ind w:left="1440" w:firstLine="1440"/>
    </w:pPr>
    <w:rPr>
      <w:rFonts w:ascii="Times New Roman" w:eastAsia="Times New Roman" w:hAnsi="Times New Roman"/>
      <w:snapToGrid w:val="0"/>
    </w:rPr>
  </w:style>
  <w:style w:type="paragraph" w:customStyle="1" w:styleId="Paragrafoelenco1">
    <w:name w:val="Paragrafo elenco1"/>
    <w:basedOn w:val="Normale"/>
    <w:uiPriority w:val="99"/>
    <w:qFormat/>
    <w:rsid w:val="008F5E4C"/>
    <w:pPr>
      <w:spacing w:line="240" w:lineRule="auto"/>
      <w:ind w:left="720"/>
      <w:contextualSpacing/>
    </w:pPr>
    <w:rPr>
      <w:rFonts w:ascii="Times New Roman" w:eastAsia="Times New Roman" w:hAnsi="Times New Roman"/>
      <w:sz w:val="20"/>
    </w:rPr>
  </w:style>
  <w:style w:type="character" w:styleId="Enfasicorsivo">
    <w:name w:val="Emphasis"/>
    <w:uiPriority w:val="99"/>
    <w:qFormat/>
    <w:rsid w:val="00C77E8C"/>
    <w:rPr>
      <w:i/>
      <w:iCs/>
    </w:rPr>
  </w:style>
  <w:style w:type="paragraph" w:customStyle="1" w:styleId="INPS052headint">
    <w:name w:val="INPS052_head_int"/>
    <w:basedOn w:val="Normale"/>
    <w:rsid w:val="007117CB"/>
    <w:pPr>
      <w:spacing w:line="192" w:lineRule="exact"/>
      <w:ind w:left="-113"/>
    </w:pPr>
  </w:style>
  <w:style w:type="paragraph" w:customStyle="1" w:styleId="INPS052headdonom">
    <w:name w:val="INPS052_head_donom"/>
    <w:basedOn w:val="Normale"/>
    <w:rsid w:val="007117CB"/>
    <w:pPr>
      <w:spacing w:line="192" w:lineRule="exact"/>
    </w:pPr>
    <w:rPr>
      <w:position w:val="-3"/>
      <w:sz w:val="16"/>
    </w:rPr>
  </w:style>
  <w:style w:type="paragraph" w:customStyle="1" w:styleId="p1">
    <w:name w:val="p1"/>
    <w:basedOn w:val="Normale"/>
    <w:rsid w:val="00F93806"/>
    <w:pPr>
      <w:widowControl w:val="0"/>
      <w:tabs>
        <w:tab w:val="left" w:pos="720"/>
      </w:tabs>
      <w:spacing w:line="240" w:lineRule="atLeast"/>
    </w:pPr>
    <w:rPr>
      <w:rFonts w:ascii="Times New Roman" w:eastAsia="Times New Roman" w:hAnsi="Times New Roman"/>
      <w:snapToGrid w:val="0"/>
    </w:rPr>
  </w:style>
  <w:style w:type="paragraph" w:customStyle="1" w:styleId="p4">
    <w:name w:val="p4"/>
    <w:basedOn w:val="Normale"/>
    <w:rsid w:val="003D21F4"/>
    <w:pPr>
      <w:widowControl w:val="0"/>
      <w:tabs>
        <w:tab w:val="left" w:pos="4060"/>
      </w:tabs>
      <w:spacing w:line="240" w:lineRule="atLeast"/>
      <w:ind w:left="2620"/>
    </w:pPr>
    <w:rPr>
      <w:rFonts w:ascii="Times New Roman" w:eastAsia="Times New Roman" w:hAnsi="Times New Roman"/>
      <w:snapToGrid w:val="0"/>
    </w:rPr>
  </w:style>
  <w:style w:type="paragraph" w:customStyle="1" w:styleId="p5">
    <w:name w:val="p5"/>
    <w:basedOn w:val="Normale"/>
    <w:rsid w:val="003D21F4"/>
    <w:pPr>
      <w:widowControl w:val="0"/>
      <w:tabs>
        <w:tab w:val="left" w:pos="6220"/>
      </w:tabs>
      <w:spacing w:line="240" w:lineRule="atLeast"/>
      <w:ind w:left="4780"/>
    </w:pPr>
    <w:rPr>
      <w:rFonts w:ascii="Times New Roman" w:eastAsia="Times New Roman" w:hAnsi="Times New Roman"/>
      <w:snapToGrid w:val="0"/>
    </w:rPr>
  </w:style>
  <w:style w:type="paragraph" w:customStyle="1" w:styleId="tit1">
    <w:name w:val="tit 1"/>
    <w:basedOn w:val="Titolo1"/>
    <w:autoRedefine/>
    <w:rsid w:val="002B5415"/>
    <w:pPr>
      <w:overflowPunct w:val="0"/>
      <w:autoSpaceDE w:val="0"/>
      <w:autoSpaceDN w:val="0"/>
      <w:adjustRightInd w:val="0"/>
      <w:spacing w:before="120" w:after="120" w:line="360" w:lineRule="auto"/>
      <w:ind w:hanging="357"/>
      <w:jc w:val="center"/>
      <w:textAlignment w:val="baseline"/>
    </w:pPr>
    <w:rPr>
      <w:rFonts w:ascii="Verdana" w:hAnsi="Verdana"/>
      <w:sz w:val="20"/>
      <w:szCs w:val="20"/>
    </w:rPr>
  </w:style>
  <w:style w:type="paragraph" w:customStyle="1" w:styleId="usoboll1">
    <w:name w:val="usoboll1"/>
    <w:basedOn w:val="Normale"/>
    <w:rsid w:val="0048027F"/>
    <w:pPr>
      <w:widowControl w:val="0"/>
      <w:spacing w:line="482" w:lineRule="exact"/>
      <w:jc w:val="both"/>
    </w:pPr>
    <w:rPr>
      <w:rFonts w:ascii="Book Antiqua" w:eastAsia="Times New Roman" w:hAnsi="Book Antiqua"/>
      <w:szCs w:val="24"/>
    </w:rPr>
  </w:style>
  <w:style w:type="paragraph" w:customStyle="1" w:styleId="Default">
    <w:name w:val="Default"/>
    <w:rsid w:val="00735733"/>
    <w:pPr>
      <w:autoSpaceDE w:val="0"/>
      <w:autoSpaceDN w:val="0"/>
      <w:adjustRightInd w:val="0"/>
    </w:pPr>
    <w:rPr>
      <w:rFonts w:ascii="Verdana" w:hAnsi="Verdana" w:cs="Verdana"/>
      <w:color w:val="000000"/>
      <w:sz w:val="24"/>
      <w:szCs w:val="24"/>
      <w:lang w:val="en-US" w:eastAsia="en-US"/>
    </w:rPr>
  </w:style>
  <w:style w:type="character" w:styleId="Rimandocommento">
    <w:name w:val="annotation reference"/>
    <w:uiPriority w:val="99"/>
    <w:rsid w:val="003106E5"/>
    <w:rPr>
      <w:sz w:val="16"/>
      <w:szCs w:val="16"/>
    </w:rPr>
  </w:style>
  <w:style w:type="paragraph" w:styleId="Testocommento">
    <w:name w:val="annotation text"/>
    <w:basedOn w:val="Normale"/>
    <w:link w:val="TestocommentoCarattere"/>
    <w:uiPriority w:val="99"/>
    <w:rsid w:val="003106E5"/>
    <w:pPr>
      <w:suppressAutoHyphens/>
      <w:spacing w:line="240" w:lineRule="auto"/>
    </w:pPr>
    <w:rPr>
      <w:rFonts w:ascii="Times New Roman" w:eastAsia="Times New Roman" w:hAnsi="Times New Roman"/>
      <w:sz w:val="20"/>
    </w:rPr>
  </w:style>
  <w:style w:type="character" w:customStyle="1" w:styleId="TestocommentoCarattere">
    <w:name w:val="Testo commento Carattere"/>
    <w:link w:val="Testocommento"/>
    <w:uiPriority w:val="99"/>
    <w:rsid w:val="003106E5"/>
    <w:rPr>
      <w:rFonts w:ascii="Times New Roman" w:eastAsia="Times New Roman" w:hAnsi="Times New Roman"/>
      <w:lang w:val="it-IT" w:eastAsia="it-IT"/>
    </w:rPr>
  </w:style>
  <w:style w:type="paragraph" w:styleId="Soggettocommento">
    <w:name w:val="annotation subject"/>
    <w:basedOn w:val="Testocommento"/>
    <w:next w:val="Testocommento"/>
    <w:link w:val="SoggettocommentoCarattere"/>
    <w:uiPriority w:val="99"/>
    <w:rsid w:val="00E3132B"/>
    <w:pPr>
      <w:suppressAutoHyphens w:val="0"/>
      <w:spacing w:line="288" w:lineRule="exact"/>
    </w:pPr>
    <w:rPr>
      <w:rFonts w:ascii="Verdana" w:hAnsi="Verdana"/>
      <w:b/>
      <w:bCs/>
    </w:rPr>
  </w:style>
  <w:style w:type="character" w:customStyle="1" w:styleId="SoggettocommentoCarattere">
    <w:name w:val="Soggetto commento Carattere"/>
    <w:link w:val="Soggettocommento"/>
    <w:uiPriority w:val="99"/>
    <w:rsid w:val="00E3132B"/>
    <w:rPr>
      <w:rFonts w:ascii="Verdana" w:eastAsia="Times New Roman" w:hAnsi="Verdana"/>
      <w:b/>
      <w:bCs/>
      <w:lang w:val="it-IT" w:eastAsia="it-IT"/>
    </w:rPr>
  </w:style>
  <w:style w:type="paragraph" w:customStyle="1" w:styleId="NormalWeb1">
    <w:name w:val="Normal (Web)1"/>
    <w:basedOn w:val="Normale"/>
    <w:rsid w:val="00520BA9"/>
    <w:pPr>
      <w:suppressAutoHyphens/>
      <w:spacing w:before="100" w:after="119" w:line="240" w:lineRule="auto"/>
    </w:pPr>
    <w:rPr>
      <w:rFonts w:ascii="Times New Roman" w:eastAsia="Times New Roman" w:hAnsi="Times New Roman"/>
      <w:lang w:eastAsia="ar-SA"/>
    </w:rPr>
  </w:style>
  <w:style w:type="paragraph" w:customStyle="1" w:styleId="ListParagraph1">
    <w:name w:val="List Paragraph1"/>
    <w:basedOn w:val="Normale"/>
    <w:uiPriority w:val="99"/>
    <w:qFormat/>
    <w:rsid w:val="008B212F"/>
    <w:pPr>
      <w:suppressAutoHyphens/>
      <w:spacing w:line="240" w:lineRule="auto"/>
      <w:ind w:left="720"/>
    </w:pPr>
    <w:rPr>
      <w:rFonts w:ascii="Times New Roman" w:eastAsia="Times New Roman" w:hAnsi="Times New Roman"/>
      <w:sz w:val="28"/>
      <w:szCs w:val="28"/>
    </w:rPr>
  </w:style>
  <w:style w:type="paragraph" w:styleId="Paragrafoelenco">
    <w:name w:val="List Paragraph"/>
    <w:basedOn w:val="Normale"/>
    <w:uiPriority w:val="34"/>
    <w:qFormat/>
    <w:rsid w:val="00160CAE"/>
    <w:pPr>
      <w:spacing w:before="160" w:line="240" w:lineRule="auto"/>
      <w:ind w:left="720"/>
      <w:contextualSpacing/>
      <w:jc w:val="both"/>
    </w:pPr>
    <w:rPr>
      <w:rFonts w:ascii="Times New Roman" w:eastAsia="Times New Roman" w:hAnsi="Times New Roman"/>
    </w:rPr>
  </w:style>
  <w:style w:type="paragraph" w:customStyle="1" w:styleId="CM15">
    <w:name w:val="CM15"/>
    <w:basedOn w:val="Normale"/>
    <w:next w:val="Normale"/>
    <w:rsid w:val="00A7395B"/>
    <w:pPr>
      <w:widowControl w:val="0"/>
      <w:autoSpaceDE w:val="0"/>
      <w:autoSpaceDN w:val="0"/>
      <w:adjustRightInd w:val="0"/>
      <w:spacing w:line="240" w:lineRule="auto"/>
    </w:pPr>
    <w:rPr>
      <w:rFonts w:eastAsia="Times New Roman"/>
      <w:szCs w:val="24"/>
    </w:rPr>
  </w:style>
  <w:style w:type="paragraph" w:customStyle="1" w:styleId="DefaultText">
    <w:name w:val="Default Text"/>
    <w:basedOn w:val="Normale"/>
    <w:link w:val="DefaultTextChar"/>
    <w:rsid w:val="00460A35"/>
    <w:pPr>
      <w:overflowPunct w:val="0"/>
      <w:autoSpaceDE w:val="0"/>
      <w:autoSpaceDN w:val="0"/>
      <w:adjustRightInd w:val="0"/>
      <w:spacing w:line="240" w:lineRule="auto"/>
    </w:pPr>
    <w:rPr>
      <w:rFonts w:ascii="Times New Roman" w:eastAsia="Times New Roman" w:hAnsi="Times New Roman"/>
    </w:rPr>
  </w:style>
  <w:style w:type="character" w:customStyle="1" w:styleId="DefaultTextChar">
    <w:name w:val="Default Text Char"/>
    <w:link w:val="DefaultText"/>
    <w:rsid w:val="00460A35"/>
    <w:rPr>
      <w:rFonts w:ascii="Times New Roman" w:eastAsia="Times New Roman" w:hAnsi="Times New Roman"/>
      <w:sz w:val="24"/>
      <w:lang w:val="it-IT" w:eastAsia="it-IT"/>
    </w:rPr>
  </w:style>
  <w:style w:type="paragraph" w:customStyle="1" w:styleId="CUBNormaleArial11Char1CharChar">
    <w:name w:val="CUB Normale Arial 11 Char1 Char Char"/>
    <w:basedOn w:val="Normale"/>
    <w:rsid w:val="00460A35"/>
    <w:pPr>
      <w:spacing w:line="240" w:lineRule="auto"/>
      <w:jc w:val="both"/>
    </w:pPr>
    <w:rPr>
      <w:rFonts w:ascii="Arial" w:eastAsia="Times New Roman" w:hAnsi="Arial" w:cs="Helvetica"/>
      <w:sz w:val="22"/>
      <w:szCs w:val="22"/>
      <w:lang w:eastAsia="en-US"/>
    </w:rPr>
  </w:style>
  <w:style w:type="paragraph" w:styleId="Rientrocorpodeltesto">
    <w:name w:val="Body Text Indent"/>
    <w:basedOn w:val="Normale"/>
    <w:link w:val="RientrocorpodeltestoCarattere"/>
    <w:uiPriority w:val="99"/>
    <w:rsid w:val="00580C8E"/>
    <w:pPr>
      <w:spacing w:after="120"/>
      <w:ind w:left="283"/>
    </w:pPr>
  </w:style>
  <w:style w:type="character" w:customStyle="1" w:styleId="RientrocorpodeltestoCarattere">
    <w:name w:val="Rientro corpo del testo Carattere"/>
    <w:link w:val="Rientrocorpodeltesto"/>
    <w:uiPriority w:val="99"/>
    <w:rsid w:val="00580C8E"/>
    <w:rPr>
      <w:rFonts w:ascii="Verdana" w:hAnsi="Verdana"/>
      <w:sz w:val="24"/>
      <w:lang w:val="it-IT" w:eastAsia="it-IT"/>
    </w:rPr>
  </w:style>
  <w:style w:type="paragraph" w:customStyle="1" w:styleId="WW-Testonormale">
    <w:name w:val="WW-Testo normale"/>
    <w:basedOn w:val="Normale"/>
    <w:uiPriority w:val="99"/>
    <w:rsid w:val="00BE6EDE"/>
    <w:pPr>
      <w:suppressAutoHyphens/>
      <w:spacing w:line="240" w:lineRule="auto"/>
    </w:pPr>
    <w:rPr>
      <w:rFonts w:ascii="Courier New" w:eastAsia="Calibri" w:hAnsi="Courier New"/>
      <w:sz w:val="20"/>
    </w:rPr>
  </w:style>
  <w:style w:type="paragraph" w:customStyle="1" w:styleId="Oggettoo">
    <w:name w:val="Oggetto.o"/>
    <w:basedOn w:val="Normale"/>
    <w:next w:val="Normale"/>
    <w:link w:val="OggettooCarattere"/>
    <w:rsid w:val="00AC1CB9"/>
    <w:pPr>
      <w:spacing w:after="260" w:line="260" w:lineRule="exact"/>
      <w:jc w:val="both"/>
    </w:pPr>
    <w:rPr>
      <w:rFonts w:ascii="Times" w:eastAsia="Times New Roman" w:hAnsi="Times"/>
      <w:b/>
      <w:sz w:val="22"/>
    </w:rPr>
  </w:style>
  <w:style w:type="character" w:customStyle="1" w:styleId="OggettooCarattere">
    <w:name w:val="Oggetto.o Carattere"/>
    <w:link w:val="Oggettoo"/>
    <w:rsid w:val="00AC1CB9"/>
    <w:rPr>
      <w:rFonts w:eastAsia="Times New Roman"/>
      <w:b/>
      <w:sz w:val="22"/>
      <w:lang w:val="it-IT" w:eastAsia="it-IT"/>
    </w:rPr>
  </w:style>
  <w:style w:type="paragraph" w:customStyle="1" w:styleId="Stile1">
    <w:name w:val="Stile1"/>
    <w:basedOn w:val="Normale"/>
    <w:uiPriority w:val="99"/>
    <w:rsid w:val="00D21851"/>
    <w:pPr>
      <w:keepNext/>
      <w:overflowPunct w:val="0"/>
      <w:autoSpaceDE w:val="0"/>
      <w:autoSpaceDN w:val="0"/>
      <w:adjustRightInd w:val="0"/>
      <w:spacing w:before="480" w:after="120" w:line="320" w:lineRule="exact"/>
      <w:textAlignment w:val="baseline"/>
      <w:outlineLvl w:val="0"/>
    </w:pPr>
    <w:rPr>
      <w:rFonts w:ascii="Times New Roman" w:eastAsia="Times New Roman" w:hAnsi="Times New Roman"/>
      <w:b/>
      <w:bCs/>
      <w:kern w:val="32"/>
      <w:sz w:val="32"/>
      <w:szCs w:val="32"/>
    </w:rPr>
  </w:style>
  <w:style w:type="paragraph" w:customStyle="1" w:styleId="Stile3">
    <w:name w:val="Stile3"/>
    <w:basedOn w:val="Normale"/>
    <w:uiPriority w:val="99"/>
    <w:rsid w:val="00D21851"/>
    <w:pPr>
      <w:tabs>
        <w:tab w:val="left" w:pos="851"/>
      </w:tabs>
      <w:spacing w:before="120" w:after="60" w:line="240" w:lineRule="auto"/>
    </w:pPr>
    <w:rPr>
      <w:rFonts w:ascii="Times New Roman" w:eastAsia="Times New Roman" w:hAnsi="Times New Roman"/>
      <w:sz w:val="20"/>
      <w:lang w:val="en-GB" w:eastAsia="en-US"/>
    </w:rPr>
  </w:style>
  <w:style w:type="paragraph" w:customStyle="1" w:styleId="Stile6">
    <w:name w:val="Stile6"/>
    <w:basedOn w:val="Titolo2"/>
    <w:autoRedefine/>
    <w:rsid w:val="00D21851"/>
    <w:pPr>
      <w:keepLines/>
      <w:numPr>
        <w:ilvl w:val="1"/>
        <w:numId w:val="3"/>
      </w:numPr>
      <w:spacing w:before="240" w:after="240"/>
      <w:ind w:right="0"/>
    </w:pPr>
    <w:rPr>
      <w:rFonts w:ascii="Bookman Old Style" w:eastAsia="Calibri" w:hAnsi="Bookman Old Style" w:cs="Bookman Old Style"/>
      <w:bCs/>
      <w:smallCaps/>
      <w:szCs w:val="24"/>
    </w:rPr>
  </w:style>
  <w:style w:type="paragraph" w:customStyle="1" w:styleId="Stile10">
    <w:name w:val="Stile10"/>
    <w:basedOn w:val="Normale"/>
    <w:rsid w:val="00D21851"/>
    <w:pPr>
      <w:spacing w:line="240" w:lineRule="auto"/>
    </w:pPr>
    <w:rPr>
      <w:rFonts w:ascii="Times New Roman" w:eastAsia="Times New Roman" w:hAnsi="Times New Roman"/>
      <w:sz w:val="20"/>
    </w:rPr>
  </w:style>
  <w:style w:type="paragraph" w:customStyle="1" w:styleId="Logo">
    <w:name w:val="Logo"/>
    <w:basedOn w:val="Normale"/>
    <w:uiPriority w:val="99"/>
    <w:rsid w:val="00D21851"/>
    <w:pPr>
      <w:spacing w:line="240" w:lineRule="auto"/>
    </w:pPr>
    <w:rPr>
      <w:rFonts w:ascii="Times New Roman" w:eastAsia="Times New Roman" w:hAnsi="Times New Roman"/>
      <w:szCs w:val="24"/>
    </w:rPr>
  </w:style>
  <w:style w:type="character" w:customStyle="1" w:styleId="CorpotestoCarattere1">
    <w:name w:val="Corpo testo Carattere1"/>
    <w:aliases w:val="Corpo del testo Carattere,Tempo Body Text Carattere"/>
    <w:uiPriority w:val="99"/>
    <w:locked/>
    <w:rsid w:val="00D21851"/>
    <w:rPr>
      <w:rFonts w:ascii="Times New Roman" w:hAnsi="Times New Roman" w:cs="Times New Roman"/>
      <w:sz w:val="24"/>
      <w:szCs w:val="24"/>
      <w:lang w:val="it-IT" w:eastAsia="it-IT"/>
    </w:rPr>
  </w:style>
  <w:style w:type="paragraph" w:styleId="Sommario1">
    <w:name w:val="toc 1"/>
    <w:basedOn w:val="Normale"/>
    <w:next w:val="Normale"/>
    <w:autoRedefine/>
    <w:uiPriority w:val="39"/>
    <w:qFormat/>
    <w:rsid w:val="00D21851"/>
    <w:pPr>
      <w:tabs>
        <w:tab w:val="right" w:leader="dot" w:pos="9628"/>
      </w:tabs>
      <w:spacing w:before="120" w:after="120" w:line="240" w:lineRule="auto"/>
    </w:pPr>
    <w:rPr>
      <w:rFonts w:eastAsia="Times New Roman" w:cs="Verdana"/>
      <w:b/>
      <w:bCs/>
      <w:i/>
      <w:caps/>
      <w:noProof/>
      <w:sz w:val="16"/>
      <w:szCs w:val="16"/>
    </w:rPr>
  </w:style>
  <w:style w:type="paragraph" w:customStyle="1" w:styleId="art-num-tit">
    <w:name w:val="art-num-tit"/>
    <w:basedOn w:val="Normale"/>
    <w:next w:val="Normale"/>
    <w:uiPriority w:val="99"/>
    <w:rsid w:val="00D21851"/>
    <w:pPr>
      <w:spacing w:line="240" w:lineRule="auto"/>
      <w:jc w:val="center"/>
    </w:pPr>
    <w:rPr>
      <w:rFonts w:ascii="Times New Roman" w:eastAsia="Times New Roman" w:hAnsi="Times New Roman"/>
      <w:b/>
      <w:bCs/>
      <w:szCs w:val="24"/>
    </w:rPr>
  </w:style>
  <w:style w:type="paragraph" w:customStyle="1" w:styleId="art-comma">
    <w:name w:val="art-comma"/>
    <w:basedOn w:val="Normale"/>
    <w:uiPriority w:val="99"/>
    <w:rsid w:val="00D21851"/>
    <w:pPr>
      <w:spacing w:line="240" w:lineRule="auto"/>
      <w:ind w:left="709" w:hanging="709"/>
      <w:jc w:val="both"/>
    </w:pPr>
    <w:rPr>
      <w:rFonts w:ascii="Times New Roman" w:eastAsia="Times New Roman" w:hAnsi="Times New Roman"/>
      <w:szCs w:val="24"/>
    </w:rPr>
  </w:style>
  <w:style w:type="paragraph" w:customStyle="1" w:styleId="art-comma-a-capo">
    <w:name w:val="art-comma-a-capo"/>
    <w:basedOn w:val="art-comma"/>
    <w:uiPriority w:val="99"/>
    <w:rsid w:val="00D21851"/>
    <w:pPr>
      <w:ind w:firstLine="0"/>
    </w:pPr>
  </w:style>
  <w:style w:type="paragraph" w:customStyle="1" w:styleId="testo1">
    <w:name w:val="testo1"/>
    <w:basedOn w:val="Normale"/>
    <w:rsid w:val="00D21851"/>
    <w:pPr>
      <w:spacing w:after="240" w:line="240" w:lineRule="auto"/>
      <w:ind w:left="284"/>
      <w:jc w:val="both"/>
    </w:pPr>
    <w:rPr>
      <w:rFonts w:ascii="Times New Roman" w:eastAsia="Times New Roman" w:hAnsi="Times New Roman"/>
      <w:sz w:val="22"/>
      <w:szCs w:val="22"/>
    </w:rPr>
  </w:style>
  <w:style w:type="paragraph" w:customStyle="1" w:styleId="titolo0">
    <w:name w:val="titolo"/>
    <w:basedOn w:val="Default"/>
    <w:next w:val="Default"/>
    <w:uiPriority w:val="99"/>
    <w:rsid w:val="00D21851"/>
    <w:pPr>
      <w:widowControl w:val="0"/>
      <w:autoSpaceDE/>
      <w:autoSpaceDN/>
      <w:adjustRightInd/>
      <w:spacing w:after="1200"/>
    </w:pPr>
    <w:rPr>
      <w:rFonts w:ascii="Times New Roman" w:eastAsia="Times New Roman" w:hAnsi="Times New Roman" w:cs="Times New Roman"/>
      <w:color w:val="auto"/>
      <w:lang w:val="it-IT" w:eastAsia="it-IT"/>
    </w:rPr>
  </w:style>
  <w:style w:type="paragraph" w:styleId="Sommario3">
    <w:name w:val="toc 3"/>
    <w:basedOn w:val="Default"/>
    <w:next w:val="Default"/>
    <w:autoRedefine/>
    <w:uiPriority w:val="99"/>
    <w:rsid w:val="00D21851"/>
    <w:pPr>
      <w:autoSpaceDE/>
      <w:autoSpaceDN/>
      <w:adjustRightInd/>
      <w:ind w:left="400"/>
    </w:pPr>
    <w:rPr>
      <w:rFonts w:ascii="Times New Roman" w:eastAsia="Times New Roman" w:hAnsi="Times New Roman" w:cs="Times New Roman"/>
      <w:i/>
      <w:iCs/>
      <w:color w:val="auto"/>
      <w:sz w:val="20"/>
      <w:szCs w:val="20"/>
      <w:lang w:val="it-IT" w:eastAsia="it-IT"/>
    </w:rPr>
  </w:style>
  <w:style w:type="paragraph" w:customStyle="1" w:styleId="testo4">
    <w:name w:val="testo4"/>
    <w:basedOn w:val="Default"/>
    <w:next w:val="Default"/>
    <w:uiPriority w:val="99"/>
    <w:rsid w:val="00D21851"/>
    <w:pPr>
      <w:widowControl w:val="0"/>
      <w:autoSpaceDE/>
      <w:autoSpaceDN/>
      <w:adjustRightInd/>
      <w:spacing w:after="120"/>
    </w:pPr>
    <w:rPr>
      <w:rFonts w:ascii="Times New Roman" w:eastAsia="Times New Roman" w:hAnsi="Times New Roman" w:cs="Times New Roman"/>
      <w:color w:val="auto"/>
      <w:lang w:val="it-IT" w:eastAsia="it-IT"/>
    </w:rPr>
  </w:style>
  <w:style w:type="paragraph" w:customStyle="1" w:styleId="testo3">
    <w:name w:val="testo3"/>
    <w:basedOn w:val="Default"/>
    <w:next w:val="Default"/>
    <w:uiPriority w:val="99"/>
    <w:rsid w:val="00D21851"/>
    <w:pPr>
      <w:widowControl w:val="0"/>
      <w:autoSpaceDE/>
      <w:autoSpaceDN/>
      <w:adjustRightInd/>
      <w:spacing w:after="120"/>
    </w:pPr>
    <w:rPr>
      <w:rFonts w:ascii="Times New Roman" w:eastAsia="Times New Roman" w:hAnsi="Times New Roman" w:cs="Times New Roman"/>
      <w:color w:val="auto"/>
      <w:lang w:val="it-IT" w:eastAsia="it-IT"/>
    </w:rPr>
  </w:style>
  <w:style w:type="paragraph" w:customStyle="1" w:styleId="clunk">
    <w:name w:val="clunk"/>
    <w:basedOn w:val="Default"/>
    <w:next w:val="Default"/>
    <w:uiPriority w:val="99"/>
    <w:rsid w:val="00D21851"/>
    <w:pPr>
      <w:widowControl w:val="0"/>
      <w:autoSpaceDE/>
      <w:autoSpaceDN/>
      <w:adjustRightInd/>
      <w:spacing w:after="120"/>
    </w:pPr>
    <w:rPr>
      <w:rFonts w:ascii="Times New Roman" w:eastAsia="Times New Roman" w:hAnsi="Times New Roman" w:cs="Times New Roman"/>
      <w:color w:val="auto"/>
      <w:lang w:val="it-IT" w:eastAsia="it-IT"/>
    </w:rPr>
  </w:style>
  <w:style w:type="paragraph" w:customStyle="1" w:styleId="firstclunk">
    <w:name w:val="firstclunk"/>
    <w:basedOn w:val="Default"/>
    <w:next w:val="Default"/>
    <w:uiPriority w:val="99"/>
    <w:rsid w:val="00D21851"/>
    <w:pPr>
      <w:widowControl w:val="0"/>
      <w:autoSpaceDE/>
      <w:autoSpaceDN/>
      <w:adjustRightInd/>
      <w:spacing w:before="120" w:after="120"/>
    </w:pPr>
    <w:rPr>
      <w:rFonts w:ascii="Times New Roman" w:eastAsia="Times New Roman" w:hAnsi="Times New Roman" w:cs="Times New Roman"/>
      <w:color w:val="auto"/>
      <w:lang w:val="it-IT" w:eastAsia="it-IT"/>
    </w:rPr>
  </w:style>
  <w:style w:type="paragraph" w:customStyle="1" w:styleId="Rientrocorpodeltesto31">
    <w:name w:val="Rientro corpo del testo 31"/>
    <w:basedOn w:val="Default"/>
    <w:next w:val="Default"/>
    <w:uiPriority w:val="99"/>
    <w:rsid w:val="00D21851"/>
    <w:pPr>
      <w:widowControl w:val="0"/>
      <w:autoSpaceDE/>
      <w:autoSpaceDN/>
      <w:adjustRightInd/>
    </w:pPr>
    <w:rPr>
      <w:rFonts w:ascii="Times New Roman" w:eastAsia="Times New Roman" w:hAnsi="Times New Roman" w:cs="Times New Roman"/>
      <w:color w:val="auto"/>
      <w:lang w:val="it-IT" w:eastAsia="it-IT"/>
    </w:rPr>
  </w:style>
  <w:style w:type="paragraph" w:customStyle="1" w:styleId="Rientrocorpodeltesto21">
    <w:name w:val="Rientro corpo del testo 21"/>
    <w:basedOn w:val="Default"/>
    <w:next w:val="Default"/>
    <w:uiPriority w:val="99"/>
    <w:rsid w:val="00D21851"/>
    <w:pPr>
      <w:widowControl w:val="0"/>
      <w:autoSpaceDE/>
      <w:autoSpaceDN/>
      <w:adjustRightInd/>
    </w:pPr>
    <w:rPr>
      <w:rFonts w:ascii="Times New Roman" w:eastAsia="Times New Roman" w:hAnsi="Times New Roman" w:cs="Times New Roman"/>
      <w:color w:val="auto"/>
      <w:lang w:val="it-IT" w:eastAsia="it-IT"/>
    </w:rPr>
  </w:style>
  <w:style w:type="character" w:styleId="Numeropagina">
    <w:name w:val="page number"/>
    <w:uiPriority w:val="99"/>
    <w:rsid w:val="00D21851"/>
  </w:style>
  <w:style w:type="paragraph" w:styleId="Rientrocorpodeltesto2">
    <w:name w:val="Body Text Indent 2"/>
    <w:basedOn w:val="Normale"/>
    <w:link w:val="Rientrocorpodeltesto2Carattere"/>
    <w:uiPriority w:val="99"/>
    <w:rsid w:val="00D21851"/>
    <w:pPr>
      <w:spacing w:line="240" w:lineRule="auto"/>
      <w:ind w:left="708"/>
    </w:pPr>
    <w:rPr>
      <w:rFonts w:ascii="Arial" w:eastAsia="Calibri" w:hAnsi="Arial"/>
      <w:szCs w:val="24"/>
    </w:rPr>
  </w:style>
  <w:style w:type="character" w:customStyle="1" w:styleId="Rientrocorpodeltesto2Carattere">
    <w:name w:val="Rientro corpo del testo 2 Carattere"/>
    <w:link w:val="Rientrocorpodeltesto2"/>
    <w:uiPriority w:val="99"/>
    <w:rsid w:val="00D21851"/>
    <w:rPr>
      <w:rFonts w:ascii="Arial" w:eastAsia="Calibri" w:hAnsi="Arial"/>
      <w:sz w:val="24"/>
      <w:szCs w:val="24"/>
    </w:rPr>
  </w:style>
  <w:style w:type="paragraph" w:styleId="Didascalia">
    <w:name w:val="caption"/>
    <w:basedOn w:val="Normale"/>
    <w:next w:val="Normale"/>
    <w:uiPriority w:val="99"/>
    <w:qFormat/>
    <w:rsid w:val="00D21851"/>
    <w:pPr>
      <w:spacing w:before="120" w:after="120" w:line="240" w:lineRule="auto"/>
    </w:pPr>
    <w:rPr>
      <w:rFonts w:ascii="Arial" w:eastAsia="Times New Roman" w:hAnsi="Arial" w:cs="Arial"/>
      <w:b/>
      <w:bCs/>
      <w:sz w:val="20"/>
    </w:rPr>
  </w:style>
  <w:style w:type="paragraph" w:customStyle="1" w:styleId="t1">
    <w:name w:val="t1"/>
    <w:basedOn w:val="Normale"/>
    <w:uiPriority w:val="99"/>
    <w:rsid w:val="00D21851"/>
    <w:pPr>
      <w:widowControl w:val="0"/>
      <w:autoSpaceDE w:val="0"/>
      <w:autoSpaceDN w:val="0"/>
      <w:adjustRightInd w:val="0"/>
      <w:spacing w:line="266" w:lineRule="atLeast"/>
    </w:pPr>
    <w:rPr>
      <w:rFonts w:ascii="Times New Roman" w:eastAsia="Times New Roman" w:hAnsi="Times New Roman"/>
      <w:sz w:val="20"/>
      <w:lang w:val="en-US"/>
    </w:rPr>
  </w:style>
  <w:style w:type="paragraph" w:customStyle="1" w:styleId="t2">
    <w:name w:val="t2"/>
    <w:basedOn w:val="Normale"/>
    <w:rsid w:val="00D21851"/>
    <w:pPr>
      <w:widowControl w:val="0"/>
      <w:autoSpaceDE w:val="0"/>
      <w:autoSpaceDN w:val="0"/>
      <w:adjustRightInd w:val="0"/>
      <w:spacing w:line="240" w:lineRule="atLeast"/>
    </w:pPr>
    <w:rPr>
      <w:rFonts w:ascii="Times New Roman" w:eastAsia="Times New Roman" w:hAnsi="Times New Roman"/>
      <w:sz w:val="20"/>
      <w:lang w:val="en-US"/>
    </w:rPr>
  </w:style>
  <w:style w:type="paragraph" w:customStyle="1" w:styleId="c5">
    <w:name w:val="c5"/>
    <w:basedOn w:val="Normale"/>
    <w:uiPriority w:val="99"/>
    <w:rsid w:val="00D21851"/>
    <w:pPr>
      <w:widowControl w:val="0"/>
      <w:autoSpaceDE w:val="0"/>
      <w:autoSpaceDN w:val="0"/>
      <w:adjustRightInd w:val="0"/>
      <w:spacing w:line="240" w:lineRule="atLeast"/>
      <w:jc w:val="center"/>
    </w:pPr>
    <w:rPr>
      <w:rFonts w:ascii="Times New Roman" w:eastAsia="Times New Roman" w:hAnsi="Times New Roman"/>
      <w:sz w:val="20"/>
      <w:lang w:val="en-US"/>
    </w:rPr>
  </w:style>
  <w:style w:type="paragraph" w:customStyle="1" w:styleId="p8">
    <w:name w:val="p8"/>
    <w:basedOn w:val="Normale"/>
    <w:uiPriority w:val="99"/>
    <w:rsid w:val="00D21851"/>
    <w:pPr>
      <w:widowControl w:val="0"/>
      <w:tabs>
        <w:tab w:val="left" w:pos="1275"/>
        <w:tab w:val="left" w:pos="2284"/>
      </w:tabs>
      <w:autoSpaceDE w:val="0"/>
      <w:autoSpaceDN w:val="0"/>
      <w:adjustRightInd w:val="0"/>
      <w:spacing w:line="240" w:lineRule="atLeast"/>
      <w:ind w:left="2284" w:hanging="1009"/>
    </w:pPr>
    <w:rPr>
      <w:rFonts w:ascii="Times New Roman" w:eastAsia="Times New Roman" w:hAnsi="Times New Roman"/>
      <w:sz w:val="20"/>
      <w:lang w:val="en-US"/>
    </w:rPr>
  </w:style>
  <w:style w:type="paragraph" w:customStyle="1" w:styleId="p9">
    <w:name w:val="p9"/>
    <w:basedOn w:val="Normale"/>
    <w:uiPriority w:val="99"/>
    <w:rsid w:val="00D21851"/>
    <w:pPr>
      <w:widowControl w:val="0"/>
      <w:tabs>
        <w:tab w:val="left" w:pos="1275"/>
      </w:tabs>
      <w:autoSpaceDE w:val="0"/>
      <w:autoSpaceDN w:val="0"/>
      <w:adjustRightInd w:val="0"/>
      <w:spacing w:line="266" w:lineRule="atLeast"/>
      <w:ind w:left="419"/>
    </w:pPr>
    <w:rPr>
      <w:rFonts w:ascii="Times New Roman" w:eastAsia="Times New Roman" w:hAnsi="Times New Roman"/>
      <w:sz w:val="20"/>
      <w:lang w:val="en-US"/>
    </w:rPr>
  </w:style>
  <w:style w:type="paragraph" w:customStyle="1" w:styleId="p11">
    <w:name w:val="p11"/>
    <w:basedOn w:val="Normale"/>
    <w:uiPriority w:val="99"/>
    <w:rsid w:val="00D21851"/>
    <w:pPr>
      <w:widowControl w:val="0"/>
      <w:tabs>
        <w:tab w:val="left" w:pos="1955"/>
        <w:tab w:val="left" w:pos="2284"/>
      </w:tabs>
      <w:autoSpaceDE w:val="0"/>
      <w:autoSpaceDN w:val="0"/>
      <w:adjustRightInd w:val="0"/>
      <w:spacing w:line="266" w:lineRule="atLeast"/>
      <w:ind w:left="2284" w:hanging="329"/>
    </w:pPr>
    <w:rPr>
      <w:rFonts w:ascii="Times New Roman" w:eastAsia="Times New Roman" w:hAnsi="Times New Roman"/>
      <w:sz w:val="20"/>
      <w:lang w:val="en-US"/>
    </w:rPr>
  </w:style>
  <w:style w:type="paragraph" w:customStyle="1" w:styleId="p13">
    <w:name w:val="p13"/>
    <w:basedOn w:val="Normale"/>
    <w:uiPriority w:val="99"/>
    <w:rsid w:val="00D21851"/>
    <w:pPr>
      <w:widowControl w:val="0"/>
      <w:tabs>
        <w:tab w:val="left" w:pos="2284"/>
      </w:tabs>
      <w:autoSpaceDE w:val="0"/>
      <w:autoSpaceDN w:val="0"/>
      <w:adjustRightInd w:val="0"/>
      <w:spacing w:line="266" w:lineRule="atLeast"/>
      <w:ind w:left="1428"/>
    </w:pPr>
    <w:rPr>
      <w:rFonts w:ascii="Times New Roman" w:eastAsia="Times New Roman" w:hAnsi="Times New Roman"/>
      <w:sz w:val="20"/>
      <w:lang w:val="en-US"/>
    </w:rPr>
  </w:style>
  <w:style w:type="paragraph" w:customStyle="1" w:styleId="p14">
    <w:name w:val="p14"/>
    <w:basedOn w:val="Normale"/>
    <w:uiPriority w:val="99"/>
    <w:rsid w:val="00D21851"/>
    <w:pPr>
      <w:widowControl w:val="0"/>
      <w:tabs>
        <w:tab w:val="left" w:pos="1955"/>
      </w:tabs>
      <w:autoSpaceDE w:val="0"/>
      <w:autoSpaceDN w:val="0"/>
      <w:adjustRightInd w:val="0"/>
      <w:spacing w:line="266" w:lineRule="atLeast"/>
      <w:ind w:firstLine="1955"/>
    </w:pPr>
    <w:rPr>
      <w:rFonts w:ascii="Times New Roman" w:eastAsia="Times New Roman" w:hAnsi="Times New Roman"/>
      <w:sz w:val="20"/>
      <w:lang w:val="en-US"/>
    </w:rPr>
  </w:style>
  <w:style w:type="paragraph" w:customStyle="1" w:styleId="t15">
    <w:name w:val="t15"/>
    <w:basedOn w:val="Normale"/>
    <w:uiPriority w:val="99"/>
    <w:rsid w:val="00D21851"/>
    <w:pPr>
      <w:widowControl w:val="0"/>
      <w:autoSpaceDE w:val="0"/>
      <w:autoSpaceDN w:val="0"/>
      <w:adjustRightInd w:val="0"/>
      <w:spacing w:line="240" w:lineRule="atLeast"/>
    </w:pPr>
    <w:rPr>
      <w:rFonts w:ascii="Times New Roman" w:eastAsia="Times New Roman" w:hAnsi="Times New Roman"/>
      <w:sz w:val="20"/>
      <w:lang w:val="en-US"/>
    </w:rPr>
  </w:style>
  <w:style w:type="paragraph" w:customStyle="1" w:styleId="p17">
    <w:name w:val="p17"/>
    <w:basedOn w:val="Normale"/>
    <w:uiPriority w:val="99"/>
    <w:rsid w:val="00D21851"/>
    <w:pPr>
      <w:widowControl w:val="0"/>
      <w:tabs>
        <w:tab w:val="left" w:pos="748"/>
        <w:tab w:val="left" w:pos="1094"/>
      </w:tabs>
      <w:autoSpaceDE w:val="0"/>
      <w:autoSpaceDN w:val="0"/>
      <w:adjustRightInd w:val="0"/>
      <w:spacing w:line="266" w:lineRule="atLeast"/>
      <w:ind w:left="1094" w:hanging="346"/>
      <w:jc w:val="both"/>
    </w:pPr>
    <w:rPr>
      <w:rFonts w:ascii="Times New Roman" w:eastAsia="Times New Roman" w:hAnsi="Times New Roman"/>
      <w:sz w:val="20"/>
      <w:lang w:val="en-US"/>
    </w:rPr>
  </w:style>
  <w:style w:type="paragraph" w:customStyle="1" w:styleId="p18">
    <w:name w:val="p18"/>
    <w:basedOn w:val="Normale"/>
    <w:uiPriority w:val="99"/>
    <w:rsid w:val="00D21851"/>
    <w:pPr>
      <w:widowControl w:val="0"/>
      <w:tabs>
        <w:tab w:val="left" w:pos="731"/>
        <w:tab w:val="left" w:pos="1088"/>
      </w:tabs>
      <w:autoSpaceDE w:val="0"/>
      <w:autoSpaceDN w:val="0"/>
      <w:adjustRightInd w:val="0"/>
      <w:spacing w:line="272" w:lineRule="atLeast"/>
      <w:ind w:left="1088" w:hanging="357"/>
      <w:jc w:val="both"/>
    </w:pPr>
    <w:rPr>
      <w:rFonts w:ascii="Times New Roman" w:eastAsia="Times New Roman" w:hAnsi="Times New Roman"/>
      <w:sz w:val="20"/>
      <w:lang w:val="en-US"/>
    </w:rPr>
  </w:style>
  <w:style w:type="paragraph" w:customStyle="1" w:styleId="p19">
    <w:name w:val="p19"/>
    <w:basedOn w:val="Normale"/>
    <w:uiPriority w:val="99"/>
    <w:rsid w:val="00D21851"/>
    <w:pPr>
      <w:widowControl w:val="0"/>
      <w:tabs>
        <w:tab w:val="left" w:pos="731"/>
      </w:tabs>
      <w:autoSpaceDE w:val="0"/>
      <w:autoSpaceDN w:val="0"/>
      <w:adjustRightInd w:val="0"/>
      <w:spacing w:line="240" w:lineRule="atLeast"/>
      <w:ind w:left="125"/>
      <w:jc w:val="both"/>
    </w:pPr>
    <w:rPr>
      <w:rFonts w:ascii="Times New Roman" w:eastAsia="Times New Roman" w:hAnsi="Times New Roman"/>
      <w:sz w:val="20"/>
      <w:lang w:val="en-US"/>
    </w:rPr>
  </w:style>
  <w:style w:type="paragraph" w:customStyle="1" w:styleId="p20">
    <w:name w:val="p20"/>
    <w:basedOn w:val="Normale"/>
    <w:uiPriority w:val="99"/>
    <w:rsid w:val="00D21851"/>
    <w:pPr>
      <w:widowControl w:val="0"/>
      <w:tabs>
        <w:tab w:val="left" w:pos="204"/>
      </w:tabs>
      <w:autoSpaceDE w:val="0"/>
      <w:autoSpaceDN w:val="0"/>
      <w:adjustRightInd w:val="0"/>
      <w:spacing w:line="272" w:lineRule="atLeast"/>
      <w:jc w:val="both"/>
    </w:pPr>
    <w:rPr>
      <w:rFonts w:ascii="Times New Roman" w:eastAsia="Times New Roman" w:hAnsi="Times New Roman"/>
      <w:sz w:val="20"/>
      <w:lang w:val="en-US"/>
    </w:rPr>
  </w:style>
  <w:style w:type="paragraph" w:customStyle="1" w:styleId="p21">
    <w:name w:val="p21"/>
    <w:basedOn w:val="Normale"/>
    <w:uiPriority w:val="99"/>
    <w:rsid w:val="00D21851"/>
    <w:pPr>
      <w:widowControl w:val="0"/>
      <w:tabs>
        <w:tab w:val="left" w:pos="4745"/>
      </w:tabs>
      <w:autoSpaceDE w:val="0"/>
      <w:autoSpaceDN w:val="0"/>
      <w:adjustRightInd w:val="0"/>
      <w:spacing w:line="240" w:lineRule="atLeast"/>
      <w:ind w:left="3889"/>
      <w:jc w:val="both"/>
    </w:pPr>
    <w:rPr>
      <w:rFonts w:ascii="Times New Roman" w:eastAsia="Times New Roman" w:hAnsi="Times New Roman"/>
      <w:sz w:val="20"/>
      <w:lang w:val="en-US"/>
    </w:rPr>
  </w:style>
  <w:style w:type="paragraph" w:customStyle="1" w:styleId="testointerno">
    <w:name w:val="testointerno"/>
    <w:basedOn w:val="Normale"/>
    <w:uiPriority w:val="99"/>
    <w:rsid w:val="00D21851"/>
    <w:pPr>
      <w:spacing w:before="100" w:after="100" w:line="320" w:lineRule="atLeast"/>
    </w:pPr>
    <w:rPr>
      <w:rFonts w:eastAsia="Times New Roman" w:cs="Verdana"/>
      <w:color w:val="808080"/>
      <w:szCs w:val="24"/>
    </w:rPr>
  </w:style>
  <w:style w:type="paragraph" w:customStyle="1" w:styleId="Rub1">
    <w:name w:val="Rub1"/>
    <w:basedOn w:val="Normale"/>
    <w:uiPriority w:val="99"/>
    <w:rsid w:val="00D21851"/>
    <w:pPr>
      <w:tabs>
        <w:tab w:val="left" w:pos="1276"/>
      </w:tabs>
      <w:spacing w:line="240" w:lineRule="auto"/>
      <w:jc w:val="both"/>
    </w:pPr>
    <w:rPr>
      <w:rFonts w:ascii="Times New Roman" w:eastAsia="Times New Roman" w:hAnsi="Times New Roman"/>
      <w:b/>
      <w:bCs/>
      <w:smallCaps/>
      <w:sz w:val="20"/>
    </w:rPr>
  </w:style>
  <w:style w:type="paragraph" w:customStyle="1" w:styleId="Rub4">
    <w:name w:val="Rub4"/>
    <w:basedOn w:val="Normale"/>
    <w:next w:val="Normale"/>
    <w:uiPriority w:val="99"/>
    <w:rsid w:val="00D21851"/>
    <w:pPr>
      <w:tabs>
        <w:tab w:val="left" w:pos="709"/>
      </w:tabs>
      <w:spacing w:line="240" w:lineRule="auto"/>
      <w:jc w:val="both"/>
    </w:pPr>
    <w:rPr>
      <w:rFonts w:ascii="Times New Roman" w:eastAsia="Times New Roman" w:hAnsi="Times New Roman"/>
      <w:i/>
      <w:iCs/>
      <w:sz w:val="20"/>
    </w:rPr>
  </w:style>
  <w:style w:type="paragraph" w:customStyle="1" w:styleId="Numerazioneperbuste">
    <w:name w:val="Numerazione per buste"/>
    <w:basedOn w:val="Normale"/>
    <w:uiPriority w:val="99"/>
    <w:rsid w:val="00D21851"/>
    <w:pPr>
      <w:numPr>
        <w:numId w:val="4"/>
      </w:numPr>
      <w:spacing w:before="120" w:after="120" w:line="360" w:lineRule="auto"/>
      <w:jc w:val="both"/>
    </w:pPr>
    <w:rPr>
      <w:rFonts w:ascii="Times New Roman" w:eastAsia="Times New Roman" w:hAnsi="Times New Roman"/>
      <w:szCs w:val="24"/>
    </w:rPr>
  </w:style>
  <w:style w:type="paragraph" w:customStyle="1" w:styleId="tit2">
    <w:name w:val="tit 2"/>
    <w:uiPriority w:val="99"/>
    <w:rsid w:val="00D21851"/>
    <w:pPr>
      <w:tabs>
        <w:tab w:val="num" w:pos="720"/>
        <w:tab w:val="left" w:pos="851"/>
      </w:tabs>
      <w:spacing w:before="120" w:after="60"/>
      <w:ind w:left="-150" w:firstLine="150"/>
    </w:pPr>
    <w:rPr>
      <w:rFonts w:ascii="Arial" w:eastAsia="Times New Roman" w:hAnsi="Arial" w:cs="Arial"/>
      <w:b/>
      <w:bCs/>
      <w:sz w:val="26"/>
      <w:szCs w:val="26"/>
      <w:lang w:val="en-GB" w:eastAsia="en-US"/>
    </w:rPr>
  </w:style>
  <w:style w:type="paragraph" w:customStyle="1" w:styleId="tit3">
    <w:name w:val="tit 3"/>
    <w:basedOn w:val="Titolo2"/>
    <w:uiPriority w:val="99"/>
    <w:rsid w:val="00D21851"/>
    <w:pPr>
      <w:keepLines/>
      <w:tabs>
        <w:tab w:val="left" w:pos="1418"/>
        <w:tab w:val="num" w:pos="1647"/>
      </w:tabs>
      <w:overflowPunct w:val="0"/>
      <w:autoSpaceDE w:val="0"/>
      <w:autoSpaceDN w:val="0"/>
      <w:adjustRightInd w:val="0"/>
      <w:spacing w:before="120" w:after="20" w:line="320" w:lineRule="exact"/>
      <w:ind w:left="851" w:right="0" w:hanging="284"/>
      <w:jc w:val="left"/>
      <w:textAlignment w:val="baseline"/>
    </w:pPr>
    <w:rPr>
      <w:rFonts w:ascii="Arial" w:eastAsia="Calibri" w:hAnsi="Arial"/>
      <w:bCs/>
      <w:i/>
      <w:iCs/>
      <w:szCs w:val="24"/>
    </w:rPr>
  </w:style>
  <w:style w:type="paragraph" w:customStyle="1" w:styleId="StileTitolo1Verdana12pt">
    <w:name w:val="Stile Titolo 1 + Verdana 12 pt"/>
    <w:basedOn w:val="Titolo1"/>
    <w:link w:val="StileTitolo1Verdana12ptCarattere"/>
    <w:autoRedefine/>
    <w:uiPriority w:val="99"/>
    <w:rsid w:val="00D21851"/>
    <w:pPr>
      <w:spacing w:before="0" w:after="0" w:line="240" w:lineRule="auto"/>
      <w:ind w:left="567"/>
      <w:jc w:val="center"/>
    </w:pPr>
    <w:rPr>
      <w:rFonts w:ascii="Verdana" w:eastAsia="Calibri" w:hAnsi="Verdana"/>
      <w:kern w:val="0"/>
      <w:sz w:val="20"/>
      <w:szCs w:val="20"/>
    </w:rPr>
  </w:style>
  <w:style w:type="character" w:customStyle="1" w:styleId="StileTitolo1Verdana12ptCarattere">
    <w:name w:val="Stile Titolo 1 + Verdana 12 pt Carattere"/>
    <w:link w:val="StileTitolo1Verdana12pt"/>
    <w:uiPriority w:val="99"/>
    <w:locked/>
    <w:rsid w:val="00D21851"/>
    <w:rPr>
      <w:rFonts w:ascii="Verdana" w:eastAsia="Calibri" w:hAnsi="Verdana"/>
      <w:b/>
      <w:bCs/>
    </w:rPr>
  </w:style>
  <w:style w:type="paragraph" w:styleId="Indice8">
    <w:name w:val="index 8"/>
    <w:basedOn w:val="Normale"/>
    <w:next w:val="Normale"/>
    <w:autoRedefine/>
    <w:uiPriority w:val="99"/>
    <w:rsid w:val="00D21851"/>
    <w:pPr>
      <w:spacing w:line="240" w:lineRule="auto"/>
      <w:ind w:left="1600" w:hanging="200"/>
    </w:pPr>
    <w:rPr>
      <w:rFonts w:ascii="Times New Roman" w:eastAsia="Times New Roman" w:hAnsi="Times New Roman"/>
      <w:sz w:val="20"/>
    </w:rPr>
  </w:style>
  <w:style w:type="paragraph" w:styleId="Mappadocumento">
    <w:name w:val="Document Map"/>
    <w:basedOn w:val="Normale"/>
    <w:link w:val="MappadocumentoCarattere"/>
    <w:uiPriority w:val="99"/>
    <w:rsid w:val="00D21851"/>
    <w:pPr>
      <w:spacing w:line="240" w:lineRule="auto"/>
    </w:pPr>
    <w:rPr>
      <w:rFonts w:ascii="Tahoma" w:eastAsia="Calibri" w:hAnsi="Tahoma"/>
      <w:sz w:val="16"/>
      <w:szCs w:val="16"/>
    </w:rPr>
  </w:style>
  <w:style w:type="character" w:customStyle="1" w:styleId="MappadocumentoCarattere">
    <w:name w:val="Mappa documento Carattere"/>
    <w:link w:val="Mappadocumento"/>
    <w:uiPriority w:val="99"/>
    <w:rsid w:val="00D21851"/>
    <w:rPr>
      <w:rFonts w:ascii="Tahoma" w:eastAsia="Calibri" w:hAnsi="Tahoma"/>
      <w:sz w:val="16"/>
      <w:szCs w:val="16"/>
    </w:rPr>
  </w:style>
  <w:style w:type="paragraph" w:styleId="Testonormale">
    <w:name w:val="Plain Text"/>
    <w:basedOn w:val="Normale"/>
    <w:link w:val="TestonormaleCarattere"/>
    <w:rsid w:val="00D21851"/>
    <w:pPr>
      <w:spacing w:line="360" w:lineRule="auto"/>
    </w:pPr>
    <w:rPr>
      <w:rFonts w:ascii="Courier New" w:eastAsia="Times New Roman" w:hAnsi="Courier New"/>
      <w:sz w:val="20"/>
    </w:rPr>
  </w:style>
  <w:style w:type="character" w:customStyle="1" w:styleId="TestonormaleCarattere">
    <w:name w:val="Testo normale Carattere"/>
    <w:link w:val="Testonormale"/>
    <w:rsid w:val="00D21851"/>
    <w:rPr>
      <w:rFonts w:ascii="Courier New" w:eastAsia="Times New Roman" w:hAnsi="Courier New"/>
    </w:rPr>
  </w:style>
  <w:style w:type="paragraph" w:customStyle="1" w:styleId="INPS05210pt">
    <w:name w:val="INPS052_10pt"/>
    <w:rsid w:val="00D21851"/>
    <w:pPr>
      <w:spacing w:line="240" w:lineRule="exact"/>
    </w:pPr>
    <w:rPr>
      <w:noProof/>
    </w:rPr>
  </w:style>
  <w:style w:type="paragraph" w:customStyle="1" w:styleId="Didascalia1">
    <w:name w:val="Didascalia1"/>
    <w:basedOn w:val="Normale"/>
    <w:next w:val="Normale"/>
    <w:rsid w:val="00D21851"/>
    <w:pPr>
      <w:keepNext/>
      <w:keepLines/>
      <w:widowControl w:val="0"/>
      <w:overflowPunct w:val="0"/>
      <w:autoSpaceDE w:val="0"/>
      <w:autoSpaceDN w:val="0"/>
      <w:adjustRightInd w:val="0"/>
      <w:spacing w:before="120" w:after="120" w:line="360" w:lineRule="atLeast"/>
      <w:jc w:val="both"/>
    </w:pPr>
    <w:rPr>
      <w:rFonts w:ascii="Times New Roman" w:eastAsia="Times New Roman" w:hAnsi="Times New Roman"/>
      <w:b/>
    </w:rPr>
  </w:style>
  <w:style w:type="paragraph" w:customStyle="1" w:styleId="Paragrafoelenco2">
    <w:name w:val="Paragrafo elenco2"/>
    <w:basedOn w:val="Normale"/>
    <w:uiPriority w:val="99"/>
    <w:qFormat/>
    <w:rsid w:val="00D21851"/>
    <w:pPr>
      <w:spacing w:line="240" w:lineRule="auto"/>
      <w:ind w:left="720"/>
      <w:contextualSpacing/>
    </w:pPr>
    <w:rPr>
      <w:rFonts w:ascii="Times New Roman" w:eastAsia="Times New Roman" w:hAnsi="Times New Roman"/>
      <w:sz w:val="20"/>
    </w:rPr>
  </w:style>
  <w:style w:type="paragraph" w:styleId="Testonotadichiusura">
    <w:name w:val="endnote text"/>
    <w:basedOn w:val="Normale"/>
    <w:link w:val="TestonotadichiusuraCarattere"/>
    <w:uiPriority w:val="99"/>
    <w:rsid w:val="00D21851"/>
    <w:pPr>
      <w:suppressAutoHyphens/>
      <w:spacing w:line="240" w:lineRule="auto"/>
    </w:pPr>
    <w:rPr>
      <w:rFonts w:ascii="Times New Roman" w:eastAsia="Times New Roman" w:hAnsi="Times New Roman"/>
      <w:sz w:val="20"/>
    </w:rPr>
  </w:style>
  <w:style w:type="character" w:customStyle="1" w:styleId="TestonotadichiusuraCarattere">
    <w:name w:val="Testo nota di chiusura Carattere"/>
    <w:link w:val="Testonotadichiusura"/>
    <w:uiPriority w:val="99"/>
    <w:rsid w:val="00D21851"/>
    <w:rPr>
      <w:rFonts w:ascii="Times New Roman" w:eastAsia="Times New Roman" w:hAnsi="Times New Roman"/>
    </w:rPr>
  </w:style>
  <w:style w:type="paragraph" w:customStyle="1" w:styleId="Grigliamedia1-Colore21">
    <w:name w:val="Griglia media 1 - Colore 21"/>
    <w:basedOn w:val="Normale"/>
    <w:uiPriority w:val="99"/>
    <w:qFormat/>
    <w:rsid w:val="00D21851"/>
    <w:pPr>
      <w:spacing w:line="240" w:lineRule="auto"/>
      <w:ind w:left="720"/>
    </w:pPr>
    <w:rPr>
      <w:rFonts w:ascii="Times New Roman" w:eastAsia="Times New Roman" w:hAnsi="Times New Roman"/>
      <w:sz w:val="20"/>
    </w:rPr>
  </w:style>
  <w:style w:type="paragraph" w:styleId="Nessunaspaziatura">
    <w:name w:val="No Spacing"/>
    <w:uiPriority w:val="1"/>
    <w:qFormat/>
    <w:rsid w:val="00D21851"/>
    <w:rPr>
      <w:rFonts w:ascii="Calibri" w:eastAsia="Calibri" w:hAnsi="Calibri"/>
      <w:sz w:val="22"/>
      <w:szCs w:val="22"/>
      <w:lang w:val="en-US" w:eastAsia="en-US"/>
    </w:rPr>
  </w:style>
  <w:style w:type="paragraph" w:styleId="Sommario2">
    <w:name w:val="toc 2"/>
    <w:basedOn w:val="Normale"/>
    <w:uiPriority w:val="39"/>
    <w:qFormat/>
    <w:rsid w:val="00D21851"/>
    <w:pPr>
      <w:widowControl w:val="0"/>
      <w:spacing w:before="180" w:line="240" w:lineRule="auto"/>
      <w:ind w:left="214"/>
    </w:pPr>
    <w:rPr>
      <w:rFonts w:eastAsia="Verdana"/>
      <w:b/>
      <w:bCs/>
      <w:i/>
      <w:sz w:val="22"/>
      <w:szCs w:val="22"/>
      <w:lang w:val="en-US" w:eastAsia="en-US"/>
    </w:rPr>
  </w:style>
  <w:style w:type="paragraph" w:customStyle="1" w:styleId="TableParagraph">
    <w:name w:val="Table Paragraph"/>
    <w:basedOn w:val="Normale"/>
    <w:uiPriority w:val="1"/>
    <w:qFormat/>
    <w:rsid w:val="00D21851"/>
    <w:pPr>
      <w:widowControl w:val="0"/>
      <w:spacing w:line="240" w:lineRule="auto"/>
    </w:pPr>
    <w:rPr>
      <w:rFonts w:ascii="Calibri" w:eastAsia="Calibri" w:hAnsi="Calibri"/>
      <w:sz w:val="22"/>
      <w:szCs w:val="22"/>
      <w:lang w:val="en-US" w:eastAsia="en-US"/>
    </w:rPr>
  </w:style>
  <w:style w:type="paragraph" w:customStyle="1" w:styleId="DisciplinareTitolo">
    <w:name w:val="Disciplinare_Titolo"/>
    <w:basedOn w:val="Normale"/>
    <w:link w:val="DisciplinareTitoloCarattere"/>
    <w:uiPriority w:val="1"/>
    <w:qFormat/>
    <w:rsid w:val="00D21851"/>
    <w:pPr>
      <w:widowControl w:val="0"/>
      <w:spacing w:line="360" w:lineRule="auto"/>
      <w:ind w:left="560" w:right="419"/>
      <w:jc w:val="center"/>
    </w:pPr>
    <w:rPr>
      <w:rFonts w:eastAsia="Calibri"/>
      <w:b/>
      <w:sz w:val="20"/>
      <w:lang w:val="en-US" w:eastAsia="en-US"/>
    </w:rPr>
  </w:style>
  <w:style w:type="character" w:customStyle="1" w:styleId="DisciplinareTitoloCarattere">
    <w:name w:val="Disciplinare_Titolo Carattere"/>
    <w:link w:val="DisciplinareTitolo"/>
    <w:uiPriority w:val="1"/>
    <w:rsid w:val="00D21851"/>
    <w:rPr>
      <w:rFonts w:ascii="Verdana" w:eastAsia="Calibri" w:hAnsi="Verdana"/>
      <w:b/>
      <w:lang w:val="en-US" w:eastAsia="en-US"/>
    </w:rPr>
  </w:style>
  <w:style w:type="paragraph" w:styleId="Titolosommario">
    <w:name w:val="TOC Heading"/>
    <w:basedOn w:val="Titolo1"/>
    <w:next w:val="Normale"/>
    <w:uiPriority w:val="39"/>
    <w:unhideWhenUsed/>
    <w:qFormat/>
    <w:rsid w:val="00D21851"/>
    <w:pPr>
      <w:keepLines/>
      <w:spacing w:after="0" w:line="259" w:lineRule="auto"/>
      <w:outlineLvl w:val="9"/>
    </w:pPr>
    <w:rPr>
      <w:b w:val="0"/>
      <w:bCs w:val="0"/>
      <w:color w:val="365F91"/>
      <w:kern w:val="0"/>
    </w:rPr>
  </w:style>
  <w:style w:type="paragraph" w:customStyle="1" w:styleId="Stile">
    <w:name w:val="Stile"/>
    <w:uiPriority w:val="99"/>
    <w:rsid w:val="00D21851"/>
    <w:pPr>
      <w:widowControl w:val="0"/>
      <w:suppressAutoHyphens/>
      <w:autoSpaceDE w:val="0"/>
      <w:spacing w:before="240" w:after="120"/>
      <w:ind w:left="567"/>
      <w:jc w:val="center"/>
    </w:pPr>
    <w:rPr>
      <w:rFonts w:ascii="Times New Roman" w:eastAsia="Times New Roman" w:hAnsi="Times New Roman"/>
      <w:sz w:val="24"/>
      <w:szCs w:val="24"/>
      <w:lang w:eastAsia="ar-SA"/>
    </w:rPr>
  </w:style>
  <w:style w:type="table" w:customStyle="1" w:styleId="TableGrid">
    <w:name w:val="TableGrid"/>
    <w:rsid w:val="007E4B0C"/>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B57756"/>
  </w:style>
  <w:style w:type="character" w:customStyle="1" w:styleId="BalloonTextChar1">
    <w:name w:val="Balloon Text Char1"/>
    <w:uiPriority w:val="99"/>
    <w:semiHidden/>
    <w:locked/>
    <w:rsid w:val="00B57756"/>
    <w:rPr>
      <w:rFonts w:ascii="Times New Roman" w:hAnsi="Times New Roman" w:cs="Times New Roman"/>
      <w:sz w:val="2"/>
      <w:szCs w:val="2"/>
    </w:rPr>
  </w:style>
  <w:style w:type="character" w:customStyle="1" w:styleId="CommentTextChar1">
    <w:name w:val="Comment Text Char1"/>
    <w:uiPriority w:val="99"/>
    <w:semiHidden/>
    <w:locked/>
    <w:rsid w:val="00B57756"/>
    <w:rPr>
      <w:rFonts w:ascii="Times New Roman" w:hAnsi="Times New Roman" w:cs="Times New Roman"/>
      <w:sz w:val="20"/>
      <w:szCs w:val="20"/>
    </w:rPr>
  </w:style>
  <w:style w:type="character" w:customStyle="1" w:styleId="CommentSubjectChar1">
    <w:name w:val="Comment Subject Char1"/>
    <w:uiPriority w:val="99"/>
    <w:semiHidden/>
    <w:locked/>
    <w:rsid w:val="00B57756"/>
    <w:rPr>
      <w:rFonts w:ascii="Times New Roman" w:hAnsi="Times New Roman" w:cs="Times New Roman"/>
      <w:b/>
      <w:bCs/>
      <w:sz w:val="20"/>
      <w:szCs w:val="20"/>
      <w:lang w:val="it-IT" w:eastAsia="it-IT"/>
    </w:rPr>
  </w:style>
  <w:style w:type="paragraph" w:customStyle="1" w:styleId="Revisione1">
    <w:name w:val="Revisione1"/>
    <w:hidden/>
    <w:uiPriority w:val="99"/>
    <w:semiHidden/>
    <w:rsid w:val="00B57756"/>
    <w:rPr>
      <w:rFonts w:ascii="Times New Roman" w:eastAsia="Times New Roman" w:hAnsi="Times New Roman"/>
    </w:rPr>
  </w:style>
  <w:style w:type="table" w:customStyle="1" w:styleId="Grigliatabella1">
    <w:name w:val="Griglia tabella1"/>
    <w:basedOn w:val="Tabellanormale"/>
    <w:next w:val="Grigliatabella"/>
    <w:uiPriority w:val="59"/>
    <w:rsid w:val="00B57756"/>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lencochiaro-Colore1">
    <w:name w:val="Light List Accent 1"/>
    <w:basedOn w:val="Tabellanormale"/>
    <w:uiPriority w:val="61"/>
    <w:rsid w:val="00B57756"/>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Normal1">
    <w:name w:val="Table Normal1"/>
    <w:uiPriority w:val="2"/>
    <w:semiHidden/>
    <w:unhideWhenUsed/>
    <w:qFormat/>
    <w:rsid w:val="00B5775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Revisione">
    <w:name w:val="Revision"/>
    <w:hidden/>
    <w:uiPriority w:val="99"/>
    <w:semiHidden/>
    <w:rsid w:val="00B57756"/>
    <w:rPr>
      <w:rFonts w:ascii="Calibri" w:eastAsia="Calibri" w:hAnsi="Calibri"/>
      <w:sz w:val="22"/>
      <w:szCs w:val="22"/>
      <w:lang w:val="en-US" w:eastAsia="en-US"/>
    </w:rPr>
  </w:style>
  <w:style w:type="character" w:styleId="Testosegnaposto">
    <w:name w:val="Placeholder Text"/>
    <w:uiPriority w:val="99"/>
    <w:semiHidden/>
    <w:rsid w:val="00B57756"/>
    <w:rPr>
      <w:color w:val="808080"/>
    </w:rPr>
  </w:style>
  <w:style w:type="table" w:customStyle="1" w:styleId="TableGrid1">
    <w:name w:val="TableGrid1"/>
    <w:rsid w:val="00B57756"/>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72234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638740">
      <w:bodyDiv w:val="1"/>
      <w:marLeft w:val="0"/>
      <w:marRight w:val="0"/>
      <w:marTop w:val="0"/>
      <w:marBottom w:val="0"/>
      <w:divBdr>
        <w:top w:val="none" w:sz="0" w:space="0" w:color="auto"/>
        <w:left w:val="none" w:sz="0" w:space="0" w:color="auto"/>
        <w:bottom w:val="none" w:sz="0" w:space="0" w:color="auto"/>
        <w:right w:val="none" w:sz="0" w:space="0" w:color="auto"/>
      </w:divBdr>
    </w:div>
    <w:div w:id="549193598">
      <w:bodyDiv w:val="1"/>
      <w:marLeft w:val="0"/>
      <w:marRight w:val="0"/>
      <w:marTop w:val="0"/>
      <w:marBottom w:val="0"/>
      <w:divBdr>
        <w:top w:val="none" w:sz="0" w:space="0" w:color="auto"/>
        <w:left w:val="none" w:sz="0" w:space="0" w:color="auto"/>
        <w:bottom w:val="none" w:sz="0" w:space="0" w:color="auto"/>
        <w:right w:val="none" w:sz="0" w:space="0" w:color="auto"/>
      </w:divBdr>
    </w:div>
    <w:div w:id="685669985">
      <w:bodyDiv w:val="1"/>
      <w:marLeft w:val="0"/>
      <w:marRight w:val="0"/>
      <w:marTop w:val="0"/>
      <w:marBottom w:val="0"/>
      <w:divBdr>
        <w:top w:val="none" w:sz="0" w:space="0" w:color="auto"/>
        <w:left w:val="none" w:sz="0" w:space="0" w:color="auto"/>
        <w:bottom w:val="none" w:sz="0" w:space="0" w:color="auto"/>
        <w:right w:val="none" w:sz="0" w:space="0" w:color="auto"/>
      </w:divBdr>
    </w:div>
    <w:div w:id="101372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ps.i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eur-lex.europa.eu/legal-content/IT/TXT/?uri=CELEX:32016R0007" TargetMode="External"/><Relationship Id="rId4" Type="http://schemas.microsoft.com/office/2007/relationships/stylesWithEffects" Target="stylesWithEffects.xml"/><Relationship Id="rId9" Type="http://schemas.openxmlformats.org/officeDocument/2006/relationships/hyperlink" Target="http://www.bosettiegatti.eu/info/norme/statali/2016_0050.htm" TargetMode="Externa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F23C5-83DE-4E6A-B78B-A989E15FD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12663</Words>
  <Characters>72184</Characters>
  <Application>Microsoft Office Word</Application>
  <DocSecurity>0</DocSecurity>
  <Lines>601</Lines>
  <Paragraphs>169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84678</CharactersWithSpaces>
  <SharedDoc>false</SharedDoc>
  <HLinks>
    <vt:vector size="30" baseType="variant">
      <vt:variant>
        <vt:i4>6553675</vt:i4>
      </vt:variant>
      <vt:variant>
        <vt:i4>12</vt:i4>
      </vt:variant>
      <vt:variant>
        <vt:i4>0</vt:i4>
      </vt:variant>
      <vt:variant>
        <vt:i4>5</vt:i4>
      </vt:variant>
      <vt:variant>
        <vt:lpwstr>mailto:centraleacquistiinps@postacert.inps.gov.it</vt:lpwstr>
      </vt:variant>
      <vt:variant>
        <vt:lpwstr/>
      </vt:variant>
      <vt:variant>
        <vt:i4>6815780</vt:i4>
      </vt:variant>
      <vt:variant>
        <vt:i4>9</vt:i4>
      </vt:variant>
      <vt:variant>
        <vt:i4>0</vt:i4>
      </vt:variant>
      <vt:variant>
        <vt:i4>5</vt:i4>
      </vt:variant>
      <vt:variant>
        <vt:lpwstr>http://www.inps.it/</vt:lpwstr>
      </vt:variant>
      <vt:variant>
        <vt:lpwstr/>
      </vt:variant>
      <vt:variant>
        <vt:i4>6357116</vt:i4>
      </vt:variant>
      <vt:variant>
        <vt:i4>6</vt:i4>
      </vt:variant>
      <vt:variant>
        <vt:i4>0</vt:i4>
      </vt:variant>
      <vt:variant>
        <vt:i4>5</vt:i4>
      </vt:variant>
      <vt:variant>
        <vt:lpwstr>http://eur-lex.europa.eu/legalcontent/IT/TXT/?uri=CELEX:32016R0007</vt:lpwstr>
      </vt:variant>
      <vt:variant>
        <vt:lpwstr/>
      </vt:variant>
      <vt:variant>
        <vt:i4>6815780</vt:i4>
      </vt:variant>
      <vt:variant>
        <vt:i4>3</vt:i4>
      </vt:variant>
      <vt:variant>
        <vt:i4>0</vt:i4>
      </vt:variant>
      <vt:variant>
        <vt:i4>5</vt:i4>
      </vt:variant>
      <vt:variant>
        <vt:lpwstr>http://www.inps.it/</vt:lpwstr>
      </vt:variant>
      <vt:variant>
        <vt:lpwstr/>
      </vt:variant>
      <vt:variant>
        <vt:i4>6553675</vt:i4>
      </vt:variant>
      <vt:variant>
        <vt:i4>0</vt:i4>
      </vt:variant>
      <vt:variant>
        <vt:i4>0</vt:i4>
      </vt:variant>
      <vt:variant>
        <vt:i4>5</vt:i4>
      </vt:variant>
      <vt:variant>
        <vt:lpwstr>mailto:centraleacquistiinps@postacert.inps.gov.it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2018-11-23T16:15:00Z</dcterms:created>
  <dcterms:modified xsi:type="dcterms:W3CDTF">2022-05-02T17:30:00Z</dcterms:modified>
</cp:coreProperties>
</file>